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8889204"/>
        <w:docPartObj>
          <w:docPartGallery w:val="Cover Pages"/>
          <w:docPartUnique/>
        </w:docPartObj>
      </w:sdtPr>
      <w:sdtEndPr/>
      <w:sdtContent>
        <w:p w14:paraId="594B97FA" w14:textId="276F35F7" w:rsidR="009E28EC" w:rsidRDefault="00891350" w:rsidP="00716600">
          <w:pPr>
            <w:jc w:val="right"/>
          </w:pPr>
          <w:r>
            <w:rPr>
              <w:noProof/>
            </w:rPr>
            <w:drawing>
              <wp:anchor distT="0" distB="0" distL="114300" distR="114300" simplePos="0" relativeHeight="251658290" behindDoc="0" locked="0" layoutInCell="1" allowOverlap="1" wp14:anchorId="169FD012" wp14:editId="6981EA02">
                <wp:simplePos x="0" y="0"/>
                <wp:positionH relativeFrom="page">
                  <wp:posOffset>-69215</wp:posOffset>
                </wp:positionH>
                <wp:positionV relativeFrom="paragraph">
                  <wp:posOffset>-801338</wp:posOffset>
                </wp:positionV>
                <wp:extent cx="7851052" cy="1016317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a:extLst>
                            <a:ext uri="{28A0092B-C50C-407E-A947-70E740481C1C}">
                              <a14:useLocalDpi xmlns:a14="http://schemas.microsoft.com/office/drawing/2010/main" val="0"/>
                            </a:ext>
                          </a:extLst>
                        </a:blip>
                        <a:stretch>
                          <a:fillRect/>
                        </a:stretch>
                      </pic:blipFill>
                      <pic:spPr>
                        <a:xfrm>
                          <a:off x="0" y="0"/>
                          <a:ext cx="7851052" cy="10163174"/>
                        </a:xfrm>
                        <a:prstGeom prst="rect">
                          <a:avLst/>
                        </a:prstGeom>
                      </pic:spPr>
                    </pic:pic>
                  </a:graphicData>
                </a:graphic>
                <wp14:sizeRelH relativeFrom="margin">
                  <wp14:pctWidth>0</wp14:pctWidth>
                </wp14:sizeRelH>
                <wp14:sizeRelV relativeFrom="margin">
                  <wp14:pctHeight>0</wp14:pctHeight>
                </wp14:sizeRelV>
              </wp:anchor>
            </w:drawing>
          </w:r>
        </w:p>
        <w:p w14:paraId="18CFB300" w14:textId="03237E2C" w:rsidR="009E28EC" w:rsidRDefault="009E28EC">
          <w:pPr>
            <w:spacing w:after="160" w:line="259" w:lineRule="auto"/>
            <w:rPr>
              <w:rFonts w:asciiTheme="majorHAnsi" w:eastAsiaTheme="majorEastAsia" w:hAnsiTheme="majorHAnsi" w:cstheme="majorBidi"/>
              <w:spacing w:val="-10"/>
              <w:kern w:val="28"/>
              <w:sz w:val="56"/>
              <w:szCs w:val="56"/>
            </w:rPr>
          </w:pPr>
          <w:r>
            <w:br w:type="page"/>
          </w:r>
        </w:p>
      </w:sdtContent>
    </w:sdt>
    <w:sdt>
      <w:sdtPr>
        <w:rPr>
          <w:rFonts w:asciiTheme="minorHAnsi" w:eastAsiaTheme="minorHAnsi" w:hAnsiTheme="minorHAnsi" w:cs="Times New Roman"/>
          <w:color w:val="auto"/>
          <w:sz w:val="22"/>
          <w:szCs w:val="22"/>
        </w:rPr>
        <w:id w:val="2056650566"/>
        <w:docPartObj>
          <w:docPartGallery w:val="Table of Contents"/>
          <w:docPartUnique/>
        </w:docPartObj>
      </w:sdtPr>
      <w:sdtEndPr>
        <w:rPr>
          <w:rFonts w:eastAsia="Times New Roman" w:cstheme="minorHAnsi"/>
          <w:b/>
          <w:szCs w:val="24"/>
        </w:rPr>
      </w:sdtEndPr>
      <w:sdtContent>
        <w:p w14:paraId="0913C9CA" w14:textId="77777777" w:rsidR="00A95925" w:rsidRPr="00D07BC0" w:rsidRDefault="00A95925" w:rsidP="00A67378">
          <w:pPr>
            <w:pStyle w:val="Heading1"/>
          </w:pPr>
          <w:r w:rsidRPr="00D07BC0">
            <w:t>Contents</w:t>
          </w:r>
        </w:p>
        <w:p w14:paraId="02615E83" w14:textId="55655C0D" w:rsidR="000474FA" w:rsidRDefault="00A95925">
          <w:pPr>
            <w:pStyle w:val="TOC1"/>
            <w:tabs>
              <w:tab w:val="right" w:leader="dot" w:pos="9350"/>
            </w:tabs>
            <w:rPr>
              <w:rFonts w:eastAsiaTheme="minorEastAsia"/>
              <w:noProof/>
              <w:kern w:val="2"/>
              <w14:ligatures w14:val="standardContextual"/>
            </w:rPr>
          </w:pPr>
          <w:r w:rsidRPr="00D07BC0">
            <w:rPr>
              <w:rFonts w:cstheme="minorHAnsi"/>
            </w:rPr>
            <w:fldChar w:fldCharType="begin"/>
          </w:r>
          <w:r w:rsidRPr="00D07BC0">
            <w:rPr>
              <w:rFonts w:cstheme="minorHAnsi"/>
            </w:rPr>
            <w:instrText xml:space="preserve"> TOC \o "1-3" \h \z \u </w:instrText>
          </w:r>
          <w:r w:rsidRPr="00D07BC0">
            <w:rPr>
              <w:rFonts w:cstheme="minorHAnsi"/>
            </w:rPr>
            <w:fldChar w:fldCharType="separate"/>
          </w:r>
          <w:hyperlink w:anchor="_Toc150948703" w:history="1">
            <w:r w:rsidR="000474FA" w:rsidRPr="00BF7132">
              <w:rPr>
                <w:rStyle w:val="Hyperlink"/>
                <w:rFonts w:cstheme="minorHAnsi"/>
                <w:noProof/>
              </w:rPr>
              <w:t>Executive Summary</w:t>
            </w:r>
            <w:r w:rsidR="000474FA">
              <w:rPr>
                <w:noProof/>
                <w:webHidden/>
              </w:rPr>
              <w:tab/>
            </w:r>
            <w:r w:rsidR="000474FA">
              <w:rPr>
                <w:noProof/>
                <w:webHidden/>
              </w:rPr>
              <w:fldChar w:fldCharType="begin"/>
            </w:r>
            <w:r w:rsidR="000474FA">
              <w:rPr>
                <w:noProof/>
                <w:webHidden/>
              </w:rPr>
              <w:instrText xml:space="preserve"> PAGEREF _Toc150948703 \h </w:instrText>
            </w:r>
            <w:r w:rsidR="000474FA">
              <w:rPr>
                <w:noProof/>
                <w:webHidden/>
              </w:rPr>
            </w:r>
            <w:r w:rsidR="000474FA">
              <w:rPr>
                <w:noProof/>
                <w:webHidden/>
              </w:rPr>
              <w:fldChar w:fldCharType="separate"/>
            </w:r>
            <w:r w:rsidR="0019613F">
              <w:rPr>
                <w:noProof/>
                <w:webHidden/>
              </w:rPr>
              <w:t>2</w:t>
            </w:r>
            <w:r w:rsidR="000474FA">
              <w:rPr>
                <w:noProof/>
                <w:webHidden/>
              </w:rPr>
              <w:fldChar w:fldCharType="end"/>
            </w:r>
          </w:hyperlink>
        </w:p>
        <w:p w14:paraId="6C738661" w14:textId="369E0D7E" w:rsidR="000474FA" w:rsidRPr="00742C1E" w:rsidRDefault="0017738D">
          <w:pPr>
            <w:pStyle w:val="TOC1"/>
            <w:tabs>
              <w:tab w:val="right" w:leader="dot" w:pos="9350"/>
            </w:tabs>
            <w:rPr>
              <w:rFonts w:eastAsiaTheme="minorEastAsia"/>
              <w:noProof/>
              <w:kern w:val="2"/>
              <w14:ligatures w14:val="standardContextual"/>
            </w:rPr>
          </w:pPr>
          <w:hyperlink w:anchor="_Toc150948704" w:history="1">
            <w:r w:rsidR="000474FA" w:rsidRPr="00742C1E">
              <w:rPr>
                <w:rStyle w:val="Hyperlink"/>
                <w:rFonts w:cstheme="minorHAnsi"/>
                <w:noProof/>
              </w:rPr>
              <w:t>Introduction</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_Toc150948704 \h </w:instrText>
            </w:r>
            <w:r w:rsidR="000474FA" w:rsidRPr="00742C1E">
              <w:rPr>
                <w:noProof/>
                <w:webHidden/>
              </w:rPr>
            </w:r>
            <w:r w:rsidR="000474FA" w:rsidRPr="00742C1E">
              <w:rPr>
                <w:noProof/>
                <w:webHidden/>
              </w:rPr>
              <w:fldChar w:fldCharType="separate"/>
            </w:r>
            <w:r w:rsidR="0019613F">
              <w:rPr>
                <w:noProof/>
                <w:webHidden/>
              </w:rPr>
              <w:t>9</w:t>
            </w:r>
            <w:r w:rsidR="000474FA" w:rsidRPr="00742C1E">
              <w:rPr>
                <w:noProof/>
                <w:webHidden/>
              </w:rPr>
              <w:fldChar w:fldCharType="end"/>
            </w:r>
          </w:hyperlink>
        </w:p>
        <w:p w14:paraId="26F71953" w14:textId="4AF488AD" w:rsidR="000474FA" w:rsidRPr="00742C1E" w:rsidRDefault="0017738D">
          <w:pPr>
            <w:pStyle w:val="TOC1"/>
            <w:tabs>
              <w:tab w:val="right" w:leader="dot" w:pos="9350"/>
            </w:tabs>
            <w:rPr>
              <w:rFonts w:eastAsiaTheme="minorEastAsia"/>
              <w:noProof/>
              <w:kern w:val="2"/>
              <w14:ligatures w14:val="standardContextual"/>
            </w:rPr>
          </w:pPr>
          <w:hyperlink w:anchor="_Toc150948705" w:history="1">
            <w:r w:rsidR="000474FA" w:rsidRPr="00742C1E">
              <w:rPr>
                <w:rStyle w:val="Hyperlink"/>
                <w:noProof/>
              </w:rPr>
              <w:t>Healthy Women Healthy Babies Mini-Grant Initiative</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_Toc150948705 \h </w:instrText>
            </w:r>
            <w:r w:rsidR="000474FA" w:rsidRPr="00742C1E">
              <w:rPr>
                <w:noProof/>
                <w:webHidden/>
              </w:rPr>
            </w:r>
            <w:r w:rsidR="000474FA" w:rsidRPr="00742C1E">
              <w:rPr>
                <w:noProof/>
                <w:webHidden/>
              </w:rPr>
              <w:fldChar w:fldCharType="separate"/>
            </w:r>
            <w:r w:rsidR="0019613F">
              <w:rPr>
                <w:noProof/>
                <w:webHidden/>
              </w:rPr>
              <w:t>12</w:t>
            </w:r>
            <w:r w:rsidR="000474FA" w:rsidRPr="00742C1E">
              <w:rPr>
                <w:noProof/>
                <w:webHidden/>
              </w:rPr>
              <w:fldChar w:fldCharType="end"/>
            </w:r>
          </w:hyperlink>
        </w:p>
        <w:p w14:paraId="709346B6" w14:textId="52F1DDC6" w:rsidR="000474FA" w:rsidRPr="00742C1E" w:rsidRDefault="0017738D">
          <w:pPr>
            <w:pStyle w:val="TOC2"/>
            <w:tabs>
              <w:tab w:val="right" w:leader="dot" w:pos="9350"/>
            </w:tabs>
            <w:rPr>
              <w:rFonts w:eastAsiaTheme="minorEastAsia"/>
              <w:noProof/>
              <w:kern w:val="2"/>
              <w14:ligatures w14:val="standardContextual"/>
            </w:rPr>
          </w:pPr>
          <w:hyperlink w:anchor="_Toc150948706" w:history="1">
            <w:r w:rsidR="000474FA" w:rsidRPr="00742C1E">
              <w:rPr>
                <w:rStyle w:val="Hyperlink"/>
                <w:noProof/>
              </w:rPr>
              <w:t>A Community-Centered Funding Process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_Toc150948706 \h </w:instrText>
            </w:r>
            <w:r w:rsidR="000474FA" w:rsidRPr="00742C1E">
              <w:rPr>
                <w:noProof/>
                <w:webHidden/>
              </w:rPr>
            </w:r>
            <w:r w:rsidR="000474FA" w:rsidRPr="00742C1E">
              <w:rPr>
                <w:noProof/>
                <w:webHidden/>
              </w:rPr>
              <w:fldChar w:fldCharType="separate"/>
            </w:r>
            <w:r w:rsidR="0019613F">
              <w:rPr>
                <w:noProof/>
                <w:webHidden/>
              </w:rPr>
              <w:t>13</w:t>
            </w:r>
            <w:r w:rsidR="000474FA" w:rsidRPr="00742C1E">
              <w:rPr>
                <w:noProof/>
                <w:webHidden/>
              </w:rPr>
              <w:fldChar w:fldCharType="end"/>
            </w:r>
          </w:hyperlink>
        </w:p>
        <w:p w14:paraId="5D0CB1D8" w14:textId="1770BA77" w:rsidR="000474FA" w:rsidRPr="00742C1E" w:rsidRDefault="0017738D">
          <w:pPr>
            <w:pStyle w:val="TOC1"/>
            <w:tabs>
              <w:tab w:val="right" w:leader="dot" w:pos="9350"/>
            </w:tabs>
            <w:rPr>
              <w:rFonts w:eastAsiaTheme="minorEastAsia"/>
              <w:noProof/>
              <w:kern w:val="2"/>
              <w14:ligatures w14:val="standardContextual"/>
            </w:rPr>
          </w:pPr>
          <w:hyperlink w:anchor="_Toc150948707" w:history="1">
            <w:r w:rsidR="000474FA" w:rsidRPr="00742C1E">
              <w:rPr>
                <w:rStyle w:val="Hyperlink"/>
                <w:rFonts w:cstheme="minorHAnsi"/>
                <w:noProof/>
              </w:rPr>
              <w:t>Cycles 1 and 2 of the HWHB Initiative:  Six Mini-Grantees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_Toc150948707 \h </w:instrText>
            </w:r>
            <w:r w:rsidR="000474FA" w:rsidRPr="00742C1E">
              <w:rPr>
                <w:noProof/>
                <w:webHidden/>
              </w:rPr>
            </w:r>
            <w:r w:rsidR="000474FA" w:rsidRPr="00742C1E">
              <w:rPr>
                <w:noProof/>
                <w:webHidden/>
              </w:rPr>
              <w:fldChar w:fldCharType="separate"/>
            </w:r>
            <w:r w:rsidR="0019613F">
              <w:rPr>
                <w:noProof/>
                <w:webHidden/>
              </w:rPr>
              <w:t>16</w:t>
            </w:r>
            <w:r w:rsidR="000474FA" w:rsidRPr="00742C1E">
              <w:rPr>
                <w:noProof/>
                <w:webHidden/>
              </w:rPr>
              <w:fldChar w:fldCharType="end"/>
            </w:r>
          </w:hyperlink>
        </w:p>
        <w:p w14:paraId="4B0FA3E1" w14:textId="4C60E37F" w:rsidR="000474FA" w:rsidRPr="00742C1E" w:rsidRDefault="0017738D">
          <w:pPr>
            <w:pStyle w:val="TOC1"/>
            <w:tabs>
              <w:tab w:val="right" w:leader="dot" w:pos="9350"/>
            </w:tabs>
            <w:rPr>
              <w:rFonts w:eastAsiaTheme="minorEastAsia"/>
              <w:noProof/>
              <w:kern w:val="2"/>
              <w14:ligatures w14:val="standardContextual"/>
            </w:rPr>
          </w:pPr>
          <w:hyperlink w:anchor="_Toc150948708" w:history="1">
            <w:r w:rsidR="000474FA" w:rsidRPr="00742C1E">
              <w:rPr>
                <w:rStyle w:val="Hyperlink"/>
                <w:rFonts w:cstheme="minorHAnsi"/>
                <w:noProof/>
              </w:rPr>
              <w:t>Cycle 3 of the HWHB Initiative: Eight Mini-Grantees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_Toc150948708 \h </w:instrText>
            </w:r>
            <w:r w:rsidR="000474FA" w:rsidRPr="00742C1E">
              <w:rPr>
                <w:noProof/>
                <w:webHidden/>
              </w:rPr>
            </w:r>
            <w:r w:rsidR="000474FA" w:rsidRPr="00742C1E">
              <w:rPr>
                <w:noProof/>
                <w:webHidden/>
              </w:rPr>
              <w:fldChar w:fldCharType="separate"/>
            </w:r>
            <w:r w:rsidR="0019613F">
              <w:rPr>
                <w:noProof/>
                <w:webHidden/>
              </w:rPr>
              <w:t>16</w:t>
            </w:r>
            <w:r w:rsidR="000474FA" w:rsidRPr="00742C1E">
              <w:rPr>
                <w:noProof/>
                <w:webHidden/>
              </w:rPr>
              <w:fldChar w:fldCharType="end"/>
            </w:r>
          </w:hyperlink>
        </w:p>
        <w:p w14:paraId="320EC49B" w14:textId="79EC0941" w:rsidR="000474FA" w:rsidRPr="00742C1E" w:rsidRDefault="0017738D">
          <w:pPr>
            <w:pStyle w:val="TOC1"/>
            <w:tabs>
              <w:tab w:val="right" w:leader="dot" w:pos="9350"/>
            </w:tabs>
            <w:rPr>
              <w:rFonts w:eastAsiaTheme="minorEastAsia"/>
              <w:noProof/>
              <w:kern w:val="2"/>
              <w14:ligatures w14:val="standardContextual"/>
            </w:rPr>
          </w:pPr>
          <w:hyperlink w:anchor="_Toc150948709" w:history="1">
            <w:r w:rsidR="000474FA" w:rsidRPr="00742C1E">
              <w:rPr>
                <w:rStyle w:val="Hyperlink"/>
                <w:rFonts w:cstheme="minorHAnsi"/>
                <w:noProof/>
              </w:rPr>
              <w:t>Cycle 4 of the HWHB Initiative: Ten Mini-Grantees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_Toc150948709 \h </w:instrText>
            </w:r>
            <w:r w:rsidR="000474FA" w:rsidRPr="00742C1E">
              <w:rPr>
                <w:noProof/>
                <w:webHidden/>
              </w:rPr>
            </w:r>
            <w:r w:rsidR="000474FA" w:rsidRPr="00742C1E">
              <w:rPr>
                <w:noProof/>
                <w:webHidden/>
              </w:rPr>
              <w:fldChar w:fldCharType="separate"/>
            </w:r>
            <w:r w:rsidR="0019613F">
              <w:rPr>
                <w:noProof/>
                <w:webHidden/>
              </w:rPr>
              <w:t>16</w:t>
            </w:r>
            <w:r w:rsidR="000474FA" w:rsidRPr="00742C1E">
              <w:rPr>
                <w:noProof/>
                <w:webHidden/>
              </w:rPr>
              <w:fldChar w:fldCharType="end"/>
            </w:r>
          </w:hyperlink>
        </w:p>
        <w:p w14:paraId="7B994E4A" w14:textId="6B9BE384" w:rsidR="000474FA" w:rsidRPr="00742C1E" w:rsidRDefault="0017738D">
          <w:pPr>
            <w:pStyle w:val="TOC1"/>
            <w:tabs>
              <w:tab w:val="right" w:leader="dot" w:pos="9350"/>
            </w:tabs>
            <w:rPr>
              <w:rFonts w:eastAsiaTheme="minorEastAsia"/>
              <w:noProof/>
              <w:kern w:val="2"/>
              <w14:ligatures w14:val="standardContextual"/>
            </w:rPr>
          </w:pPr>
          <w:hyperlink w:anchor="_Toc150948710" w:history="1">
            <w:r w:rsidR="000474FA" w:rsidRPr="00742C1E">
              <w:rPr>
                <w:rStyle w:val="Hyperlink"/>
                <w:rFonts w:cstheme="minorHAnsi"/>
                <w:noProof/>
              </w:rPr>
              <w:t>Evaluation Overview</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_Toc150948710 \h </w:instrText>
            </w:r>
            <w:r w:rsidR="000474FA" w:rsidRPr="00742C1E">
              <w:rPr>
                <w:noProof/>
                <w:webHidden/>
              </w:rPr>
            </w:r>
            <w:r w:rsidR="000474FA" w:rsidRPr="00742C1E">
              <w:rPr>
                <w:noProof/>
                <w:webHidden/>
              </w:rPr>
              <w:fldChar w:fldCharType="separate"/>
            </w:r>
            <w:r w:rsidR="0019613F">
              <w:rPr>
                <w:noProof/>
                <w:webHidden/>
              </w:rPr>
              <w:t>16</w:t>
            </w:r>
            <w:r w:rsidR="000474FA" w:rsidRPr="00742C1E">
              <w:rPr>
                <w:noProof/>
                <w:webHidden/>
              </w:rPr>
              <w:fldChar w:fldCharType="end"/>
            </w:r>
          </w:hyperlink>
        </w:p>
        <w:p w14:paraId="435D60DF" w14:textId="07729F94" w:rsidR="000474FA" w:rsidRPr="00742C1E" w:rsidRDefault="0017738D">
          <w:pPr>
            <w:pStyle w:val="TOC2"/>
            <w:tabs>
              <w:tab w:val="right" w:leader="dot" w:pos="9350"/>
            </w:tabs>
            <w:rPr>
              <w:rFonts w:eastAsiaTheme="minorEastAsia"/>
              <w:noProof/>
              <w:kern w:val="2"/>
              <w14:ligatures w14:val="standardContextual"/>
            </w:rPr>
          </w:pPr>
          <w:hyperlink w:anchor="_Toc150948711" w:history="1">
            <w:r w:rsidR="000474FA" w:rsidRPr="00742C1E">
              <w:rPr>
                <w:rStyle w:val="Hyperlink"/>
                <w:rFonts w:cstheme="minorHAnsi"/>
                <w:noProof/>
              </w:rPr>
              <w:t>Evaluation Outcomes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_Toc150948711 \h </w:instrText>
            </w:r>
            <w:r w:rsidR="000474FA" w:rsidRPr="00742C1E">
              <w:rPr>
                <w:noProof/>
                <w:webHidden/>
              </w:rPr>
            </w:r>
            <w:r w:rsidR="000474FA" w:rsidRPr="00742C1E">
              <w:rPr>
                <w:noProof/>
                <w:webHidden/>
              </w:rPr>
              <w:fldChar w:fldCharType="separate"/>
            </w:r>
            <w:r w:rsidR="0019613F">
              <w:rPr>
                <w:noProof/>
                <w:webHidden/>
              </w:rPr>
              <w:t>17</w:t>
            </w:r>
            <w:r w:rsidR="000474FA" w:rsidRPr="00742C1E">
              <w:rPr>
                <w:noProof/>
                <w:webHidden/>
              </w:rPr>
              <w:fldChar w:fldCharType="end"/>
            </w:r>
          </w:hyperlink>
        </w:p>
        <w:p w14:paraId="705A2BBE" w14:textId="483498C2" w:rsidR="000474FA" w:rsidRPr="00742C1E" w:rsidRDefault="0017738D">
          <w:pPr>
            <w:pStyle w:val="TOC2"/>
            <w:tabs>
              <w:tab w:val="right" w:leader="dot" w:pos="9350"/>
            </w:tabs>
            <w:rPr>
              <w:rFonts w:eastAsiaTheme="minorEastAsia"/>
              <w:noProof/>
              <w:kern w:val="2"/>
              <w14:ligatures w14:val="standardContextual"/>
            </w:rPr>
          </w:pPr>
          <w:hyperlink w:anchor="_Toc150948712" w:history="1">
            <w:r w:rsidR="000474FA" w:rsidRPr="00742C1E">
              <w:rPr>
                <w:rStyle w:val="Hyperlink"/>
                <w:noProof/>
              </w:rPr>
              <w:t>Healthy Women, Health Babies Logic Model</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_Toc150948712 \h </w:instrText>
            </w:r>
            <w:r w:rsidR="000474FA" w:rsidRPr="00742C1E">
              <w:rPr>
                <w:noProof/>
                <w:webHidden/>
              </w:rPr>
            </w:r>
            <w:r w:rsidR="000474FA" w:rsidRPr="00742C1E">
              <w:rPr>
                <w:noProof/>
                <w:webHidden/>
              </w:rPr>
              <w:fldChar w:fldCharType="separate"/>
            </w:r>
            <w:r w:rsidR="0019613F">
              <w:rPr>
                <w:noProof/>
                <w:webHidden/>
              </w:rPr>
              <w:t>19</w:t>
            </w:r>
            <w:r w:rsidR="000474FA" w:rsidRPr="00742C1E">
              <w:rPr>
                <w:noProof/>
                <w:webHidden/>
              </w:rPr>
              <w:fldChar w:fldCharType="end"/>
            </w:r>
          </w:hyperlink>
        </w:p>
        <w:p w14:paraId="4E4D04F8" w14:textId="539CDA58" w:rsidR="000474FA" w:rsidRPr="00742C1E" w:rsidRDefault="0017738D">
          <w:pPr>
            <w:pStyle w:val="TOC2"/>
            <w:tabs>
              <w:tab w:val="right" w:leader="dot" w:pos="9350"/>
            </w:tabs>
            <w:rPr>
              <w:rFonts w:eastAsiaTheme="minorEastAsia"/>
              <w:noProof/>
              <w:kern w:val="2"/>
              <w14:ligatures w14:val="standardContextual"/>
            </w:rPr>
          </w:pPr>
          <w:hyperlink w:anchor="_Toc150948713" w:history="1">
            <w:r w:rsidR="000474FA" w:rsidRPr="00742C1E">
              <w:rPr>
                <w:rStyle w:val="Hyperlink"/>
                <w:rFonts w:cstheme="minorHAnsi"/>
                <w:noProof/>
              </w:rPr>
              <w:t>Data Collection Methods, Processes, and Instruments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_Toc150948713 \h </w:instrText>
            </w:r>
            <w:r w:rsidR="000474FA" w:rsidRPr="00742C1E">
              <w:rPr>
                <w:noProof/>
                <w:webHidden/>
              </w:rPr>
            </w:r>
            <w:r w:rsidR="000474FA" w:rsidRPr="00742C1E">
              <w:rPr>
                <w:noProof/>
                <w:webHidden/>
              </w:rPr>
              <w:fldChar w:fldCharType="separate"/>
            </w:r>
            <w:r w:rsidR="0019613F">
              <w:rPr>
                <w:noProof/>
                <w:webHidden/>
              </w:rPr>
              <w:t>20</w:t>
            </w:r>
            <w:r w:rsidR="000474FA" w:rsidRPr="00742C1E">
              <w:rPr>
                <w:noProof/>
                <w:webHidden/>
              </w:rPr>
              <w:fldChar w:fldCharType="end"/>
            </w:r>
          </w:hyperlink>
        </w:p>
        <w:p w14:paraId="7BC47C20" w14:textId="0BFC1DD1" w:rsidR="000474FA" w:rsidRPr="00742C1E" w:rsidRDefault="0017738D">
          <w:pPr>
            <w:pStyle w:val="TOC1"/>
            <w:tabs>
              <w:tab w:val="right" w:leader="dot" w:pos="9350"/>
            </w:tabs>
            <w:rPr>
              <w:rFonts w:eastAsiaTheme="minorEastAsia"/>
              <w:noProof/>
              <w:kern w:val="2"/>
              <w14:ligatures w14:val="standardContextual"/>
            </w:rPr>
          </w:pPr>
          <w:hyperlink w:anchor="_Toc150948714" w:history="1">
            <w:r w:rsidR="000474FA" w:rsidRPr="00742C1E">
              <w:rPr>
                <w:rStyle w:val="Hyperlink"/>
                <w:noProof/>
              </w:rPr>
              <w:t>Reach and Impacts of the Overall Initiative</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_Toc150948714 \h </w:instrText>
            </w:r>
            <w:r w:rsidR="000474FA" w:rsidRPr="00742C1E">
              <w:rPr>
                <w:noProof/>
                <w:webHidden/>
              </w:rPr>
            </w:r>
            <w:r w:rsidR="000474FA" w:rsidRPr="00742C1E">
              <w:rPr>
                <w:noProof/>
                <w:webHidden/>
              </w:rPr>
              <w:fldChar w:fldCharType="separate"/>
            </w:r>
            <w:r w:rsidR="0019613F">
              <w:rPr>
                <w:noProof/>
                <w:webHidden/>
              </w:rPr>
              <w:t>21</w:t>
            </w:r>
            <w:r w:rsidR="000474FA" w:rsidRPr="00742C1E">
              <w:rPr>
                <w:noProof/>
                <w:webHidden/>
              </w:rPr>
              <w:fldChar w:fldCharType="end"/>
            </w:r>
          </w:hyperlink>
        </w:p>
        <w:p w14:paraId="3BDAD641" w14:textId="0C19E5C6" w:rsidR="000474FA" w:rsidRPr="00742C1E" w:rsidRDefault="0017738D">
          <w:pPr>
            <w:pStyle w:val="TOC1"/>
            <w:tabs>
              <w:tab w:val="right" w:leader="dot" w:pos="9350"/>
            </w:tabs>
            <w:rPr>
              <w:rFonts w:eastAsiaTheme="minorEastAsia"/>
              <w:noProof/>
              <w:kern w:val="2"/>
              <w14:ligatures w14:val="standardContextual"/>
            </w:rPr>
          </w:pPr>
          <w:hyperlink w:anchor="_Toc150948715" w:history="1">
            <w:r w:rsidR="000474FA" w:rsidRPr="00742C1E">
              <w:rPr>
                <w:rStyle w:val="Hyperlink"/>
                <w:rFonts w:cstheme="minorHAnsi"/>
                <w:noProof/>
              </w:rPr>
              <w:t>Reach and Impact of Specific Mini-Grantees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_Toc150948715 \h </w:instrText>
            </w:r>
            <w:r w:rsidR="000474FA" w:rsidRPr="00742C1E">
              <w:rPr>
                <w:noProof/>
                <w:webHidden/>
              </w:rPr>
            </w:r>
            <w:r w:rsidR="000474FA" w:rsidRPr="00742C1E">
              <w:rPr>
                <w:noProof/>
                <w:webHidden/>
              </w:rPr>
              <w:fldChar w:fldCharType="separate"/>
            </w:r>
            <w:r w:rsidR="0019613F">
              <w:rPr>
                <w:noProof/>
                <w:webHidden/>
              </w:rPr>
              <w:t>28</w:t>
            </w:r>
            <w:r w:rsidR="000474FA" w:rsidRPr="00742C1E">
              <w:rPr>
                <w:noProof/>
                <w:webHidden/>
              </w:rPr>
              <w:fldChar w:fldCharType="end"/>
            </w:r>
          </w:hyperlink>
        </w:p>
        <w:p w14:paraId="555A548D" w14:textId="06A3C7F0" w:rsidR="000474FA" w:rsidRPr="00742C1E" w:rsidRDefault="0017738D">
          <w:pPr>
            <w:pStyle w:val="TOC2"/>
            <w:tabs>
              <w:tab w:val="right" w:leader="dot" w:pos="9350"/>
            </w:tabs>
            <w:rPr>
              <w:rFonts w:eastAsiaTheme="minorEastAsia"/>
              <w:noProof/>
              <w:kern w:val="2"/>
              <w14:ligatures w14:val="standardContextual"/>
            </w:rPr>
          </w:pPr>
          <w:hyperlink w:anchor="_Toc150948716" w:history="1">
            <w:r w:rsidR="000474FA" w:rsidRPr="00742C1E">
              <w:rPr>
                <w:rStyle w:val="Hyperlink"/>
                <w:rFonts w:cstheme="minorHAnsi"/>
                <w:noProof/>
              </w:rPr>
              <w:t>Black Mothers In Power</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_Toc150948716 \h </w:instrText>
            </w:r>
            <w:r w:rsidR="000474FA" w:rsidRPr="00742C1E">
              <w:rPr>
                <w:noProof/>
                <w:webHidden/>
              </w:rPr>
            </w:r>
            <w:r w:rsidR="000474FA" w:rsidRPr="00742C1E">
              <w:rPr>
                <w:noProof/>
                <w:webHidden/>
              </w:rPr>
              <w:fldChar w:fldCharType="separate"/>
            </w:r>
            <w:r w:rsidR="0019613F">
              <w:rPr>
                <w:noProof/>
                <w:webHidden/>
              </w:rPr>
              <w:t>28</w:t>
            </w:r>
            <w:r w:rsidR="000474FA" w:rsidRPr="00742C1E">
              <w:rPr>
                <w:noProof/>
                <w:webHidden/>
              </w:rPr>
              <w:fldChar w:fldCharType="end"/>
            </w:r>
          </w:hyperlink>
        </w:p>
        <w:p w14:paraId="056A965E" w14:textId="36CED72A" w:rsidR="000474FA" w:rsidRPr="00742C1E" w:rsidRDefault="0017738D">
          <w:pPr>
            <w:pStyle w:val="TOC2"/>
            <w:tabs>
              <w:tab w:val="right" w:leader="dot" w:pos="9350"/>
            </w:tabs>
            <w:rPr>
              <w:rFonts w:eastAsiaTheme="minorEastAsia"/>
              <w:noProof/>
              <w:kern w:val="2"/>
              <w14:ligatures w14:val="standardContextual"/>
            </w:rPr>
          </w:pPr>
          <w:hyperlink w:anchor="_Toc150948717" w:history="1">
            <w:r w:rsidR="000474FA" w:rsidRPr="00742C1E">
              <w:rPr>
                <w:rStyle w:val="Hyperlink"/>
                <w:rFonts w:cstheme="minorHAnsi"/>
                <w:noProof/>
              </w:rPr>
              <w:t>Breastfeeding Coalition of Delaware</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_Toc150948717 \h </w:instrText>
            </w:r>
            <w:r w:rsidR="000474FA" w:rsidRPr="00742C1E">
              <w:rPr>
                <w:noProof/>
                <w:webHidden/>
              </w:rPr>
            </w:r>
            <w:r w:rsidR="000474FA" w:rsidRPr="00742C1E">
              <w:rPr>
                <w:noProof/>
                <w:webHidden/>
              </w:rPr>
              <w:fldChar w:fldCharType="separate"/>
            </w:r>
            <w:r w:rsidR="0019613F">
              <w:rPr>
                <w:noProof/>
                <w:webHidden/>
              </w:rPr>
              <w:t>31</w:t>
            </w:r>
            <w:r w:rsidR="000474FA" w:rsidRPr="00742C1E">
              <w:rPr>
                <w:noProof/>
                <w:webHidden/>
              </w:rPr>
              <w:fldChar w:fldCharType="end"/>
            </w:r>
          </w:hyperlink>
        </w:p>
        <w:p w14:paraId="65175243" w14:textId="05C52D97" w:rsidR="000474FA" w:rsidRPr="00742C1E" w:rsidRDefault="0017738D">
          <w:pPr>
            <w:pStyle w:val="TOC2"/>
            <w:tabs>
              <w:tab w:val="right" w:leader="dot" w:pos="9350"/>
            </w:tabs>
            <w:rPr>
              <w:rFonts w:eastAsiaTheme="minorEastAsia"/>
              <w:noProof/>
              <w:kern w:val="2"/>
              <w14:ligatures w14:val="standardContextual"/>
            </w:rPr>
          </w:pPr>
          <w:hyperlink w:anchor="_Toc150948718" w:history="1">
            <w:r w:rsidR="000474FA" w:rsidRPr="00742C1E">
              <w:rPr>
                <w:rStyle w:val="Hyperlink"/>
                <w:rFonts w:cstheme="minorHAnsi"/>
                <w:noProof/>
              </w:rPr>
              <w:t>Christina Cultural Arts Center</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_Toc150948718 \h </w:instrText>
            </w:r>
            <w:r w:rsidR="000474FA" w:rsidRPr="00742C1E">
              <w:rPr>
                <w:noProof/>
                <w:webHidden/>
              </w:rPr>
            </w:r>
            <w:r w:rsidR="000474FA" w:rsidRPr="00742C1E">
              <w:rPr>
                <w:noProof/>
                <w:webHidden/>
              </w:rPr>
              <w:fldChar w:fldCharType="separate"/>
            </w:r>
            <w:r w:rsidR="0019613F">
              <w:rPr>
                <w:noProof/>
                <w:webHidden/>
              </w:rPr>
              <w:t>34</w:t>
            </w:r>
            <w:r w:rsidR="000474FA" w:rsidRPr="00742C1E">
              <w:rPr>
                <w:noProof/>
                <w:webHidden/>
              </w:rPr>
              <w:fldChar w:fldCharType="end"/>
            </w:r>
          </w:hyperlink>
        </w:p>
        <w:p w14:paraId="4ABBC46F" w14:textId="78DE2473" w:rsidR="000474FA" w:rsidRPr="00742C1E" w:rsidRDefault="0017738D">
          <w:pPr>
            <w:pStyle w:val="TOC2"/>
            <w:tabs>
              <w:tab w:val="right" w:leader="dot" w:pos="9350"/>
            </w:tabs>
            <w:rPr>
              <w:rFonts w:eastAsiaTheme="minorEastAsia"/>
              <w:noProof/>
              <w:kern w:val="2"/>
              <w14:ligatures w14:val="standardContextual"/>
            </w:rPr>
          </w:pPr>
          <w:hyperlink w:anchor="_Toc150948719" w:history="1">
            <w:r w:rsidR="000474FA" w:rsidRPr="00742C1E">
              <w:rPr>
                <w:rStyle w:val="Hyperlink"/>
                <w:rFonts w:cstheme="minorHAnsi"/>
                <w:noProof/>
              </w:rPr>
              <w:t>Delaware Adolescent Program Inc.</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_Toc150948719 \h </w:instrText>
            </w:r>
            <w:r w:rsidR="000474FA" w:rsidRPr="00742C1E">
              <w:rPr>
                <w:noProof/>
                <w:webHidden/>
              </w:rPr>
            </w:r>
            <w:r w:rsidR="000474FA" w:rsidRPr="00742C1E">
              <w:rPr>
                <w:noProof/>
                <w:webHidden/>
              </w:rPr>
              <w:fldChar w:fldCharType="separate"/>
            </w:r>
            <w:r w:rsidR="0019613F">
              <w:rPr>
                <w:noProof/>
                <w:webHidden/>
              </w:rPr>
              <w:t>36</w:t>
            </w:r>
            <w:r w:rsidR="000474FA" w:rsidRPr="00742C1E">
              <w:rPr>
                <w:noProof/>
                <w:webHidden/>
              </w:rPr>
              <w:fldChar w:fldCharType="end"/>
            </w:r>
          </w:hyperlink>
        </w:p>
        <w:p w14:paraId="206BA5FA" w14:textId="4704AEE3" w:rsidR="000474FA" w:rsidRPr="00742C1E" w:rsidRDefault="0017738D">
          <w:pPr>
            <w:pStyle w:val="TOC2"/>
            <w:tabs>
              <w:tab w:val="right" w:leader="dot" w:pos="9350"/>
            </w:tabs>
            <w:rPr>
              <w:rFonts w:eastAsiaTheme="minorEastAsia"/>
              <w:noProof/>
              <w:kern w:val="2"/>
              <w14:ligatures w14:val="standardContextual"/>
            </w:rPr>
          </w:pPr>
          <w:hyperlink w:anchor="_Toc150948720" w:history="1">
            <w:r w:rsidR="000474FA" w:rsidRPr="00742C1E">
              <w:rPr>
                <w:rStyle w:val="Hyperlink"/>
                <w:rFonts w:cstheme="minorHAnsi"/>
                <w:noProof/>
              </w:rPr>
              <w:t>Delaware Coalition Against Domestic Violence</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_Toc150948720 \h </w:instrText>
            </w:r>
            <w:r w:rsidR="000474FA" w:rsidRPr="00742C1E">
              <w:rPr>
                <w:noProof/>
                <w:webHidden/>
              </w:rPr>
            </w:r>
            <w:r w:rsidR="000474FA" w:rsidRPr="00742C1E">
              <w:rPr>
                <w:noProof/>
                <w:webHidden/>
              </w:rPr>
              <w:fldChar w:fldCharType="separate"/>
            </w:r>
            <w:r w:rsidR="0019613F">
              <w:rPr>
                <w:noProof/>
                <w:webHidden/>
              </w:rPr>
              <w:t>39</w:t>
            </w:r>
            <w:r w:rsidR="000474FA" w:rsidRPr="00742C1E">
              <w:rPr>
                <w:noProof/>
                <w:webHidden/>
              </w:rPr>
              <w:fldChar w:fldCharType="end"/>
            </w:r>
          </w:hyperlink>
        </w:p>
        <w:p w14:paraId="5CCB1E84" w14:textId="2A7A9C85" w:rsidR="000474FA" w:rsidRPr="00742C1E" w:rsidRDefault="0017738D">
          <w:pPr>
            <w:pStyle w:val="TOC2"/>
            <w:tabs>
              <w:tab w:val="right" w:leader="dot" w:pos="9350"/>
            </w:tabs>
            <w:rPr>
              <w:rFonts w:eastAsiaTheme="minorEastAsia"/>
              <w:noProof/>
              <w:kern w:val="2"/>
              <w14:ligatures w14:val="standardContextual"/>
            </w:rPr>
          </w:pPr>
          <w:hyperlink w:anchor="_Toc150948721" w:history="1">
            <w:r w:rsidR="000474FA" w:rsidRPr="00742C1E">
              <w:rPr>
                <w:rStyle w:val="Hyperlink"/>
                <w:rFonts w:cstheme="minorHAnsi"/>
                <w:noProof/>
              </w:rPr>
              <w:t>Delaware Multicultural and Civic Organization</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_Toc150948721 \h </w:instrText>
            </w:r>
            <w:r w:rsidR="000474FA" w:rsidRPr="00742C1E">
              <w:rPr>
                <w:noProof/>
                <w:webHidden/>
              </w:rPr>
            </w:r>
            <w:r w:rsidR="000474FA" w:rsidRPr="00742C1E">
              <w:rPr>
                <w:noProof/>
                <w:webHidden/>
              </w:rPr>
              <w:fldChar w:fldCharType="separate"/>
            </w:r>
            <w:r w:rsidR="0019613F">
              <w:rPr>
                <w:noProof/>
                <w:webHidden/>
              </w:rPr>
              <w:t>44</w:t>
            </w:r>
            <w:r w:rsidR="000474FA" w:rsidRPr="00742C1E">
              <w:rPr>
                <w:noProof/>
                <w:webHidden/>
              </w:rPr>
              <w:fldChar w:fldCharType="end"/>
            </w:r>
          </w:hyperlink>
        </w:p>
        <w:p w14:paraId="775E9EB8" w14:textId="6985DB04" w:rsidR="000474FA" w:rsidRPr="00742C1E" w:rsidRDefault="0017738D">
          <w:pPr>
            <w:pStyle w:val="TOC2"/>
            <w:tabs>
              <w:tab w:val="right" w:leader="dot" w:pos="9350"/>
            </w:tabs>
            <w:rPr>
              <w:rFonts w:eastAsiaTheme="minorEastAsia"/>
              <w:noProof/>
              <w:kern w:val="2"/>
              <w14:ligatures w14:val="standardContextual"/>
            </w:rPr>
          </w:pPr>
          <w:hyperlink w:anchor="_Toc150948722" w:history="1">
            <w:r w:rsidR="000474FA" w:rsidRPr="00742C1E">
              <w:rPr>
                <w:rStyle w:val="Hyperlink"/>
                <w:rFonts w:cstheme="minorHAnsi"/>
                <w:noProof/>
              </w:rPr>
              <w:t>Impact Life</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_Toc150948722 \h </w:instrText>
            </w:r>
            <w:r w:rsidR="000474FA" w:rsidRPr="00742C1E">
              <w:rPr>
                <w:noProof/>
                <w:webHidden/>
              </w:rPr>
            </w:r>
            <w:r w:rsidR="000474FA" w:rsidRPr="00742C1E">
              <w:rPr>
                <w:noProof/>
                <w:webHidden/>
              </w:rPr>
              <w:fldChar w:fldCharType="separate"/>
            </w:r>
            <w:r w:rsidR="0019613F">
              <w:rPr>
                <w:noProof/>
                <w:webHidden/>
              </w:rPr>
              <w:t>51</w:t>
            </w:r>
            <w:r w:rsidR="000474FA" w:rsidRPr="00742C1E">
              <w:rPr>
                <w:noProof/>
                <w:webHidden/>
              </w:rPr>
              <w:fldChar w:fldCharType="end"/>
            </w:r>
          </w:hyperlink>
        </w:p>
        <w:p w14:paraId="03FBE0D9" w14:textId="2359AC10" w:rsidR="000474FA" w:rsidRPr="00742C1E" w:rsidRDefault="0017738D">
          <w:pPr>
            <w:pStyle w:val="TOC2"/>
            <w:tabs>
              <w:tab w:val="right" w:leader="dot" w:pos="9350"/>
            </w:tabs>
            <w:rPr>
              <w:rFonts w:eastAsiaTheme="minorEastAsia"/>
              <w:noProof/>
              <w:kern w:val="2"/>
              <w14:ligatures w14:val="standardContextual"/>
            </w:rPr>
          </w:pPr>
          <w:hyperlink w:anchor="_Toc150948723" w:history="1">
            <w:r w:rsidR="000474FA" w:rsidRPr="00742C1E">
              <w:rPr>
                <w:rStyle w:val="Hyperlink"/>
                <w:rFonts w:cstheme="minorHAnsi"/>
                <w:noProof/>
              </w:rPr>
              <w:t>Parent Information Center</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_Toc150948723 \h </w:instrText>
            </w:r>
            <w:r w:rsidR="000474FA" w:rsidRPr="00742C1E">
              <w:rPr>
                <w:noProof/>
                <w:webHidden/>
              </w:rPr>
            </w:r>
            <w:r w:rsidR="000474FA" w:rsidRPr="00742C1E">
              <w:rPr>
                <w:noProof/>
                <w:webHidden/>
              </w:rPr>
              <w:fldChar w:fldCharType="separate"/>
            </w:r>
            <w:r w:rsidR="0019613F">
              <w:rPr>
                <w:noProof/>
                <w:webHidden/>
              </w:rPr>
              <w:t>53</w:t>
            </w:r>
            <w:r w:rsidR="000474FA" w:rsidRPr="00742C1E">
              <w:rPr>
                <w:noProof/>
                <w:webHidden/>
              </w:rPr>
              <w:fldChar w:fldCharType="end"/>
            </w:r>
          </w:hyperlink>
        </w:p>
        <w:p w14:paraId="70ED9CCD" w14:textId="387309A9" w:rsidR="000474FA" w:rsidRPr="00742C1E" w:rsidRDefault="0017738D">
          <w:pPr>
            <w:pStyle w:val="TOC2"/>
            <w:tabs>
              <w:tab w:val="right" w:leader="dot" w:pos="9350"/>
            </w:tabs>
            <w:rPr>
              <w:rFonts w:eastAsiaTheme="minorEastAsia"/>
              <w:noProof/>
              <w:kern w:val="2"/>
              <w14:ligatures w14:val="standardContextual"/>
            </w:rPr>
          </w:pPr>
          <w:hyperlink w:anchor="_Toc150948724" w:history="1">
            <w:r w:rsidR="000474FA" w:rsidRPr="00742C1E">
              <w:rPr>
                <w:rStyle w:val="Hyperlink"/>
                <w:rFonts w:cstheme="minorHAnsi"/>
                <w:noProof/>
              </w:rPr>
              <w:t>Reach Riverside Development Corporation</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_Toc150948724 \h </w:instrText>
            </w:r>
            <w:r w:rsidR="000474FA" w:rsidRPr="00742C1E">
              <w:rPr>
                <w:noProof/>
                <w:webHidden/>
              </w:rPr>
            </w:r>
            <w:r w:rsidR="000474FA" w:rsidRPr="00742C1E">
              <w:rPr>
                <w:noProof/>
                <w:webHidden/>
              </w:rPr>
              <w:fldChar w:fldCharType="separate"/>
            </w:r>
            <w:r w:rsidR="0019613F">
              <w:rPr>
                <w:noProof/>
                <w:webHidden/>
              </w:rPr>
              <w:t>56</w:t>
            </w:r>
            <w:r w:rsidR="000474FA" w:rsidRPr="00742C1E">
              <w:rPr>
                <w:noProof/>
                <w:webHidden/>
              </w:rPr>
              <w:fldChar w:fldCharType="end"/>
            </w:r>
          </w:hyperlink>
        </w:p>
        <w:p w14:paraId="66A5589C" w14:textId="3E5B662A" w:rsidR="000474FA" w:rsidRPr="00742C1E" w:rsidRDefault="0017738D">
          <w:pPr>
            <w:pStyle w:val="TOC2"/>
            <w:tabs>
              <w:tab w:val="right" w:leader="dot" w:pos="9350"/>
            </w:tabs>
            <w:rPr>
              <w:rFonts w:eastAsiaTheme="minorEastAsia"/>
              <w:noProof/>
              <w:kern w:val="2"/>
              <w14:ligatures w14:val="standardContextual"/>
            </w:rPr>
          </w:pPr>
          <w:hyperlink w:anchor="_Toc150948725" w:history="1">
            <w:r w:rsidR="000474FA" w:rsidRPr="00742C1E">
              <w:rPr>
                <w:rStyle w:val="Hyperlink"/>
                <w:rFonts w:cstheme="minorHAnsi"/>
                <w:noProof/>
              </w:rPr>
              <w:t>Rose Hill Community Center</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_Toc150948725 \h </w:instrText>
            </w:r>
            <w:r w:rsidR="000474FA" w:rsidRPr="00742C1E">
              <w:rPr>
                <w:noProof/>
                <w:webHidden/>
              </w:rPr>
            </w:r>
            <w:r w:rsidR="000474FA" w:rsidRPr="00742C1E">
              <w:rPr>
                <w:noProof/>
                <w:webHidden/>
              </w:rPr>
              <w:fldChar w:fldCharType="separate"/>
            </w:r>
            <w:r w:rsidR="0019613F">
              <w:rPr>
                <w:noProof/>
                <w:webHidden/>
              </w:rPr>
              <w:t>57</w:t>
            </w:r>
            <w:r w:rsidR="000474FA" w:rsidRPr="00742C1E">
              <w:rPr>
                <w:noProof/>
                <w:webHidden/>
              </w:rPr>
              <w:fldChar w:fldCharType="end"/>
            </w:r>
          </w:hyperlink>
        </w:p>
        <w:p w14:paraId="7045477D" w14:textId="65C9098E" w:rsidR="000474FA" w:rsidRPr="00742C1E" w:rsidRDefault="0017738D">
          <w:pPr>
            <w:pStyle w:val="TOC1"/>
            <w:tabs>
              <w:tab w:val="right" w:leader="dot" w:pos="9350"/>
            </w:tabs>
            <w:rPr>
              <w:rFonts w:eastAsiaTheme="minorEastAsia"/>
              <w:noProof/>
              <w:kern w:val="2"/>
              <w14:ligatures w14:val="standardContextual"/>
            </w:rPr>
          </w:pPr>
          <w:hyperlink w:anchor="_Toc150948726" w:history="1">
            <w:r w:rsidR="000474FA" w:rsidRPr="00742C1E">
              <w:rPr>
                <w:rStyle w:val="Hyperlink"/>
                <w:noProof/>
              </w:rPr>
              <w:t>Guaranteed Basic Income Demonstration</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_Toc150948726 \h </w:instrText>
            </w:r>
            <w:r w:rsidR="000474FA" w:rsidRPr="00742C1E">
              <w:rPr>
                <w:noProof/>
                <w:webHidden/>
              </w:rPr>
            </w:r>
            <w:r w:rsidR="000474FA" w:rsidRPr="00742C1E">
              <w:rPr>
                <w:noProof/>
                <w:webHidden/>
              </w:rPr>
              <w:fldChar w:fldCharType="separate"/>
            </w:r>
            <w:r w:rsidR="0019613F">
              <w:rPr>
                <w:noProof/>
                <w:webHidden/>
              </w:rPr>
              <w:t>62</w:t>
            </w:r>
            <w:r w:rsidR="000474FA" w:rsidRPr="00742C1E">
              <w:rPr>
                <w:noProof/>
                <w:webHidden/>
              </w:rPr>
              <w:fldChar w:fldCharType="end"/>
            </w:r>
          </w:hyperlink>
        </w:p>
        <w:p w14:paraId="2CD4790D" w14:textId="0C2235F2" w:rsidR="000474FA" w:rsidRPr="00742C1E" w:rsidRDefault="0017738D">
          <w:pPr>
            <w:pStyle w:val="TOC2"/>
            <w:tabs>
              <w:tab w:val="right" w:leader="dot" w:pos="9350"/>
            </w:tabs>
            <w:rPr>
              <w:rFonts w:eastAsiaTheme="minorEastAsia"/>
              <w:noProof/>
              <w:kern w:val="2"/>
              <w14:ligatures w14:val="standardContextual"/>
            </w:rPr>
          </w:pPr>
          <w:hyperlink w:anchor="_Toc150948727" w:history="1">
            <w:r w:rsidR="000474FA" w:rsidRPr="00742C1E">
              <w:rPr>
                <w:rStyle w:val="Hyperlink"/>
                <w:noProof/>
              </w:rPr>
              <w:t>Overview of the Program</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_Toc150948727 \h </w:instrText>
            </w:r>
            <w:r w:rsidR="000474FA" w:rsidRPr="00742C1E">
              <w:rPr>
                <w:noProof/>
                <w:webHidden/>
              </w:rPr>
            </w:r>
            <w:r w:rsidR="000474FA" w:rsidRPr="00742C1E">
              <w:rPr>
                <w:noProof/>
                <w:webHidden/>
              </w:rPr>
              <w:fldChar w:fldCharType="separate"/>
            </w:r>
            <w:r w:rsidR="0019613F">
              <w:rPr>
                <w:noProof/>
                <w:webHidden/>
              </w:rPr>
              <w:t>62</w:t>
            </w:r>
            <w:r w:rsidR="000474FA" w:rsidRPr="00742C1E">
              <w:rPr>
                <w:noProof/>
                <w:webHidden/>
              </w:rPr>
              <w:fldChar w:fldCharType="end"/>
            </w:r>
          </w:hyperlink>
        </w:p>
        <w:p w14:paraId="6E34BE43" w14:textId="08AD15F6" w:rsidR="000474FA" w:rsidRPr="00742C1E" w:rsidRDefault="0017738D">
          <w:pPr>
            <w:pStyle w:val="TOC2"/>
            <w:tabs>
              <w:tab w:val="right" w:leader="dot" w:pos="9350"/>
            </w:tabs>
            <w:rPr>
              <w:rFonts w:eastAsiaTheme="minorEastAsia"/>
              <w:noProof/>
              <w:kern w:val="2"/>
              <w14:ligatures w14:val="standardContextual"/>
            </w:rPr>
          </w:pPr>
          <w:hyperlink w:anchor="_Toc150948728" w:history="1">
            <w:r w:rsidR="000474FA" w:rsidRPr="00742C1E">
              <w:rPr>
                <w:rStyle w:val="Hyperlink"/>
                <w:noProof/>
              </w:rPr>
              <w:t>Findings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_Toc150948728 \h </w:instrText>
            </w:r>
            <w:r w:rsidR="000474FA" w:rsidRPr="00742C1E">
              <w:rPr>
                <w:noProof/>
                <w:webHidden/>
              </w:rPr>
            </w:r>
            <w:r w:rsidR="000474FA" w:rsidRPr="00742C1E">
              <w:rPr>
                <w:noProof/>
                <w:webHidden/>
              </w:rPr>
              <w:fldChar w:fldCharType="separate"/>
            </w:r>
            <w:r w:rsidR="0019613F">
              <w:rPr>
                <w:noProof/>
                <w:webHidden/>
              </w:rPr>
              <w:t>62</w:t>
            </w:r>
            <w:r w:rsidR="000474FA" w:rsidRPr="00742C1E">
              <w:rPr>
                <w:noProof/>
                <w:webHidden/>
              </w:rPr>
              <w:fldChar w:fldCharType="end"/>
            </w:r>
          </w:hyperlink>
        </w:p>
        <w:p w14:paraId="787408AC" w14:textId="68A70374" w:rsidR="000474FA" w:rsidRPr="00742C1E" w:rsidRDefault="0017738D">
          <w:pPr>
            <w:pStyle w:val="TOC2"/>
            <w:tabs>
              <w:tab w:val="right" w:leader="dot" w:pos="9350"/>
            </w:tabs>
            <w:rPr>
              <w:rFonts w:eastAsiaTheme="minorEastAsia"/>
              <w:noProof/>
              <w:kern w:val="2"/>
              <w14:ligatures w14:val="standardContextual"/>
            </w:rPr>
          </w:pPr>
          <w:hyperlink w:anchor="_Toc150948729" w:history="1">
            <w:r w:rsidR="000474FA" w:rsidRPr="00742C1E">
              <w:rPr>
                <w:rStyle w:val="Hyperlink"/>
                <w:noProof/>
              </w:rPr>
              <w:t>Outcomes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_Toc150948729 \h </w:instrText>
            </w:r>
            <w:r w:rsidR="000474FA" w:rsidRPr="00742C1E">
              <w:rPr>
                <w:noProof/>
                <w:webHidden/>
              </w:rPr>
            </w:r>
            <w:r w:rsidR="000474FA" w:rsidRPr="00742C1E">
              <w:rPr>
                <w:noProof/>
                <w:webHidden/>
              </w:rPr>
              <w:fldChar w:fldCharType="separate"/>
            </w:r>
            <w:r w:rsidR="0019613F">
              <w:rPr>
                <w:noProof/>
                <w:webHidden/>
              </w:rPr>
              <w:t>63</w:t>
            </w:r>
            <w:r w:rsidR="000474FA" w:rsidRPr="00742C1E">
              <w:rPr>
                <w:noProof/>
                <w:webHidden/>
              </w:rPr>
              <w:fldChar w:fldCharType="end"/>
            </w:r>
          </w:hyperlink>
        </w:p>
        <w:p w14:paraId="167DA3E6" w14:textId="205B4871" w:rsidR="000474FA" w:rsidRPr="00742C1E" w:rsidRDefault="0017738D">
          <w:pPr>
            <w:pStyle w:val="TOC2"/>
            <w:tabs>
              <w:tab w:val="right" w:leader="dot" w:pos="9350"/>
            </w:tabs>
            <w:rPr>
              <w:rFonts w:eastAsiaTheme="minorEastAsia"/>
              <w:noProof/>
              <w:kern w:val="2"/>
              <w14:ligatures w14:val="standardContextual"/>
            </w:rPr>
          </w:pPr>
          <w:hyperlink w:anchor="_Toc150948730" w:history="1">
            <w:r w:rsidR="000474FA" w:rsidRPr="00742C1E">
              <w:rPr>
                <w:rStyle w:val="Hyperlink"/>
                <w:noProof/>
              </w:rPr>
              <w:t>Return on Investment Study</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_Toc150948730 \h </w:instrText>
            </w:r>
            <w:r w:rsidR="000474FA" w:rsidRPr="00742C1E">
              <w:rPr>
                <w:noProof/>
                <w:webHidden/>
              </w:rPr>
            </w:r>
            <w:r w:rsidR="000474FA" w:rsidRPr="00742C1E">
              <w:rPr>
                <w:noProof/>
                <w:webHidden/>
              </w:rPr>
              <w:fldChar w:fldCharType="separate"/>
            </w:r>
            <w:r w:rsidR="0019613F">
              <w:rPr>
                <w:noProof/>
                <w:webHidden/>
              </w:rPr>
              <w:t>67</w:t>
            </w:r>
            <w:r w:rsidR="000474FA" w:rsidRPr="00742C1E">
              <w:rPr>
                <w:noProof/>
                <w:webHidden/>
              </w:rPr>
              <w:fldChar w:fldCharType="end"/>
            </w:r>
          </w:hyperlink>
        </w:p>
        <w:p w14:paraId="6D057A4E" w14:textId="5D481E8A" w:rsidR="000474FA" w:rsidRPr="00742C1E" w:rsidRDefault="0017738D">
          <w:pPr>
            <w:pStyle w:val="TOC1"/>
            <w:tabs>
              <w:tab w:val="right" w:leader="dot" w:pos="9350"/>
            </w:tabs>
            <w:rPr>
              <w:rFonts w:eastAsiaTheme="minorEastAsia"/>
              <w:noProof/>
              <w:kern w:val="2"/>
              <w14:ligatures w14:val="standardContextual"/>
            </w:rPr>
          </w:pPr>
          <w:hyperlink w:anchor="_Toc150948731" w:history="1">
            <w:r w:rsidR="000474FA" w:rsidRPr="00742C1E">
              <w:rPr>
                <w:rStyle w:val="Hyperlink"/>
                <w:noProof/>
              </w:rPr>
              <w:t>Conclusions and Next Steps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_Toc150948731 \h </w:instrText>
            </w:r>
            <w:r w:rsidR="000474FA" w:rsidRPr="00742C1E">
              <w:rPr>
                <w:noProof/>
                <w:webHidden/>
              </w:rPr>
            </w:r>
            <w:r w:rsidR="000474FA" w:rsidRPr="00742C1E">
              <w:rPr>
                <w:noProof/>
                <w:webHidden/>
              </w:rPr>
              <w:fldChar w:fldCharType="separate"/>
            </w:r>
            <w:r w:rsidR="0019613F">
              <w:rPr>
                <w:noProof/>
                <w:webHidden/>
              </w:rPr>
              <w:t>69</w:t>
            </w:r>
            <w:r w:rsidR="000474FA" w:rsidRPr="00742C1E">
              <w:rPr>
                <w:noProof/>
                <w:webHidden/>
              </w:rPr>
              <w:fldChar w:fldCharType="end"/>
            </w:r>
          </w:hyperlink>
        </w:p>
        <w:p w14:paraId="0631F4AE" w14:textId="41EAC106" w:rsidR="000474FA" w:rsidRPr="00742C1E" w:rsidRDefault="0017738D">
          <w:pPr>
            <w:pStyle w:val="TOC1"/>
            <w:tabs>
              <w:tab w:val="right" w:leader="dot" w:pos="9350"/>
            </w:tabs>
            <w:rPr>
              <w:rFonts w:eastAsiaTheme="minorEastAsia"/>
              <w:noProof/>
              <w:kern w:val="2"/>
              <w14:ligatures w14:val="standardContextual"/>
            </w:rPr>
          </w:pPr>
          <w:hyperlink w:anchor="_Toc150948732" w:history="1">
            <w:r w:rsidR="000474FA" w:rsidRPr="00742C1E">
              <w:rPr>
                <w:rStyle w:val="Hyperlink"/>
                <w:noProof/>
              </w:rPr>
              <w:t>Appendix A: National Best Practices to Improve Birth Outcomes and Reduce Racial Disparities</w:t>
            </w:r>
            <w:r w:rsidR="000474FA" w:rsidRPr="00742C1E">
              <w:rPr>
                <w:noProof/>
                <w:webHidden/>
              </w:rPr>
              <w:tab/>
            </w:r>
            <w:r w:rsidR="000474FA" w:rsidRPr="00742C1E">
              <w:rPr>
                <w:noProof/>
                <w:webHidden/>
              </w:rPr>
              <w:fldChar w:fldCharType="begin"/>
            </w:r>
            <w:r w:rsidR="000474FA" w:rsidRPr="00742C1E">
              <w:rPr>
                <w:noProof/>
                <w:webHidden/>
              </w:rPr>
              <w:instrText xml:space="preserve"> PAGEREF _Toc150948732 \h </w:instrText>
            </w:r>
            <w:r w:rsidR="000474FA" w:rsidRPr="00742C1E">
              <w:rPr>
                <w:noProof/>
                <w:webHidden/>
              </w:rPr>
            </w:r>
            <w:r w:rsidR="000474FA" w:rsidRPr="00742C1E">
              <w:rPr>
                <w:noProof/>
                <w:webHidden/>
              </w:rPr>
              <w:fldChar w:fldCharType="separate"/>
            </w:r>
            <w:r w:rsidR="0019613F">
              <w:rPr>
                <w:noProof/>
                <w:webHidden/>
              </w:rPr>
              <w:t>70</w:t>
            </w:r>
            <w:r w:rsidR="000474FA" w:rsidRPr="00742C1E">
              <w:rPr>
                <w:noProof/>
                <w:webHidden/>
              </w:rPr>
              <w:fldChar w:fldCharType="end"/>
            </w:r>
          </w:hyperlink>
        </w:p>
        <w:p w14:paraId="57310833" w14:textId="458471E1" w:rsidR="00A95925" w:rsidRPr="00D07BC0" w:rsidRDefault="00A95925">
          <w:pPr>
            <w:rPr>
              <w:rFonts w:cstheme="minorHAnsi"/>
            </w:rPr>
          </w:pPr>
          <w:r w:rsidRPr="00D07BC0">
            <w:rPr>
              <w:rFonts w:cstheme="minorHAnsi"/>
              <w:b/>
            </w:rPr>
            <w:fldChar w:fldCharType="end"/>
          </w:r>
        </w:p>
      </w:sdtContent>
    </w:sdt>
    <w:p w14:paraId="7B64452E" w14:textId="77777777" w:rsidR="008F35CE" w:rsidRDefault="008F35CE">
      <w:pPr>
        <w:spacing w:after="160" w:line="259" w:lineRule="auto"/>
        <w:rPr>
          <w:rFonts w:eastAsiaTheme="majorEastAsia" w:cstheme="minorHAnsi"/>
          <w:color w:val="006063" w:themeColor="accent1" w:themeShade="BF"/>
          <w:sz w:val="32"/>
          <w:szCs w:val="32"/>
        </w:rPr>
      </w:pPr>
      <w:r>
        <w:rPr>
          <w:rFonts w:cstheme="minorHAnsi"/>
        </w:rPr>
        <w:br w:type="page"/>
      </w:r>
    </w:p>
    <w:p w14:paraId="4F04499D" w14:textId="6D092389" w:rsidR="00D832BF" w:rsidRDefault="00D832BF" w:rsidP="00D832BF">
      <w:pPr>
        <w:pStyle w:val="Heading1"/>
        <w:rPr>
          <w:rFonts w:asciiTheme="minorHAnsi" w:hAnsiTheme="minorHAnsi" w:cstheme="minorHAnsi"/>
        </w:rPr>
      </w:pPr>
      <w:bookmarkStart w:id="0" w:name="_Toc150948703"/>
      <w:r>
        <w:rPr>
          <w:rFonts w:asciiTheme="minorHAnsi" w:hAnsiTheme="minorHAnsi" w:cstheme="minorHAnsi"/>
        </w:rPr>
        <w:t>Acknowledgements</w:t>
      </w:r>
    </w:p>
    <w:p w14:paraId="019B9AE6" w14:textId="20417FBE" w:rsidR="00D832BF" w:rsidRPr="00D832BF" w:rsidRDefault="00D832BF" w:rsidP="00D832BF">
      <w:r>
        <w:t>This evaluation was funded by the Delaware Department of Health and Social Services, Division of Public Health. Health Management Associates would also like to acknowledge staff at the mini-grantee organizations and participants in the Healthy Women Health Babies Initiative who responded to surveys and participated in interviews and focus groups.</w:t>
      </w:r>
      <w:r>
        <w:rPr>
          <w:rFonts w:cstheme="minorHAnsi"/>
        </w:rPr>
        <w:br w:type="page"/>
      </w:r>
    </w:p>
    <w:p w14:paraId="0CB40485" w14:textId="30D1F473" w:rsidR="003C60AB" w:rsidRDefault="003C60AB" w:rsidP="003C60AB">
      <w:pPr>
        <w:pStyle w:val="Heading1"/>
        <w:rPr>
          <w:rFonts w:asciiTheme="minorHAnsi" w:hAnsiTheme="minorHAnsi" w:cstheme="minorHAnsi"/>
        </w:rPr>
      </w:pPr>
      <w:r>
        <w:rPr>
          <w:rFonts w:asciiTheme="minorHAnsi" w:hAnsiTheme="minorHAnsi" w:cstheme="minorHAnsi"/>
        </w:rPr>
        <w:t>Executive Summary</w:t>
      </w:r>
      <w:bookmarkEnd w:id="0"/>
      <w:r>
        <w:rPr>
          <w:rFonts w:asciiTheme="minorHAnsi" w:hAnsiTheme="minorHAnsi" w:cstheme="minorHAnsi"/>
        </w:rPr>
        <w:t xml:space="preserve"> </w:t>
      </w:r>
    </w:p>
    <w:p w14:paraId="529ABF80" w14:textId="5804769C" w:rsidR="00031952" w:rsidRPr="0060580F" w:rsidRDefault="00031952" w:rsidP="70EC3A0E">
      <w:pPr>
        <w:rPr>
          <w:rFonts w:eastAsiaTheme="majorEastAsia" w:cstheme="minorBidi"/>
        </w:rPr>
      </w:pPr>
      <w:r>
        <w:t>Nationally, p</w:t>
      </w:r>
      <w:r w:rsidRPr="0014584C">
        <w:t xml:space="preserve">regnancy-related mortality rates among Black and </w:t>
      </w:r>
      <w:r>
        <w:t>Native American</w:t>
      </w:r>
      <w:r w:rsidRPr="0014584C">
        <w:t xml:space="preserve"> women are </w:t>
      </w:r>
      <w:r>
        <w:t>more than</w:t>
      </w:r>
      <w:r w:rsidRPr="0014584C">
        <w:t xml:space="preserve"> three and two times higher, respectively, </w:t>
      </w:r>
      <w:r>
        <w:t>than</w:t>
      </w:r>
      <w:r w:rsidRPr="0014584C">
        <w:t xml:space="preserve"> </w:t>
      </w:r>
      <w:r w:rsidR="009C1E42">
        <w:t xml:space="preserve">among </w:t>
      </w:r>
      <w:r w:rsidRPr="0014584C">
        <w:t>White women (41.4 and 26.2 vs. 13.7 per 100,000)</w:t>
      </w:r>
      <w:r w:rsidR="009C1E42">
        <w:t xml:space="preserve">.  The </w:t>
      </w:r>
      <w:r>
        <w:t xml:space="preserve">rates of </w:t>
      </w:r>
      <w:r w:rsidRPr="0014584C">
        <w:t xml:space="preserve">preterm births, low birthweight births, or births for which </w:t>
      </w:r>
      <w:r>
        <w:t xml:space="preserve">women </w:t>
      </w:r>
      <w:r w:rsidRPr="0014584C">
        <w:t xml:space="preserve">received late or no prenatal care </w:t>
      </w:r>
      <w:r w:rsidR="009C1E42">
        <w:t xml:space="preserve">are also higher among U.S. Black and Native American women </w:t>
      </w:r>
      <w:r w:rsidRPr="0014584C">
        <w:t>compared to White women.</w:t>
      </w:r>
      <w:r w:rsidR="00D8205C">
        <w:rPr>
          <w:rStyle w:val="FootnoteReference"/>
        </w:rPr>
        <w:footnoteReference w:id="2"/>
      </w:r>
      <w:r w:rsidRPr="0014584C">
        <w:t xml:space="preserve"> </w:t>
      </w:r>
      <w:r>
        <w:t xml:space="preserve"> </w:t>
      </w:r>
      <w:r w:rsidRPr="70EC3A0E">
        <w:rPr>
          <w:rStyle w:val="cf01"/>
          <w:rFonts w:asciiTheme="minorHAnsi" w:eastAsiaTheme="majorEastAsia" w:hAnsiTheme="minorHAnsi" w:cstheme="minorBidi"/>
          <w:sz w:val="22"/>
          <w:szCs w:val="22"/>
        </w:rPr>
        <w:t>In Delaware, the overall infant mortality rate has declin</w:t>
      </w:r>
      <w:r w:rsidR="009C1E42" w:rsidRPr="70EC3A0E">
        <w:rPr>
          <w:rStyle w:val="cf01"/>
          <w:rFonts w:asciiTheme="minorHAnsi" w:eastAsiaTheme="majorEastAsia" w:hAnsiTheme="minorHAnsi" w:cstheme="minorBidi"/>
          <w:sz w:val="22"/>
          <w:szCs w:val="22"/>
        </w:rPr>
        <w:t>ed</w:t>
      </w:r>
      <w:r w:rsidRPr="70EC3A0E">
        <w:rPr>
          <w:rStyle w:val="cf01"/>
          <w:rFonts w:asciiTheme="minorHAnsi" w:eastAsiaTheme="majorEastAsia" w:hAnsiTheme="minorHAnsi" w:cstheme="minorBidi"/>
          <w:sz w:val="22"/>
          <w:szCs w:val="22"/>
        </w:rPr>
        <w:t xml:space="preserve"> over the past two decades from 9.3 deaths per 1</w:t>
      </w:r>
      <w:r w:rsidR="009C1E42" w:rsidRPr="70EC3A0E">
        <w:rPr>
          <w:rStyle w:val="cf01"/>
          <w:rFonts w:asciiTheme="minorHAnsi" w:eastAsiaTheme="majorEastAsia" w:hAnsiTheme="minorHAnsi" w:cstheme="minorBidi"/>
          <w:sz w:val="22"/>
          <w:szCs w:val="22"/>
        </w:rPr>
        <w:t>,</w:t>
      </w:r>
      <w:r w:rsidRPr="70EC3A0E">
        <w:rPr>
          <w:rStyle w:val="cf01"/>
          <w:rFonts w:asciiTheme="minorHAnsi" w:eastAsiaTheme="majorEastAsia" w:hAnsiTheme="minorHAnsi" w:cstheme="minorBidi"/>
          <w:sz w:val="22"/>
          <w:szCs w:val="22"/>
        </w:rPr>
        <w:t>000 live births in 2000-2004 to 6.5 deaths per 1</w:t>
      </w:r>
      <w:r w:rsidR="009C1E42" w:rsidRPr="70EC3A0E">
        <w:rPr>
          <w:rStyle w:val="cf01"/>
          <w:rFonts w:asciiTheme="minorHAnsi" w:eastAsiaTheme="majorEastAsia" w:hAnsiTheme="minorHAnsi" w:cstheme="minorBidi"/>
          <w:sz w:val="22"/>
          <w:szCs w:val="22"/>
        </w:rPr>
        <w:t>,</w:t>
      </w:r>
      <w:r w:rsidRPr="70EC3A0E">
        <w:rPr>
          <w:rStyle w:val="cf01"/>
          <w:rFonts w:asciiTheme="minorHAnsi" w:eastAsiaTheme="majorEastAsia" w:hAnsiTheme="minorHAnsi" w:cstheme="minorBidi"/>
          <w:sz w:val="22"/>
          <w:szCs w:val="22"/>
        </w:rPr>
        <w:t xml:space="preserve">000 live births in 2016-2020 (Delaware Health Statistics Center, 2023). </w:t>
      </w:r>
      <w:r w:rsidR="009C1E42" w:rsidRPr="70EC3A0E">
        <w:rPr>
          <w:rStyle w:val="cf01"/>
          <w:rFonts w:asciiTheme="minorHAnsi" w:eastAsiaTheme="majorEastAsia" w:hAnsiTheme="minorHAnsi" w:cstheme="minorBidi"/>
          <w:sz w:val="22"/>
          <w:szCs w:val="22"/>
        </w:rPr>
        <w:t xml:space="preserve"> </w:t>
      </w:r>
      <w:r w:rsidRPr="70EC3A0E">
        <w:rPr>
          <w:rStyle w:val="cf01"/>
          <w:rFonts w:asciiTheme="minorHAnsi" w:eastAsiaTheme="majorEastAsia" w:hAnsiTheme="minorHAnsi" w:cstheme="minorBidi"/>
          <w:sz w:val="22"/>
          <w:szCs w:val="22"/>
        </w:rPr>
        <w:t xml:space="preserve">However, these data mask a significant racial disparity. </w:t>
      </w:r>
      <w:r w:rsidR="009C1E42" w:rsidRPr="70EC3A0E">
        <w:rPr>
          <w:rStyle w:val="cf01"/>
          <w:rFonts w:asciiTheme="minorHAnsi" w:eastAsiaTheme="majorEastAsia" w:hAnsiTheme="minorHAnsi" w:cstheme="minorBidi"/>
          <w:sz w:val="22"/>
          <w:szCs w:val="22"/>
        </w:rPr>
        <w:t xml:space="preserve"> </w:t>
      </w:r>
      <w:r w:rsidRPr="70EC3A0E">
        <w:rPr>
          <w:rStyle w:val="cf01"/>
          <w:rFonts w:asciiTheme="minorHAnsi" w:eastAsiaTheme="majorEastAsia" w:hAnsiTheme="minorHAnsi" w:cstheme="minorBidi"/>
          <w:sz w:val="22"/>
          <w:szCs w:val="22"/>
        </w:rPr>
        <w:t xml:space="preserve">The Black infant mortality rate of 11.6 is </w:t>
      </w:r>
      <w:r w:rsidR="000C354A" w:rsidRPr="70EC3A0E">
        <w:rPr>
          <w:rStyle w:val="cf01"/>
          <w:rFonts w:asciiTheme="minorHAnsi" w:eastAsiaTheme="majorEastAsia" w:hAnsiTheme="minorHAnsi" w:cstheme="minorBidi"/>
          <w:sz w:val="22"/>
          <w:szCs w:val="22"/>
        </w:rPr>
        <w:t xml:space="preserve">more than </w:t>
      </w:r>
      <w:r w:rsidRPr="70EC3A0E">
        <w:rPr>
          <w:rStyle w:val="cf01"/>
          <w:rFonts w:asciiTheme="minorHAnsi" w:eastAsiaTheme="majorEastAsia" w:hAnsiTheme="minorHAnsi" w:cstheme="minorBidi"/>
          <w:sz w:val="22"/>
          <w:szCs w:val="22"/>
        </w:rPr>
        <w:t xml:space="preserve">three times higher than the </w:t>
      </w:r>
      <w:r w:rsidR="009C1E42" w:rsidRPr="70EC3A0E">
        <w:rPr>
          <w:rStyle w:val="cf01"/>
          <w:rFonts w:asciiTheme="minorHAnsi" w:eastAsiaTheme="majorEastAsia" w:hAnsiTheme="minorHAnsi" w:cstheme="minorBidi"/>
          <w:sz w:val="22"/>
          <w:szCs w:val="22"/>
        </w:rPr>
        <w:t>W</w:t>
      </w:r>
      <w:r w:rsidRPr="70EC3A0E">
        <w:rPr>
          <w:rStyle w:val="cf01"/>
          <w:rFonts w:asciiTheme="minorHAnsi" w:eastAsiaTheme="majorEastAsia" w:hAnsiTheme="minorHAnsi" w:cstheme="minorBidi"/>
          <w:sz w:val="22"/>
          <w:szCs w:val="22"/>
        </w:rPr>
        <w:t>hite rate of 3.8 deaths per 1</w:t>
      </w:r>
      <w:r w:rsidR="009C1E42" w:rsidRPr="70EC3A0E">
        <w:rPr>
          <w:rStyle w:val="cf01"/>
          <w:rFonts w:asciiTheme="minorHAnsi" w:eastAsiaTheme="majorEastAsia" w:hAnsiTheme="minorHAnsi" w:cstheme="minorBidi"/>
          <w:sz w:val="22"/>
          <w:szCs w:val="22"/>
        </w:rPr>
        <w:t>,</w:t>
      </w:r>
      <w:r w:rsidRPr="70EC3A0E">
        <w:rPr>
          <w:rStyle w:val="cf01"/>
          <w:rFonts w:asciiTheme="minorHAnsi" w:eastAsiaTheme="majorEastAsia" w:hAnsiTheme="minorHAnsi" w:cstheme="minorBidi"/>
          <w:sz w:val="22"/>
          <w:szCs w:val="22"/>
        </w:rPr>
        <w:t xml:space="preserve">000 live births (Delaware Health Statistics Center, 2023). </w:t>
      </w:r>
    </w:p>
    <w:p w14:paraId="15B168CB" w14:textId="77777777" w:rsidR="00031952" w:rsidRDefault="00031952" w:rsidP="00031952">
      <w:pPr>
        <w:pStyle w:val="pf0"/>
        <w:spacing w:before="0" w:beforeAutospacing="0" w:after="0" w:afterAutospacing="0"/>
        <w:rPr>
          <w:rStyle w:val="cf01"/>
          <w:rFonts w:asciiTheme="minorHAnsi" w:eastAsiaTheme="majorEastAsia" w:hAnsiTheme="minorHAnsi" w:cstheme="minorHAnsi"/>
          <w:sz w:val="22"/>
          <w:szCs w:val="22"/>
        </w:rPr>
      </w:pPr>
    </w:p>
    <w:p w14:paraId="520DFEAC" w14:textId="4D222F5E" w:rsidR="00031952" w:rsidRDefault="00031952" w:rsidP="00031952">
      <w:r>
        <w:t>In recent years, Delaware has undertaken a variety of efforts to reduce infant and maternal mortality</w:t>
      </w:r>
      <w:r w:rsidR="00E81D65">
        <w:t xml:space="preserve"> and </w:t>
      </w:r>
      <w:r>
        <w:t xml:space="preserve">target racial disparities in outcomes. </w:t>
      </w:r>
      <w:r w:rsidR="009C1E42">
        <w:t xml:space="preserve"> </w:t>
      </w:r>
      <w:r>
        <w:t xml:space="preserve">Two of these </w:t>
      </w:r>
      <w:r w:rsidR="00E81D65">
        <w:t xml:space="preserve">efforts </w:t>
      </w:r>
      <w:r>
        <w:t xml:space="preserve">are highlighted in this report: </w:t>
      </w:r>
    </w:p>
    <w:p w14:paraId="017A98F2" w14:textId="77777777" w:rsidR="00E81D65" w:rsidRPr="00582864" w:rsidRDefault="00E81D65" w:rsidP="00031952"/>
    <w:p w14:paraId="27BEA990" w14:textId="3B6B611B" w:rsidR="00E81D65" w:rsidRDefault="00031952" w:rsidP="000C354A">
      <w:pPr>
        <w:pStyle w:val="ListParagraph"/>
        <w:numPr>
          <w:ilvl w:val="0"/>
          <w:numId w:val="58"/>
        </w:numPr>
      </w:pPr>
      <w:r>
        <w:t>The p</w:t>
      </w:r>
      <w:r w:rsidRPr="000C2D8A">
        <w:t>rovi</w:t>
      </w:r>
      <w:r>
        <w:t>sion</w:t>
      </w:r>
      <w:r w:rsidRPr="00E81D65">
        <w:rPr>
          <w:b/>
          <w:bCs/>
        </w:rPr>
        <w:t xml:space="preserve"> </w:t>
      </w:r>
      <w:r w:rsidR="00E81D65" w:rsidRPr="000C354A">
        <w:t xml:space="preserve">of </w:t>
      </w:r>
      <w:r w:rsidR="00E81D65" w:rsidRPr="00E81D65">
        <w:rPr>
          <w:b/>
          <w:bCs/>
        </w:rPr>
        <w:t xml:space="preserve">Healthy Women Healthy Babies </w:t>
      </w:r>
      <w:r w:rsidRPr="00E81D65">
        <w:rPr>
          <w:b/>
          <w:bCs/>
        </w:rPr>
        <w:t>mini</w:t>
      </w:r>
      <w:r w:rsidR="00522BE0">
        <w:rPr>
          <w:b/>
          <w:bCs/>
        </w:rPr>
        <w:t>-</w:t>
      </w:r>
      <w:r w:rsidRPr="00E81D65">
        <w:rPr>
          <w:b/>
          <w:bCs/>
        </w:rPr>
        <w:t xml:space="preserve">grants </w:t>
      </w:r>
      <w:r w:rsidRPr="000C354A">
        <w:t xml:space="preserve">through </w:t>
      </w:r>
      <w:r w:rsidR="00E81D65" w:rsidRPr="000C354A">
        <w:t>Delaware Department of Health and Social Services, Division of Public Health (DPH)</w:t>
      </w:r>
      <w:r w:rsidR="00E81D65">
        <w:rPr>
          <w:b/>
          <w:bCs/>
        </w:rPr>
        <w:t xml:space="preserve"> </w:t>
      </w:r>
      <w:r w:rsidRPr="00582864">
        <w:t xml:space="preserve">to </w:t>
      </w:r>
      <w:r>
        <w:t xml:space="preserve">11 </w:t>
      </w:r>
      <w:r w:rsidRPr="00582864">
        <w:t xml:space="preserve">community-based organizations </w:t>
      </w:r>
      <w:r w:rsidR="00E81D65">
        <w:t xml:space="preserve">located within zones at highest risk of </w:t>
      </w:r>
      <w:r w:rsidR="003F66F7">
        <w:t>poor birth outcomes</w:t>
      </w:r>
      <w:r w:rsidR="000C354A">
        <w:t>.</w:t>
      </w:r>
    </w:p>
    <w:p w14:paraId="7DEFFEE5" w14:textId="58AAF4FD" w:rsidR="00031952" w:rsidRPr="00582864" w:rsidRDefault="00E81D65" w:rsidP="000C354A">
      <w:pPr>
        <w:pStyle w:val="ListParagraph"/>
        <w:numPr>
          <w:ilvl w:val="0"/>
          <w:numId w:val="58"/>
        </w:numPr>
      </w:pPr>
      <w:r>
        <w:t>The i</w:t>
      </w:r>
      <w:r w:rsidRPr="000C2D8A">
        <w:t>mplementation of</w:t>
      </w:r>
      <w:r w:rsidRPr="00E81D65">
        <w:rPr>
          <w:b/>
          <w:bCs/>
        </w:rPr>
        <w:t xml:space="preserve"> </w:t>
      </w:r>
      <w:r w:rsidRPr="00582864">
        <w:t>place</w:t>
      </w:r>
      <w:r>
        <w:t>-</w:t>
      </w:r>
      <w:r w:rsidRPr="00582864">
        <w:t>based initiatives to achieve collective impact on health</w:t>
      </w:r>
      <w:r>
        <w:t xml:space="preserve">, such as </w:t>
      </w:r>
      <w:r w:rsidRPr="00E81D65">
        <w:rPr>
          <w:b/>
          <w:bCs/>
        </w:rPr>
        <w:t xml:space="preserve">a Guaranteed Basic Income demonstration </w:t>
      </w:r>
      <w:r w:rsidRPr="00582864">
        <w:t>program</w:t>
      </w:r>
      <w:r>
        <w:t xml:space="preserve"> that</w:t>
      </w:r>
      <w:r w:rsidR="00031952" w:rsidRPr="00582864">
        <w:t xml:space="preserve"> address</w:t>
      </w:r>
      <w:r>
        <w:t>es</w:t>
      </w:r>
      <w:r w:rsidR="00031952" w:rsidRPr="00582864">
        <w:t xml:space="preserve"> the social determinants of health</w:t>
      </w:r>
      <w:r>
        <w:t>.</w:t>
      </w:r>
      <w:r w:rsidR="00031952" w:rsidRPr="00582864">
        <w:t xml:space="preserve"> </w:t>
      </w:r>
    </w:p>
    <w:p w14:paraId="7B12A567" w14:textId="5968B9BC" w:rsidR="00031952" w:rsidRPr="007E2020" w:rsidRDefault="00031952" w:rsidP="007E2020">
      <w:pPr>
        <w:rPr>
          <w:b/>
          <w:bCs/>
        </w:rPr>
      </w:pPr>
      <w:r w:rsidRPr="007E2020">
        <w:rPr>
          <w:b/>
          <w:bCs/>
        </w:rPr>
        <w:t xml:space="preserve">Healthy Women Healthy Babies </w:t>
      </w:r>
      <w:r w:rsidR="00C3745A">
        <w:rPr>
          <w:b/>
          <w:bCs/>
        </w:rPr>
        <w:t>Mini-Grant</w:t>
      </w:r>
      <w:r w:rsidRPr="007E2020">
        <w:rPr>
          <w:b/>
          <w:bCs/>
        </w:rPr>
        <w:t xml:space="preserve"> Initiative</w:t>
      </w:r>
    </w:p>
    <w:p w14:paraId="0D5E6225" w14:textId="23C858A4" w:rsidR="00031952" w:rsidRDefault="00031952" w:rsidP="00031952">
      <w:pPr>
        <w:rPr>
          <w:rFonts w:cstheme="minorHAnsi"/>
          <w:szCs w:val="22"/>
        </w:rPr>
      </w:pPr>
      <w:r w:rsidRPr="00D07BC0">
        <w:t xml:space="preserve">More than eight years ago, in response to high infant mortality rates and racial disparities in these rates, the Delaware Healthy Mother Infant Consortium (DHMIC), in collaboration with </w:t>
      </w:r>
      <w:r w:rsidR="00E81D65">
        <w:t xml:space="preserve">DPH, </w:t>
      </w:r>
      <w:r>
        <w:t>implemented several</w:t>
      </w:r>
      <w:r w:rsidRPr="00D07BC0">
        <w:t xml:space="preserve"> initiatives</w:t>
      </w:r>
      <w:r w:rsidR="003F66F7">
        <w:t>.  Their goals were</w:t>
      </w:r>
      <w:r w:rsidRPr="00D07BC0">
        <w:t xml:space="preserve"> to reduce the number of babies who die before their first birthday</w:t>
      </w:r>
      <w:r>
        <w:t>, address health disparities</w:t>
      </w:r>
      <w:r w:rsidR="003F66F7">
        <w:t>,</w:t>
      </w:r>
      <w:r w:rsidRPr="00D07BC0">
        <w:t xml:space="preserve"> and improve the health of women before</w:t>
      </w:r>
      <w:r w:rsidR="003F66F7">
        <w:t>,</w:t>
      </w:r>
      <w:r w:rsidRPr="00D07BC0">
        <w:t xml:space="preserve"> during</w:t>
      </w:r>
      <w:r w:rsidR="003F66F7">
        <w:t>,</w:t>
      </w:r>
      <w:r w:rsidRPr="00D07BC0">
        <w:t xml:space="preserve"> and in between pregnancies.</w:t>
      </w:r>
      <w:r w:rsidR="0060580F">
        <w:t xml:space="preserve"> </w:t>
      </w:r>
      <w:r w:rsidR="00E81D65">
        <w:t xml:space="preserve"> The </w:t>
      </w:r>
      <w:r w:rsidRPr="00376DC7">
        <w:rPr>
          <w:rFonts w:cstheme="minorHAnsi"/>
          <w:szCs w:val="22"/>
          <w:shd w:val="clear" w:color="auto" w:fill="FFFFFF"/>
        </w:rPr>
        <w:t>Healthy Women Healthy Babies (HWHB) program</w:t>
      </w:r>
      <w:r w:rsidR="003535DA">
        <w:rPr>
          <w:rFonts w:cstheme="minorHAnsi"/>
          <w:szCs w:val="22"/>
          <w:shd w:val="clear" w:color="auto" w:fill="FFFFFF"/>
        </w:rPr>
        <w:t xml:space="preserve"> was designed to</w:t>
      </w:r>
      <w:r w:rsidRPr="00376DC7">
        <w:rPr>
          <w:rFonts w:cstheme="minorHAnsi"/>
          <w:szCs w:val="22"/>
        </w:rPr>
        <w:t xml:space="preserve"> identify women in H</w:t>
      </w:r>
      <w:r w:rsidR="003F66F7">
        <w:rPr>
          <w:rFonts w:cstheme="minorHAnsi"/>
          <w:szCs w:val="22"/>
        </w:rPr>
        <w:t>WHB z</w:t>
      </w:r>
      <w:r w:rsidRPr="00376DC7">
        <w:rPr>
          <w:rFonts w:cstheme="minorHAnsi"/>
          <w:szCs w:val="22"/>
        </w:rPr>
        <w:t>ones</w:t>
      </w:r>
      <w:r w:rsidR="003F66F7">
        <w:rPr>
          <w:rFonts w:cstheme="minorHAnsi"/>
          <w:szCs w:val="22"/>
        </w:rPr>
        <w:t xml:space="preserve"> who were</w:t>
      </w:r>
      <w:r w:rsidRPr="00376DC7">
        <w:rPr>
          <w:rFonts w:cstheme="minorHAnsi"/>
          <w:szCs w:val="22"/>
        </w:rPr>
        <w:t xml:space="preserve"> at the highest risk of poor birth outcomes and to address any underlying health conditions that predispose them for poor outcomes before they get pregnant or if they are already pregnant, </w:t>
      </w:r>
      <w:r w:rsidR="003F66F7">
        <w:rPr>
          <w:rFonts w:cstheme="minorHAnsi"/>
          <w:szCs w:val="22"/>
        </w:rPr>
        <w:t xml:space="preserve">and </w:t>
      </w:r>
      <w:r w:rsidRPr="00376DC7">
        <w:rPr>
          <w:rFonts w:cstheme="minorHAnsi"/>
          <w:szCs w:val="22"/>
        </w:rPr>
        <w:t>to work with them to mitigate their risk. </w:t>
      </w:r>
    </w:p>
    <w:p w14:paraId="78E7E773" w14:textId="77777777" w:rsidR="00031952" w:rsidRDefault="00031952" w:rsidP="00031952">
      <w:pPr>
        <w:rPr>
          <w:rFonts w:cstheme="minorHAnsi"/>
          <w:szCs w:val="22"/>
        </w:rPr>
      </w:pPr>
    </w:p>
    <w:p w14:paraId="3EA90916" w14:textId="01ED2704" w:rsidR="00031952" w:rsidRDefault="003535DA" w:rsidP="0071519E">
      <w:pPr>
        <w:rPr>
          <w:rFonts w:cstheme="minorBidi"/>
        </w:rPr>
      </w:pPr>
      <w:r>
        <w:rPr>
          <w:rFonts w:cstheme="minorBidi"/>
        </w:rPr>
        <w:t xml:space="preserve">In 2019, an additional Initiative was implemented to </w:t>
      </w:r>
      <w:r w:rsidR="00031952" w:rsidRPr="2A39D0A5">
        <w:rPr>
          <w:rFonts w:cstheme="minorBidi"/>
        </w:rPr>
        <w:t>address the social determinants of health, the major drivers behind the racial disparity.  The aim of the H</w:t>
      </w:r>
      <w:r w:rsidR="003F66F7">
        <w:rPr>
          <w:rFonts w:cstheme="minorBidi"/>
        </w:rPr>
        <w:t xml:space="preserve">WHB </w:t>
      </w:r>
      <w:r w:rsidR="00C3745A">
        <w:rPr>
          <w:rFonts w:cstheme="minorBidi"/>
        </w:rPr>
        <w:t>Mini-Grant Initiative</w:t>
      </w:r>
      <w:r w:rsidR="00031952" w:rsidRPr="2A39D0A5">
        <w:rPr>
          <w:rFonts w:cstheme="minorBidi"/>
        </w:rPr>
        <w:t xml:space="preserve"> is to build state and local capacity, and test small scale innovative strategies in the community to shift the impact of social determinants of health tied to root causes related to infant mortality.  </w:t>
      </w:r>
    </w:p>
    <w:p w14:paraId="4E2D6E68" w14:textId="77777777" w:rsidR="0071519E" w:rsidRDefault="0071519E" w:rsidP="0071519E"/>
    <w:p w14:paraId="0CFC4638" w14:textId="11CDFBF7" w:rsidR="00031952" w:rsidRDefault="00031952" w:rsidP="00031952">
      <w:r>
        <w:t xml:space="preserve">Since early 2020, </w:t>
      </w:r>
      <w:r w:rsidR="003F66F7">
        <w:t>11</w:t>
      </w:r>
      <w:r>
        <w:t xml:space="preserve"> community-based organizations (CBOs) throughout Delaware have been funded and supported by this initiative to provide services, support, and community resources to women of color (and their partners and children)</w:t>
      </w:r>
      <w:r w:rsidR="003F66F7">
        <w:t xml:space="preserve">.  The CBOs want </w:t>
      </w:r>
      <w:r>
        <w:t xml:space="preserve">to help them live healthier, happier lives – with a long-term goal of reducing disparities in maternal and infant health outcomes. </w:t>
      </w:r>
    </w:p>
    <w:p w14:paraId="3F56D715" w14:textId="77777777" w:rsidR="00031952" w:rsidRDefault="00031952" w:rsidP="00031952"/>
    <w:p w14:paraId="75CE582C" w14:textId="28B4E36E" w:rsidR="00031952" w:rsidRDefault="00031952" w:rsidP="00031952">
      <w:r>
        <w:t xml:space="preserve">While the specific services and activities provided by the CBOs vary greatly, each CBO’s work taps into a strategy or set of strategies that has been shown to be supportive of this long-term goal.  The </w:t>
      </w:r>
      <w:r w:rsidR="003F66F7">
        <w:t>CBOs</w:t>
      </w:r>
      <w:r>
        <w:t xml:space="preserve"> that </w:t>
      </w:r>
      <w:r w:rsidR="003F66F7">
        <w:t xml:space="preserve">were </w:t>
      </w:r>
      <w:r>
        <w:t>funded through the four funding cycles of the HWHB Initiative are:</w:t>
      </w:r>
    </w:p>
    <w:p w14:paraId="3E85C216" w14:textId="77777777" w:rsidR="00A6739A" w:rsidRDefault="00A6739A">
      <w:pPr>
        <w:spacing w:after="160" w:line="259" w:lineRule="auto"/>
      </w:pPr>
      <w:r>
        <w:br w:type="page"/>
      </w:r>
    </w:p>
    <w:p w14:paraId="593D88C5" w14:textId="77777777" w:rsidR="00031952" w:rsidRDefault="00031952" w:rsidP="00031952"/>
    <w:p w14:paraId="5A04C55D" w14:textId="77777777" w:rsidR="0071519E" w:rsidRDefault="0071519E" w:rsidP="0071519E">
      <w:pPr>
        <w:pStyle w:val="ListParagraph"/>
      </w:pPr>
    </w:p>
    <w:p w14:paraId="08197F42" w14:textId="1CE6B6F0" w:rsidR="00031952" w:rsidRDefault="00031952" w:rsidP="00031952">
      <w:pPr>
        <w:pStyle w:val="ListParagraph"/>
        <w:numPr>
          <w:ilvl w:val="0"/>
          <w:numId w:val="36"/>
        </w:numPr>
      </w:pPr>
      <w:r>
        <w:t xml:space="preserve">Black Mothers in Power </w:t>
      </w:r>
    </w:p>
    <w:p w14:paraId="5533B069" w14:textId="77777777" w:rsidR="00031952" w:rsidRPr="00EE0AD4" w:rsidRDefault="00031952" w:rsidP="00031952">
      <w:pPr>
        <w:pStyle w:val="ListParagraph"/>
        <w:numPr>
          <w:ilvl w:val="0"/>
          <w:numId w:val="36"/>
        </w:numPr>
      </w:pPr>
      <w:r>
        <w:t>Breastfeeding Coalition of Delaware</w:t>
      </w:r>
    </w:p>
    <w:p w14:paraId="3B039725" w14:textId="77777777" w:rsidR="00031952" w:rsidRDefault="00031952" w:rsidP="00031952">
      <w:pPr>
        <w:pStyle w:val="ListParagraph"/>
        <w:numPr>
          <w:ilvl w:val="0"/>
          <w:numId w:val="36"/>
        </w:numPr>
      </w:pPr>
      <w:r>
        <w:t xml:space="preserve">Christina Cultural Arts Center </w:t>
      </w:r>
    </w:p>
    <w:p w14:paraId="13CA289B" w14:textId="77777777" w:rsidR="00031952" w:rsidRPr="00D07BC0" w:rsidRDefault="00031952" w:rsidP="00031952">
      <w:pPr>
        <w:pStyle w:val="ListParagraph"/>
        <w:numPr>
          <w:ilvl w:val="0"/>
          <w:numId w:val="36"/>
        </w:numPr>
      </w:pPr>
      <w:r w:rsidRPr="00D07BC0">
        <w:t>Delaware Adolescent Program Inc.</w:t>
      </w:r>
    </w:p>
    <w:p w14:paraId="4D8484B2" w14:textId="77777777" w:rsidR="00031952" w:rsidRPr="00D07BC0" w:rsidRDefault="00031952" w:rsidP="00031952">
      <w:pPr>
        <w:pStyle w:val="ListParagraph"/>
        <w:numPr>
          <w:ilvl w:val="0"/>
          <w:numId w:val="36"/>
        </w:numPr>
      </w:pPr>
      <w:r w:rsidRPr="00D07BC0">
        <w:t>Delaware Coalition Against Domestic Violence</w:t>
      </w:r>
    </w:p>
    <w:p w14:paraId="6FE377F4" w14:textId="77777777" w:rsidR="00031952" w:rsidRPr="00D07BC0" w:rsidRDefault="00031952" w:rsidP="00031952">
      <w:pPr>
        <w:pStyle w:val="ListParagraph"/>
        <w:numPr>
          <w:ilvl w:val="0"/>
          <w:numId w:val="36"/>
        </w:numPr>
      </w:pPr>
      <w:r w:rsidRPr="00D306D7">
        <w:t>Delaware Multicultural and Civic Organization</w:t>
      </w:r>
    </w:p>
    <w:p w14:paraId="047DBCF0" w14:textId="77777777" w:rsidR="00031952" w:rsidRPr="00D07BC0" w:rsidRDefault="00031952" w:rsidP="00031952">
      <w:pPr>
        <w:pStyle w:val="ListParagraph"/>
        <w:numPr>
          <w:ilvl w:val="0"/>
          <w:numId w:val="36"/>
        </w:numPr>
      </w:pPr>
      <w:r w:rsidRPr="00D07BC0">
        <w:t xml:space="preserve">Hispanic American Association of Delaware </w:t>
      </w:r>
    </w:p>
    <w:p w14:paraId="66C5E8E0" w14:textId="77777777" w:rsidR="00031952" w:rsidRDefault="00031952" w:rsidP="00031952">
      <w:pPr>
        <w:pStyle w:val="ListParagraph"/>
        <w:numPr>
          <w:ilvl w:val="0"/>
          <w:numId w:val="36"/>
        </w:numPr>
      </w:pPr>
      <w:r>
        <w:t>Impact Life</w:t>
      </w:r>
    </w:p>
    <w:p w14:paraId="5183C13A" w14:textId="77777777" w:rsidR="00031952" w:rsidRDefault="00031952" w:rsidP="00031952">
      <w:pPr>
        <w:pStyle w:val="ListParagraph"/>
        <w:numPr>
          <w:ilvl w:val="0"/>
          <w:numId w:val="36"/>
        </w:numPr>
      </w:pPr>
      <w:r>
        <w:t xml:space="preserve">Parent Information Center </w:t>
      </w:r>
    </w:p>
    <w:p w14:paraId="46989E78" w14:textId="528926B2" w:rsidR="00031952" w:rsidRDefault="00BF138A" w:rsidP="00031952">
      <w:pPr>
        <w:pStyle w:val="ListParagraph"/>
        <w:numPr>
          <w:ilvl w:val="0"/>
          <w:numId w:val="36"/>
        </w:numPr>
      </w:pPr>
      <w:r>
        <w:t xml:space="preserve">REACH </w:t>
      </w:r>
      <w:r w:rsidR="00031952">
        <w:t>Riverside (Kingswood)</w:t>
      </w:r>
    </w:p>
    <w:p w14:paraId="6804379C" w14:textId="77777777" w:rsidR="00031952" w:rsidRDefault="00031952" w:rsidP="00031952">
      <w:pPr>
        <w:pStyle w:val="ListParagraph"/>
        <w:numPr>
          <w:ilvl w:val="0"/>
          <w:numId w:val="36"/>
        </w:numPr>
      </w:pPr>
      <w:r w:rsidRPr="00D07BC0">
        <w:t>Rose Hill Community Center</w:t>
      </w:r>
      <w:r>
        <w:t xml:space="preserve"> </w:t>
      </w:r>
    </w:p>
    <w:p w14:paraId="04D64998" w14:textId="423F8D83" w:rsidR="00031952" w:rsidRDefault="00031952" w:rsidP="00031952">
      <w:pPr>
        <w:rPr>
          <w:rFonts w:cstheme="minorHAnsi"/>
        </w:rPr>
      </w:pPr>
      <w:r>
        <w:rPr>
          <w:rFonts w:cstheme="minorHAnsi"/>
        </w:rPr>
        <w:t>Mini-grantees have collected data throughout their involvement with the Initiative, with support from HMA. These data, along with interview and focus group data collected by HMA, and data collected as part of the Guaranteed Basic Income Demonstration, serve as the basis of this report.</w:t>
      </w:r>
    </w:p>
    <w:p w14:paraId="2ACB14F7" w14:textId="77777777" w:rsidR="007E2020" w:rsidRDefault="007E2020" w:rsidP="007E2020">
      <w:pPr>
        <w:rPr>
          <w:b/>
          <w:bCs/>
        </w:rPr>
      </w:pPr>
    </w:p>
    <w:p w14:paraId="2BD2119B" w14:textId="120A28C7" w:rsidR="00031952" w:rsidRPr="007E2020" w:rsidRDefault="00031952" w:rsidP="007E2020">
      <w:pPr>
        <w:rPr>
          <w:b/>
          <w:bCs/>
        </w:rPr>
      </w:pPr>
      <w:r w:rsidRPr="007E2020">
        <w:rPr>
          <w:b/>
          <w:bCs/>
        </w:rPr>
        <w:t xml:space="preserve">Reach and Impacts of the Overall Initiative </w:t>
      </w:r>
    </w:p>
    <w:p w14:paraId="7841552C" w14:textId="4C0B5C64" w:rsidR="00152CA2" w:rsidRDefault="00031952" w:rsidP="00152CA2">
      <w:pPr>
        <w:rPr>
          <w:rFonts w:ascii="Calibri" w:eastAsia="Calibri" w:hAnsi="Calibri" w:cs="Calibri"/>
          <w:color w:val="000000" w:themeColor="text1"/>
          <w:szCs w:val="22"/>
        </w:rPr>
      </w:pPr>
      <w:r w:rsidRPr="007439F8">
        <w:rPr>
          <w:rFonts w:cstheme="minorHAnsi"/>
        </w:rPr>
        <w:t xml:space="preserve">In the first </w:t>
      </w:r>
      <w:r>
        <w:rPr>
          <w:rFonts w:cstheme="minorHAnsi"/>
        </w:rPr>
        <w:t xml:space="preserve">3.5 years </w:t>
      </w:r>
      <w:r w:rsidRPr="007439F8">
        <w:rPr>
          <w:rFonts w:cstheme="minorHAnsi"/>
        </w:rPr>
        <w:t xml:space="preserve">of </w:t>
      </w:r>
      <w:r>
        <w:rPr>
          <w:rFonts w:cstheme="minorHAnsi"/>
        </w:rPr>
        <w:t xml:space="preserve">the initiative, </w:t>
      </w:r>
      <w:r w:rsidRPr="007439F8">
        <w:rPr>
          <w:rFonts w:cstheme="minorHAnsi"/>
        </w:rPr>
        <w:t>mini-grantees provided</w:t>
      </w:r>
      <w:r>
        <w:rPr>
          <w:rFonts w:cstheme="minorHAnsi"/>
        </w:rPr>
        <w:t xml:space="preserve"> </w:t>
      </w:r>
      <w:r w:rsidRPr="007439F8">
        <w:rPr>
          <w:rFonts w:cstheme="minorHAnsi"/>
        </w:rPr>
        <w:t xml:space="preserve">services to </w:t>
      </w:r>
      <w:r>
        <w:rPr>
          <w:rFonts w:cstheme="minorHAnsi"/>
        </w:rPr>
        <w:t>2,6</w:t>
      </w:r>
      <w:r w:rsidR="004D273D">
        <w:rPr>
          <w:rFonts w:cstheme="minorHAnsi"/>
        </w:rPr>
        <w:t>55</w:t>
      </w:r>
      <w:r>
        <w:rPr>
          <w:rFonts w:cstheme="minorHAnsi"/>
        </w:rPr>
        <w:t xml:space="preserve"> people</w:t>
      </w:r>
      <w:r w:rsidR="001966F1">
        <w:rPr>
          <w:rFonts w:cstheme="minorHAnsi"/>
        </w:rPr>
        <w:t xml:space="preserve">, </w:t>
      </w:r>
      <w:r w:rsidR="00544D1A">
        <w:rPr>
          <w:rFonts w:cstheme="minorHAnsi"/>
        </w:rPr>
        <w:t xml:space="preserve">primarily </w:t>
      </w:r>
      <w:r w:rsidR="00F60179">
        <w:rPr>
          <w:rFonts w:cstheme="minorHAnsi"/>
        </w:rPr>
        <w:t xml:space="preserve">to </w:t>
      </w:r>
      <w:r w:rsidR="00544D1A">
        <w:rPr>
          <w:rFonts w:cstheme="minorHAnsi"/>
        </w:rPr>
        <w:t>women of color</w:t>
      </w:r>
      <w:r w:rsidR="000471D4">
        <w:rPr>
          <w:rFonts w:cstheme="minorHAnsi"/>
        </w:rPr>
        <w:t xml:space="preserve">. </w:t>
      </w:r>
      <w:r w:rsidR="000471D4">
        <w:rPr>
          <w:rFonts w:ascii="Calibri" w:eastAsia="Calibri" w:hAnsi="Calibri" w:cs="Calibri"/>
          <w:color w:val="000000" w:themeColor="text1"/>
          <w:szCs w:val="22"/>
        </w:rPr>
        <w:t>Services provided by organizations are designed to</w:t>
      </w:r>
      <w:r w:rsidR="000D428D">
        <w:rPr>
          <w:rFonts w:ascii="Calibri" w:eastAsia="Calibri" w:hAnsi="Calibri" w:cs="Calibri"/>
          <w:color w:val="000000" w:themeColor="text1"/>
          <w:szCs w:val="22"/>
        </w:rPr>
        <w:t xml:space="preserve"> meet the needs of pregnant and parenting women, </w:t>
      </w:r>
      <w:r w:rsidR="005C24F1">
        <w:rPr>
          <w:rFonts w:ascii="Calibri" w:eastAsia="Calibri" w:hAnsi="Calibri" w:cs="Calibri"/>
          <w:color w:val="000000" w:themeColor="text1"/>
          <w:szCs w:val="22"/>
        </w:rPr>
        <w:t xml:space="preserve">many of whom </w:t>
      </w:r>
      <w:r w:rsidR="00152CA2">
        <w:rPr>
          <w:rFonts w:ascii="Calibri" w:eastAsia="Calibri" w:hAnsi="Calibri" w:cs="Calibri"/>
          <w:color w:val="000000" w:themeColor="text1"/>
          <w:szCs w:val="22"/>
        </w:rPr>
        <w:t xml:space="preserve">were experiencing challenges with physical and mental health </w:t>
      </w:r>
      <w:r w:rsidR="00F60179">
        <w:rPr>
          <w:rFonts w:ascii="Calibri" w:eastAsia="Calibri" w:hAnsi="Calibri" w:cs="Calibri"/>
          <w:color w:val="000000" w:themeColor="text1"/>
          <w:szCs w:val="22"/>
        </w:rPr>
        <w:t xml:space="preserve">in addition to </w:t>
      </w:r>
      <w:r w:rsidR="005C24F1">
        <w:rPr>
          <w:rFonts w:ascii="Calibri" w:eastAsia="Calibri" w:hAnsi="Calibri" w:cs="Calibri"/>
          <w:color w:val="000000" w:themeColor="text1"/>
          <w:szCs w:val="22"/>
        </w:rPr>
        <w:t>food and/or housing insecurity, social isolation, lack of childcare</w:t>
      </w:r>
      <w:r w:rsidR="00F60179">
        <w:rPr>
          <w:rFonts w:ascii="Calibri" w:eastAsia="Calibri" w:hAnsi="Calibri" w:cs="Calibri"/>
          <w:color w:val="000000" w:themeColor="text1"/>
          <w:szCs w:val="22"/>
        </w:rPr>
        <w:t>, and</w:t>
      </w:r>
      <w:r w:rsidR="005C24F1">
        <w:rPr>
          <w:rFonts w:ascii="Calibri" w:eastAsia="Calibri" w:hAnsi="Calibri" w:cs="Calibri"/>
          <w:color w:val="000000" w:themeColor="text1"/>
          <w:szCs w:val="22"/>
        </w:rPr>
        <w:t xml:space="preserve"> </w:t>
      </w:r>
      <w:r w:rsidR="00F60179">
        <w:rPr>
          <w:rFonts w:ascii="Calibri" w:eastAsia="Calibri" w:hAnsi="Calibri" w:cs="Calibri"/>
          <w:color w:val="000000" w:themeColor="text1"/>
          <w:szCs w:val="22"/>
        </w:rPr>
        <w:t xml:space="preserve">having </w:t>
      </w:r>
      <w:r w:rsidR="005C24F1">
        <w:rPr>
          <w:rFonts w:ascii="Calibri" w:eastAsia="Calibri" w:hAnsi="Calibri" w:cs="Calibri"/>
          <w:color w:val="000000" w:themeColor="text1"/>
          <w:szCs w:val="22"/>
        </w:rPr>
        <w:t xml:space="preserve">significant challenges accessing medical care. </w:t>
      </w:r>
      <w:r w:rsidR="00152CA2">
        <w:rPr>
          <w:rFonts w:ascii="Calibri" w:eastAsia="Calibri" w:hAnsi="Calibri" w:cs="Calibri"/>
          <w:color w:val="000000" w:themeColor="text1"/>
          <w:szCs w:val="22"/>
        </w:rPr>
        <w:t>Services provided include:</w:t>
      </w:r>
    </w:p>
    <w:p w14:paraId="3FF32CD4" w14:textId="77777777" w:rsidR="00496045" w:rsidRDefault="00496045" w:rsidP="00152CA2">
      <w:pPr>
        <w:rPr>
          <w:rFonts w:ascii="Calibri" w:eastAsia="Calibri" w:hAnsi="Calibri" w:cs="Calibri"/>
          <w:color w:val="000000" w:themeColor="text1"/>
          <w:szCs w:val="22"/>
        </w:rPr>
      </w:pPr>
    </w:p>
    <w:p w14:paraId="61515110" w14:textId="5874A86C" w:rsidR="00496045" w:rsidRPr="00544D1A" w:rsidRDefault="00496045" w:rsidP="00544D1A">
      <w:pPr>
        <w:pStyle w:val="ListParagraph"/>
        <w:numPr>
          <w:ilvl w:val="0"/>
          <w:numId w:val="55"/>
        </w:numPr>
        <w:rPr>
          <w:rFonts w:cstheme="minorHAnsi"/>
        </w:rPr>
      </w:pPr>
      <w:r w:rsidRPr="00544D1A">
        <w:rPr>
          <w:rFonts w:cstheme="minorHAnsi"/>
        </w:rPr>
        <w:t>Breastfeeding education and support</w:t>
      </w:r>
      <w:r w:rsidR="009C6D36">
        <w:rPr>
          <w:rFonts w:cstheme="minorHAnsi"/>
        </w:rPr>
        <w:t xml:space="preserve">; </w:t>
      </w:r>
      <w:r w:rsidRPr="00544D1A">
        <w:rPr>
          <w:rFonts w:cstheme="minorHAnsi"/>
        </w:rPr>
        <w:t>referrals to other services</w:t>
      </w:r>
    </w:p>
    <w:p w14:paraId="079FC455" w14:textId="77777777" w:rsidR="00496045" w:rsidRPr="00544D1A" w:rsidRDefault="00496045" w:rsidP="00544D1A">
      <w:pPr>
        <w:pStyle w:val="ListParagraph"/>
        <w:numPr>
          <w:ilvl w:val="0"/>
          <w:numId w:val="55"/>
        </w:numPr>
        <w:rPr>
          <w:rFonts w:cstheme="minorHAnsi"/>
        </w:rPr>
      </w:pPr>
      <w:r w:rsidRPr="00345860">
        <w:t>Career and professional development training</w:t>
      </w:r>
    </w:p>
    <w:p w14:paraId="173BAB7A" w14:textId="77777777" w:rsidR="00496045" w:rsidRDefault="00496045" w:rsidP="00544D1A">
      <w:pPr>
        <w:pStyle w:val="ListParagraph"/>
        <w:numPr>
          <w:ilvl w:val="0"/>
          <w:numId w:val="55"/>
        </w:numPr>
        <w:rPr>
          <w:rFonts w:cstheme="minorHAnsi"/>
        </w:rPr>
      </w:pPr>
      <w:r>
        <w:rPr>
          <w:rFonts w:cstheme="minorHAnsi"/>
        </w:rPr>
        <w:t>Case management and r</w:t>
      </w:r>
      <w:r w:rsidRPr="00544D1A">
        <w:rPr>
          <w:rFonts w:cstheme="minorHAnsi"/>
        </w:rPr>
        <w:t>eferrals to other services</w:t>
      </w:r>
    </w:p>
    <w:p w14:paraId="672E1C71" w14:textId="1AB32EAB" w:rsidR="00496045" w:rsidRPr="00152CA2" w:rsidRDefault="00496045" w:rsidP="00152CA2">
      <w:pPr>
        <w:pStyle w:val="ListParagraph"/>
        <w:numPr>
          <w:ilvl w:val="0"/>
          <w:numId w:val="55"/>
        </w:numPr>
        <w:rPr>
          <w:rFonts w:ascii="Calibri" w:eastAsia="Calibri" w:hAnsi="Calibri" w:cs="Calibri"/>
          <w:color w:val="000000" w:themeColor="text1"/>
        </w:rPr>
      </w:pPr>
      <w:r w:rsidRPr="00152CA2">
        <w:rPr>
          <w:rFonts w:cstheme="minorHAnsi"/>
        </w:rPr>
        <w:t>Doula training and certification</w:t>
      </w:r>
      <w:r w:rsidR="009C6D36">
        <w:rPr>
          <w:rFonts w:cstheme="minorHAnsi"/>
        </w:rPr>
        <w:t xml:space="preserve">; </w:t>
      </w:r>
      <w:r w:rsidRPr="00152CA2">
        <w:rPr>
          <w:rFonts w:cstheme="minorHAnsi"/>
        </w:rPr>
        <w:t>education to providers</w:t>
      </w:r>
      <w:r>
        <w:rPr>
          <w:rFonts w:cstheme="minorHAnsi"/>
        </w:rPr>
        <w:t xml:space="preserve"> about doulas</w:t>
      </w:r>
    </w:p>
    <w:p w14:paraId="6F0612EF" w14:textId="77777777" w:rsidR="00496045" w:rsidRPr="002C3FDF" w:rsidRDefault="00496045" w:rsidP="0017037F">
      <w:pPr>
        <w:pStyle w:val="ListParagraph"/>
        <w:numPr>
          <w:ilvl w:val="0"/>
          <w:numId w:val="55"/>
        </w:numPr>
        <w:rPr>
          <w:rFonts w:cstheme="minorHAnsi"/>
        </w:rPr>
      </w:pPr>
      <w:r>
        <w:rPr>
          <w:rFonts w:cstheme="minorHAnsi"/>
        </w:rPr>
        <w:t>E</w:t>
      </w:r>
      <w:r w:rsidRPr="002C3FDF">
        <w:rPr>
          <w:rFonts w:cstheme="minorHAnsi"/>
        </w:rPr>
        <w:t xml:space="preserve">ducation and social support to build healthy relationships and life </w:t>
      </w:r>
      <w:proofErr w:type="gramStart"/>
      <w:r w:rsidRPr="002C3FDF">
        <w:rPr>
          <w:rFonts w:cstheme="minorHAnsi"/>
        </w:rPr>
        <w:t>skills</w:t>
      </w:r>
      <w:proofErr w:type="gramEnd"/>
    </w:p>
    <w:p w14:paraId="57114CA4" w14:textId="77777777" w:rsidR="00496045" w:rsidRPr="00544D1A" w:rsidRDefault="00496045" w:rsidP="00544D1A">
      <w:pPr>
        <w:pStyle w:val="ListParagraph"/>
        <w:numPr>
          <w:ilvl w:val="0"/>
          <w:numId w:val="55"/>
        </w:numPr>
      </w:pPr>
      <w:r w:rsidRPr="00345860">
        <w:t>Fitness classes</w:t>
      </w:r>
      <w:r>
        <w:t>, s</w:t>
      </w:r>
      <w:r w:rsidRPr="00345860">
        <w:t>elf-improvement classes</w:t>
      </w:r>
      <w:r>
        <w:t>, wellness classes</w:t>
      </w:r>
    </w:p>
    <w:p w14:paraId="4DB6061F" w14:textId="77777777" w:rsidR="00496045" w:rsidRDefault="00496045" w:rsidP="00544D1A">
      <w:pPr>
        <w:pStyle w:val="ListParagraph"/>
        <w:numPr>
          <w:ilvl w:val="0"/>
          <w:numId w:val="55"/>
        </w:numPr>
        <w:rPr>
          <w:rFonts w:cstheme="minorHAnsi"/>
        </w:rPr>
      </w:pPr>
      <w:r w:rsidRPr="00544D1A">
        <w:rPr>
          <w:rFonts w:cstheme="minorHAnsi"/>
        </w:rPr>
        <w:t>Health access funds</w:t>
      </w:r>
      <w:r>
        <w:rPr>
          <w:rFonts w:cstheme="minorHAnsi"/>
        </w:rPr>
        <w:t xml:space="preserve"> to help meet basic </w:t>
      </w:r>
      <w:proofErr w:type="gramStart"/>
      <w:r>
        <w:rPr>
          <w:rFonts w:cstheme="minorHAnsi"/>
        </w:rPr>
        <w:t>needs</w:t>
      </w:r>
      <w:proofErr w:type="gramEnd"/>
    </w:p>
    <w:p w14:paraId="5B15A53B" w14:textId="77777777" w:rsidR="00496045" w:rsidRPr="00544D1A" w:rsidRDefault="00496045" w:rsidP="00544D1A">
      <w:pPr>
        <w:pStyle w:val="ListParagraph"/>
        <w:numPr>
          <w:ilvl w:val="0"/>
          <w:numId w:val="55"/>
        </w:numPr>
        <w:rPr>
          <w:rFonts w:cstheme="minorHAnsi"/>
        </w:rPr>
      </w:pPr>
      <w:r>
        <w:t>Nutrition counseling, m</w:t>
      </w:r>
      <w:r w:rsidRPr="00345860">
        <w:t>eal planning and recipes</w:t>
      </w:r>
    </w:p>
    <w:p w14:paraId="6870BDB2" w14:textId="77777777" w:rsidR="00496045" w:rsidRDefault="00496045" w:rsidP="0017037F">
      <w:pPr>
        <w:pStyle w:val="ListParagraph"/>
        <w:numPr>
          <w:ilvl w:val="0"/>
          <w:numId w:val="55"/>
        </w:numPr>
        <w:rPr>
          <w:rFonts w:cstheme="minorHAnsi"/>
        </w:rPr>
      </w:pPr>
      <w:r w:rsidRPr="002C3FDF">
        <w:rPr>
          <w:rFonts w:cstheme="minorHAnsi"/>
        </w:rPr>
        <w:t>Parenting education and support</w:t>
      </w:r>
    </w:p>
    <w:p w14:paraId="482A39C5" w14:textId="77777777" w:rsidR="00496045" w:rsidRPr="00FE06B5" w:rsidRDefault="00496045" w:rsidP="00544D1A">
      <w:pPr>
        <w:pStyle w:val="ListParagraph"/>
        <w:numPr>
          <w:ilvl w:val="0"/>
          <w:numId w:val="55"/>
        </w:numPr>
        <w:rPr>
          <w:rFonts w:cstheme="minorHAnsi"/>
        </w:rPr>
      </w:pPr>
      <w:r w:rsidRPr="00345860">
        <w:t>Pop-up cashless grocery stores</w:t>
      </w:r>
    </w:p>
    <w:p w14:paraId="63D307BC" w14:textId="6A83DAC3" w:rsidR="00544D1A" w:rsidRPr="00496045" w:rsidRDefault="00496045" w:rsidP="0017037F">
      <w:pPr>
        <w:pStyle w:val="ListParagraph"/>
        <w:numPr>
          <w:ilvl w:val="0"/>
          <w:numId w:val="55"/>
        </w:numPr>
        <w:rPr>
          <w:rFonts w:cstheme="minorHAnsi"/>
        </w:rPr>
      </w:pPr>
      <w:r w:rsidRPr="00496045">
        <w:rPr>
          <w:rFonts w:cstheme="minorHAnsi"/>
        </w:rPr>
        <w:t>Training to other providers</w:t>
      </w:r>
      <w:r w:rsidR="009C6D36">
        <w:rPr>
          <w:rFonts w:cstheme="minorHAnsi"/>
        </w:rPr>
        <w:t>.</w:t>
      </w:r>
    </w:p>
    <w:p w14:paraId="0F529A56" w14:textId="5297EC68" w:rsidR="00031952" w:rsidRDefault="00031952" w:rsidP="00031952">
      <w:pPr>
        <w:rPr>
          <w:rFonts w:cstheme="minorHAnsi"/>
          <w:b/>
          <w:bCs/>
        </w:rPr>
      </w:pPr>
      <w:r>
        <w:rPr>
          <w:rFonts w:cstheme="minorHAnsi"/>
          <w:b/>
          <w:bCs/>
        </w:rPr>
        <w:t>Impacts</w:t>
      </w:r>
    </w:p>
    <w:p w14:paraId="19087367" w14:textId="5C048897" w:rsidR="00EC1D99" w:rsidRDefault="00EC1D99" w:rsidP="00EC1D99">
      <w:pPr>
        <w:rPr>
          <w:rFonts w:cstheme="minorHAnsi"/>
        </w:rPr>
      </w:pPr>
      <w:r>
        <w:rPr>
          <w:rFonts w:cstheme="minorHAnsi"/>
        </w:rPr>
        <w:t>The data collected by mini-grantees demonstrate positive outcomes across 2,6</w:t>
      </w:r>
      <w:r w:rsidR="004D273D">
        <w:rPr>
          <w:rFonts w:cstheme="minorHAnsi"/>
        </w:rPr>
        <w:t>55</w:t>
      </w:r>
      <w:r>
        <w:rPr>
          <w:rFonts w:cstheme="minorHAnsi"/>
        </w:rPr>
        <w:t xml:space="preserve"> people served </w:t>
      </w:r>
      <w:r w:rsidR="002E4449">
        <w:rPr>
          <w:rFonts w:cstheme="minorHAnsi"/>
        </w:rPr>
        <w:t xml:space="preserve">between January 2020 and June 2023. </w:t>
      </w:r>
      <w:r w:rsidR="009C6D36">
        <w:rPr>
          <w:rFonts w:cstheme="minorHAnsi"/>
        </w:rPr>
        <w:t>throughout</w:t>
      </w:r>
      <w:r>
        <w:rPr>
          <w:rFonts w:cstheme="minorHAnsi"/>
        </w:rPr>
        <w:t xml:space="preserve"> the state.</w:t>
      </w:r>
      <w:r w:rsidR="000C354A">
        <w:rPr>
          <w:rFonts w:cstheme="minorHAnsi"/>
        </w:rPr>
        <w:t xml:space="preserve"> </w:t>
      </w:r>
      <w:r w:rsidR="009C6D36">
        <w:rPr>
          <w:rFonts w:cstheme="minorHAnsi"/>
        </w:rPr>
        <w:t xml:space="preserve">These findings are reinforced by </w:t>
      </w:r>
      <w:r>
        <w:rPr>
          <w:rFonts w:cstheme="minorHAnsi"/>
        </w:rPr>
        <w:t>qualitative data collected through interviews, focus groups</w:t>
      </w:r>
      <w:r w:rsidR="009C6D36">
        <w:rPr>
          <w:rFonts w:cstheme="minorHAnsi"/>
        </w:rPr>
        <w:t>,</w:t>
      </w:r>
      <w:r>
        <w:rPr>
          <w:rFonts w:cstheme="minorHAnsi"/>
        </w:rPr>
        <w:t xml:space="preserve"> and surveys over the course of the initiative. </w:t>
      </w:r>
    </w:p>
    <w:p w14:paraId="07A9B233" w14:textId="1425F27F" w:rsidR="00D832BF" w:rsidRDefault="00D832BF">
      <w:pPr>
        <w:spacing w:after="160" w:line="259" w:lineRule="auto"/>
        <w:rPr>
          <w:rFonts w:cstheme="minorHAnsi"/>
        </w:rPr>
      </w:pPr>
      <w:r>
        <w:rPr>
          <w:rFonts w:cstheme="minorHAnsi"/>
        </w:rPr>
        <w:br w:type="page"/>
      </w:r>
    </w:p>
    <w:p w14:paraId="3413BD0A" w14:textId="69613EC9" w:rsidR="00031952" w:rsidRPr="00D832BF" w:rsidRDefault="00D832BF" w:rsidP="00031952">
      <w:pPr>
        <w:rPr>
          <w:rFonts w:cstheme="minorHAnsi"/>
          <w:b/>
          <w:bCs/>
          <w:sz w:val="24"/>
        </w:rPr>
      </w:pPr>
      <w:r w:rsidRPr="00D832BF">
        <w:rPr>
          <w:rFonts w:cstheme="minorHAnsi"/>
          <w:b/>
          <w:bCs/>
          <w:sz w:val="24"/>
        </w:rPr>
        <w:t>Table 1: Mini-Grantees, Areas of Impact and Details about Impacts, Delaware, 2019-2023</w:t>
      </w:r>
    </w:p>
    <w:tbl>
      <w:tblPr>
        <w:tblStyle w:val="GridTable5Dark-Accent2"/>
        <w:tblW w:w="9805" w:type="dxa"/>
        <w:tblLook w:val="04A0" w:firstRow="1" w:lastRow="0" w:firstColumn="1" w:lastColumn="0" w:noHBand="0" w:noVBand="1"/>
      </w:tblPr>
      <w:tblGrid>
        <w:gridCol w:w="1705"/>
        <w:gridCol w:w="4230"/>
        <w:gridCol w:w="3870"/>
      </w:tblGrid>
      <w:tr w:rsidR="00031952" w:rsidRPr="00345860" w14:paraId="4324EE09" w14:textId="77777777" w:rsidTr="00047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46ADDBC" w14:textId="77777777" w:rsidR="00BE5B2B" w:rsidRDefault="00BE5B2B" w:rsidP="000474FA">
            <w:pPr>
              <w:rPr>
                <w:rFonts w:cstheme="minorHAnsi"/>
                <w:b w:val="0"/>
                <w:bCs w:val="0"/>
                <w:szCs w:val="22"/>
              </w:rPr>
            </w:pPr>
          </w:p>
          <w:p w14:paraId="5DE689A0" w14:textId="13F5FD20" w:rsidR="000474FA" w:rsidRPr="00345860" w:rsidRDefault="00031952" w:rsidP="00BE5B2B">
            <w:pPr>
              <w:rPr>
                <w:rFonts w:cstheme="minorHAnsi"/>
                <w:color w:val="auto"/>
                <w:szCs w:val="22"/>
              </w:rPr>
            </w:pPr>
            <w:r w:rsidRPr="00345860">
              <w:rPr>
                <w:rFonts w:cstheme="minorHAnsi"/>
                <w:color w:val="auto"/>
                <w:szCs w:val="22"/>
              </w:rPr>
              <w:t>Mini-Grantee</w:t>
            </w:r>
          </w:p>
        </w:tc>
        <w:tc>
          <w:tcPr>
            <w:tcW w:w="4230" w:type="dxa"/>
          </w:tcPr>
          <w:p w14:paraId="179C57CE" w14:textId="77777777" w:rsidR="00BE5B2B" w:rsidRDefault="00BE5B2B" w:rsidP="0017037F">
            <w:pP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p>
          <w:p w14:paraId="703AAD6B" w14:textId="5EFC7EE1" w:rsidR="00031952" w:rsidRPr="00464A67" w:rsidRDefault="00031952" w:rsidP="0017037F">
            <w:pP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Pr>
                <w:rFonts w:cstheme="minorHAnsi"/>
                <w:color w:val="auto"/>
                <w:szCs w:val="22"/>
              </w:rPr>
              <w:t>Key Areas of Impact</w:t>
            </w:r>
          </w:p>
        </w:tc>
        <w:tc>
          <w:tcPr>
            <w:tcW w:w="3870" w:type="dxa"/>
          </w:tcPr>
          <w:p w14:paraId="527CD1C0" w14:textId="77777777" w:rsidR="00BE5B2B" w:rsidRDefault="00BE5B2B" w:rsidP="0017037F">
            <w:pPr>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p>
          <w:p w14:paraId="161BCA19" w14:textId="63E13A0C" w:rsidR="00031952" w:rsidRPr="00345860" w:rsidRDefault="00031952" w:rsidP="0017037F">
            <w:pP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Pr>
                <w:rFonts w:cstheme="minorHAnsi"/>
                <w:color w:val="auto"/>
                <w:szCs w:val="22"/>
              </w:rPr>
              <w:t>Details about Impacts</w:t>
            </w:r>
          </w:p>
        </w:tc>
      </w:tr>
      <w:tr w:rsidR="00031952" w:rsidRPr="00345860" w14:paraId="51EC49C6" w14:textId="77777777" w:rsidTr="000474F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05" w:type="dxa"/>
          </w:tcPr>
          <w:p w14:paraId="7ACC97A6" w14:textId="77777777" w:rsidR="00031952" w:rsidRPr="00345860" w:rsidRDefault="00031952" w:rsidP="0017037F">
            <w:pPr>
              <w:rPr>
                <w:rFonts w:cstheme="minorHAnsi"/>
                <w:color w:val="auto"/>
                <w:szCs w:val="22"/>
              </w:rPr>
            </w:pPr>
            <w:r w:rsidRPr="00345860">
              <w:rPr>
                <w:color w:val="auto"/>
                <w:szCs w:val="22"/>
              </w:rPr>
              <w:t xml:space="preserve">Black Mothers in Power </w:t>
            </w:r>
          </w:p>
        </w:tc>
        <w:tc>
          <w:tcPr>
            <w:tcW w:w="4230" w:type="dxa"/>
          </w:tcPr>
          <w:p w14:paraId="15E2A6FB" w14:textId="77777777"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Increase the number of Black doulas in Delaware</w:t>
            </w:r>
          </w:p>
        </w:tc>
        <w:tc>
          <w:tcPr>
            <w:tcW w:w="3870" w:type="dxa"/>
          </w:tcPr>
          <w:p w14:paraId="332C9F69" w14:textId="77777777"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 new doulas trained</w:t>
            </w:r>
          </w:p>
        </w:tc>
      </w:tr>
      <w:tr w:rsidR="00031952" w:rsidRPr="00345860" w14:paraId="16115045" w14:textId="77777777" w:rsidTr="000474FA">
        <w:tc>
          <w:tcPr>
            <w:cnfStyle w:val="001000000000" w:firstRow="0" w:lastRow="0" w:firstColumn="1" w:lastColumn="0" w:oddVBand="0" w:evenVBand="0" w:oddHBand="0" w:evenHBand="0" w:firstRowFirstColumn="0" w:firstRowLastColumn="0" w:lastRowFirstColumn="0" w:lastRowLastColumn="0"/>
            <w:tcW w:w="1705" w:type="dxa"/>
          </w:tcPr>
          <w:p w14:paraId="70D70778" w14:textId="77777777" w:rsidR="00031952" w:rsidRPr="00345860" w:rsidRDefault="00031952" w:rsidP="0017037F">
            <w:pPr>
              <w:rPr>
                <w:rFonts w:cstheme="minorHAnsi"/>
                <w:color w:val="auto"/>
                <w:szCs w:val="22"/>
              </w:rPr>
            </w:pPr>
            <w:r w:rsidRPr="00345860">
              <w:rPr>
                <w:color w:val="auto"/>
                <w:szCs w:val="22"/>
              </w:rPr>
              <w:t xml:space="preserve">Breastfeeding Coalition of Delaware </w:t>
            </w:r>
          </w:p>
        </w:tc>
        <w:tc>
          <w:tcPr>
            <w:tcW w:w="4230" w:type="dxa"/>
          </w:tcPr>
          <w:p w14:paraId="04467EEF" w14:textId="77777777"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Increase</w:t>
            </w:r>
            <w:r>
              <w:t xml:space="preserve"> the </w:t>
            </w:r>
            <w:r w:rsidRPr="00345860">
              <w:t>rate and duration of breastfeeding</w:t>
            </w:r>
          </w:p>
        </w:tc>
        <w:tc>
          <w:tcPr>
            <w:tcW w:w="3870" w:type="dxa"/>
          </w:tcPr>
          <w:p w14:paraId="1F803F83" w14:textId="16050D39"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 xml:space="preserve">79% of participants reported they were still breastfeeding at the end of </w:t>
            </w:r>
            <w:r w:rsidR="009C6D36">
              <w:t xml:space="preserve">seven </w:t>
            </w:r>
            <w:r w:rsidRPr="00345860">
              <w:t>month</w:t>
            </w:r>
            <w:r>
              <w:t>s</w:t>
            </w:r>
            <w:r w:rsidRPr="00345860">
              <w:t xml:space="preserve"> </w:t>
            </w:r>
            <w:r>
              <w:t>(</w:t>
            </w:r>
            <w:r w:rsidRPr="00345860">
              <w:t xml:space="preserve">national average </w:t>
            </w:r>
            <w:r>
              <w:t xml:space="preserve">is </w:t>
            </w:r>
            <w:r w:rsidRPr="00345860">
              <w:t>4</w:t>
            </w:r>
            <w:r>
              <w:t>3</w:t>
            </w:r>
            <w:r w:rsidRPr="00345860">
              <w:t>%</w:t>
            </w:r>
            <w:r>
              <w:t>)</w:t>
            </w:r>
          </w:p>
        </w:tc>
      </w:tr>
      <w:tr w:rsidR="00031952" w:rsidRPr="00345860" w14:paraId="1181A7C4" w14:textId="77777777" w:rsidTr="0004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1412C14" w14:textId="77777777" w:rsidR="00031952" w:rsidRPr="00345860" w:rsidRDefault="00031952" w:rsidP="0017037F">
            <w:pPr>
              <w:rPr>
                <w:rFonts w:cstheme="minorHAnsi"/>
                <w:color w:val="auto"/>
                <w:szCs w:val="22"/>
              </w:rPr>
            </w:pPr>
            <w:r w:rsidRPr="00345860">
              <w:rPr>
                <w:color w:val="auto"/>
                <w:szCs w:val="22"/>
              </w:rPr>
              <w:t xml:space="preserve">Christina Cultural Arts Center </w:t>
            </w:r>
          </w:p>
        </w:tc>
        <w:tc>
          <w:tcPr>
            <w:tcW w:w="4230" w:type="dxa"/>
          </w:tcPr>
          <w:p w14:paraId="2C44B9E8" w14:textId="4BC5EFBA"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Increase skills in self-care and parenting</w:t>
            </w:r>
            <w:r>
              <w:t xml:space="preserve">, </w:t>
            </w:r>
            <w:r w:rsidRPr="00345860">
              <w:t>sense of support and community</w:t>
            </w:r>
            <w:r>
              <w:t xml:space="preserve">, </w:t>
            </w:r>
            <w:r w:rsidRPr="00345860">
              <w:rPr>
                <w:szCs w:val="22"/>
              </w:rPr>
              <w:t>knowledge of child’s development</w:t>
            </w:r>
            <w:r>
              <w:rPr>
                <w:szCs w:val="22"/>
              </w:rPr>
              <w:t xml:space="preserve">, </w:t>
            </w:r>
            <w:r w:rsidRPr="00345860">
              <w:rPr>
                <w:szCs w:val="22"/>
              </w:rPr>
              <w:t>confidence in parenting</w:t>
            </w:r>
            <w:r>
              <w:rPr>
                <w:szCs w:val="22"/>
              </w:rPr>
              <w:t xml:space="preserve">, </w:t>
            </w:r>
            <w:r w:rsidRPr="00345860">
              <w:rPr>
                <w:szCs w:val="22"/>
              </w:rPr>
              <w:t>parents</w:t>
            </w:r>
            <w:r w:rsidR="009C6D36">
              <w:rPr>
                <w:szCs w:val="22"/>
              </w:rPr>
              <w:t>’</w:t>
            </w:r>
            <w:r w:rsidRPr="00345860">
              <w:rPr>
                <w:szCs w:val="22"/>
              </w:rPr>
              <w:t xml:space="preserve"> well</w:t>
            </w:r>
            <w:r w:rsidR="009C6D36">
              <w:rPr>
                <w:szCs w:val="22"/>
              </w:rPr>
              <w:t>-</w:t>
            </w:r>
            <w:r w:rsidRPr="00345860">
              <w:rPr>
                <w:szCs w:val="22"/>
              </w:rPr>
              <w:t>being</w:t>
            </w:r>
          </w:p>
        </w:tc>
        <w:tc>
          <w:tcPr>
            <w:tcW w:w="3870" w:type="dxa"/>
          </w:tcPr>
          <w:p w14:paraId="639CCD6D" w14:textId="77777777" w:rsidR="00031952" w:rsidRPr="001E7B56" w:rsidRDefault="00031952" w:rsidP="0017037F">
            <w:pPr>
              <w:cnfStyle w:val="000000100000" w:firstRow="0" w:lastRow="0" w:firstColumn="0" w:lastColumn="0" w:oddVBand="0" w:evenVBand="0" w:oddHBand="1" w:evenHBand="0" w:firstRowFirstColumn="0" w:firstRowLastColumn="0" w:lastRowFirstColumn="0" w:lastRowLastColumn="0"/>
            </w:pPr>
            <w:r w:rsidRPr="00345860">
              <w:t>8</w:t>
            </w:r>
            <w:r>
              <w:t>0</w:t>
            </w:r>
            <w:r w:rsidRPr="00345860">
              <w:t>%</w:t>
            </w:r>
            <w:r>
              <w:t>+</w:t>
            </w:r>
            <w:r w:rsidRPr="00345860">
              <w:t xml:space="preserve"> </w:t>
            </w:r>
            <w:r>
              <w:t xml:space="preserve">of parents report </w:t>
            </w:r>
            <w:r w:rsidRPr="00345860">
              <w:t>high levels of protective beliefs and behaviors</w:t>
            </w:r>
          </w:p>
        </w:tc>
      </w:tr>
      <w:tr w:rsidR="00031952" w:rsidRPr="00345860" w14:paraId="204C4FD1" w14:textId="77777777" w:rsidTr="000474FA">
        <w:tc>
          <w:tcPr>
            <w:cnfStyle w:val="001000000000" w:firstRow="0" w:lastRow="0" w:firstColumn="1" w:lastColumn="0" w:oddVBand="0" w:evenVBand="0" w:oddHBand="0" w:evenHBand="0" w:firstRowFirstColumn="0" w:firstRowLastColumn="0" w:lastRowFirstColumn="0" w:lastRowLastColumn="0"/>
            <w:tcW w:w="1705" w:type="dxa"/>
          </w:tcPr>
          <w:p w14:paraId="360DC386" w14:textId="77777777" w:rsidR="00031952" w:rsidRPr="00345860" w:rsidRDefault="00031952" w:rsidP="0017037F">
            <w:pPr>
              <w:rPr>
                <w:rFonts w:cstheme="minorHAnsi"/>
                <w:color w:val="auto"/>
                <w:szCs w:val="22"/>
              </w:rPr>
            </w:pPr>
            <w:r w:rsidRPr="00345860">
              <w:rPr>
                <w:color w:val="auto"/>
                <w:szCs w:val="22"/>
              </w:rPr>
              <w:t xml:space="preserve">Delaware Adolescent Program Inc. </w:t>
            </w:r>
          </w:p>
        </w:tc>
        <w:tc>
          <w:tcPr>
            <w:tcW w:w="4230" w:type="dxa"/>
          </w:tcPr>
          <w:p w14:paraId="4912C3CC" w14:textId="300ACE82"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Increase healthy relationships among youth</w:t>
            </w:r>
            <w:r w:rsidR="009C6D36">
              <w:t xml:space="preserve">; </w:t>
            </w:r>
            <w:r>
              <w:t>e</w:t>
            </w:r>
            <w:r w:rsidRPr="00345860">
              <w:t>mpower youth to make decisions about the reproductive health and future</w:t>
            </w:r>
          </w:p>
        </w:tc>
        <w:tc>
          <w:tcPr>
            <w:tcW w:w="3870" w:type="dxa"/>
          </w:tcPr>
          <w:p w14:paraId="6FEE33F6" w14:textId="77777777"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75% of participants completed a life plan and 71% said they intend to use it</w:t>
            </w:r>
            <w:r>
              <w:t xml:space="preserve">; </w:t>
            </w:r>
            <w:r w:rsidRPr="00345860">
              <w:t xml:space="preserve">increases in </w:t>
            </w:r>
            <w:r>
              <w:t xml:space="preserve">beliefs of </w:t>
            </w:r>
            <w:r w:rsidRPr="00345860">
              <w:t>control over when they become pregnant, in using contraception or abstaining, and in setting goals and achieving them</w:t>
            </w:r>
          </w:p>
        </w:tc>
      </w:tr>
      <w:tr w:rsidR="00031952" w:rsidRPr="00345860" w14:paraId="20F8BF17" w14:textId="77777777" w:rsidTr="0004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A9ECAB0" w14:textId="77777777" w:rsidR="00031952" w:rsidRPr="00345860" w:rsidRDefault="00031952" w:rsidP="0017037F">
            <w:pPr>
              <w:rPr>
                <w:rFonts w:cstheme="minorHAnsi"/>
                <w:color w:val="auto"/>
                <w:szCs w:val="22"/>
              </w:rPr>
            </w:pPr>
            <w:r w:rsidRPr="00345860">
              <w:rPr>
                <w:color w:val="auto"/>
                <w:szCs w:val="22"/>
              </w:rPr>
              <w:t>Delaware Coalition Against Domestic Violence</w:t>
            </w:r>
          </w:p>
        </w:tc>
        <w:tc>
          <w:tcPr>
            <w:tcW w:w="4230" w:type="dxa"/>
          </w:tcPr>
          <w:p w14:paraId="28D27989" w14:textId="744D0C96"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Reduce financial stress and increase hopefulness of participants</w:t>
            </w:r>
            <w:r w:rsidR="009C6D36">
              <w:t>;</w:t>
            </w:r>
            <w:r>
              <w:t xml:space="preserve"> p</w:t>
            </w:r>
            <w:r w:rsidRPr="00345860">
              <w:t>rovide counseling and referrals to needed health and economic supports</w:t>
            </w:r>
            <w:r w:rsidR="009C6D36">
              <w:t>;</w:t>
            </w:r>
            <w:r>
              <w:t xml:space="preserve"> i</w:t>
            </w:r>
            <w:r w:rsidRPr="00345860">
              <w:t>ncrease health care provider support</w:t>
            </w:r>
            <w:r w:rsidR="009C6D36">
              <w:t xml:space="preserve">; </w:t>
            </w:r>
            <w:r w:rsidRPr="00345860">
              <w:t>screening and referral of survivors for domestic violence services</w:t>
            </w:r>
          </w:p>
        </w:tc>
        <w:tc>
          <w:tcPr>
            <w:tcW w:w="3870" w:type="dxa"/>
          </w:tcPr>
          <w:p w14:paraId="2D8D4E11" w14:textId="77777777"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97% of participants reported feeling more hopeful</w:t>
            </w:r>
            <w:r>
              <w:t xml:space="preserve">, </w:t>
            </w:r>
            <w:r w:rsidRPr="00345860">
              <w:t>82% of participants reported that receiving the flex funds reduc</w:t>
            </w:r>
            <w:r>
              <w:t>ed</w:t>
            </w:r>
            <w:r w:rsidRPr="00345860">
              <w:t xml:space="preserve"> their financial stress</w:t>
            </w:r>
          </w:p>
        </w:tc>
      </w:tr>
      <w:tr w:rsidR="00031952" w:rsidRPr="00345860" w14:paraId="114DFF19" w14:textId="77777777" w:rsidTr="000474FA">
        <w:tc>
          <w:tcPr>
            <w:cnfStyle w:val="001000000000" w:firstRow="0" w:lastRow="0" w:firstColumn="1" w:lastColumn="0" w:oddVBand="0" w:evenVBand="0" w:oddHBand="0" w:evenHBand="0" w:firstRowFirstColumn="0" w:firstRowLastColumn="0" w:lastRowFirstColumn="0" w:lastRowLastColumn="0"/>
            <w:tcW w:w="1705" w:type="dxa"/>
          </w:tcPr>
          <w:p w14:paraId="01C791D4" w14:textId="77777777" w:rsidR="00031952" w:rsidRPr="00345860" w:rsidRDefault="00031952" w:rsidP="0017037F">
            <w:pPr>
              <w:rPr>
                <w:rFonts w:cstheme="minorHAnsi"/>
                <w:color w:val="auto"/>
                <w:szCs w:val="22"/>
              </w:rPr>
            </w:pPr>
            <w:r w:rsidRPr="00345860">
              <w:rPr>
                <w:color w:val="auto"/>
                <w:szCs w:val="22"/>
              </w:rPr>
              <w:t>Delaware Multicultural and Civic Organization</w:t>
            </w:r>
          </w:p>
        </w:tc>
        <w:tc>
          <w:tcPr>
            <w:tcW w:w="4230" w:type="dxa"/>
          </w:tcPr>
          <w:p w14:paraId="60321588" w14:textId="2DC4554B" w:rsidR="00031952" w:rsidRPr="001E7B56" w:rsidRDefault="00031952" w:rsidP="0017037F">
            <w:pPr>
              <w:cnfStyle w:val="000000000000" w:firstRow="0" w:lastRow="0" w:firstColumn="0" w:lastColumn="0" w:oddVBand="0" w:evenVBand="0" w:oddHBand="0" w:evenHBand="0" w:firstRowFirstColumn="0" w:firstRowLastColumn="0" w:lastRowFirstColumn="0" w:lastRowLastColumn="0"/>
            </w:pPr>
            <w:r w:rsidRPr="00345860">
              <w:t>Increase healthy life skills and improved economic status</w:t>
            </w:r>
            <w:r w:rsidR="009C6D36">
              <w:t xml:space="preserve">; </w:t>
            </w:r>
            <w:r>
              <w:t>i</w:t>
            </w:r>
            <w:r w:rsidRPr="00345860">
              <w:t>mprove professional skills and job readiness</w:t>
            </w:r>
          </w:p>
        </w:tc>
        <w:tc>
          <w:tcPr>
            <w:tcW w:w="3870" w:type="dxa"/>
          </w:tcPr>
          <w:p w14:paraId="7C70DFFE" w14:textId="5228683D"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r>
              <w:t xml:space="preserve">100% of </w:t>
            </w:r>
            <w:r w:rsidRPr="00345860">
              <w:t>participants applied for at least one job after using the career counselor</w:t>
            </w:r>
            <w:r>
              <w:t xml:space="preserve">, more </w:t>
            </w:r>
            <w:r w:rsidRPr="00345860">
              <w:t>than 2/3 discovered new career paths, developed new skills, became more committed to their education</w:t>
            </w:r>
          </w:p>
        </w:tc>
      </w:tr>
      <w:tr w:rsidR="00031952" w:rsidRPr="00345860" w14:paraId="3F9586E1" w14:textId="77777777" w:rsidTr="0004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840243E" w14:textId="77777777" w:rsidR="00031952" w:rsidRPr="00345860" w:rsidRDefault="00031952" w:rsidP="0017037F">
            <w:pPr>
              <w:rPr>
                <w:rFonts w:cstheme="minorHAnsi"/>
                <w:color w:val="auto"/>
                <w:szCs w:val="22"/>
              </w:rPr>
            </w:pPr>
            <w:r w:rsidRPr="00345860">
              <w:rPr>
                <w:color w:val="auto"/>
                <w:szCs w:val="22"/>
              </w:rPr>
              <w:t xml:space="preserve">Hispanic American Association of Delaware </w:t>
            </w:r>
          </w:p>
        </w:tc>
        <w:tc>
          <w:tcPr>
            <w:tcW w:w="4230" w:type="dxa"/>
          </w:tcPr>
          <w:p w14:paraId="4FBB4746" w14:textId="77777777" w:rsidR="00031952" w:rsidRPr="00695382" w:rsidRDefault="00031952" w:rsidP="0017037F">
            <w:pPr>
              <w:cnfStyle w:val="000000100000" w:firstRow="0" w:lastRow="0" w:firstColumn="0" w:lastColumn="0" w:oddVBand="0" w:evenVBand="0" w:oddHBand="1" w:evenHBand="0" w:firstRowFirstColumn="0" w:firstRowLastColumn="0" w:lastRowFirstColumn="0" w:lastRowLastColumn="0"/>
              <w:rPr>
                <w:rFonts w:cstheme="minorBidi"/>
              </w:rPr>
            </w:pPr>
            <w:r w:rsidRPr="00345860">
              <w:t>Reduce participant stress, anxiety, and depression</w:t>
            </w:r>
          </w:p>
        </w:tc>
        <w:tc>
          <w:tcPr>
            <w:tcW w:w="3870" w:type="dxa"/>
          </w:tcPr>
          <w:p w14:paraId="5EAA1FDF" w14:textId="77777777"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t>Participants had s</w:t>
            </w:r>
            <w:r w:rsidRPr="00345860">
              <w:t>tatistically significant reductions in stress</w:t>
            </w:r>
          </w:p>
        </w:tc>
      </w:tr>
      <w:tr w:rsidR="00031952" w:rsidRPr="00345860" w14:paraId="0D896C32" w14:textId="77777777" w:rsidTr="000474FA">
        <w:tc>
          <w:tcPr>
            <w:cnfStyle w:val="001000000000" w:firstRow="0" w:lastRow="0" w:firstColumn="1" w:lastColumn="0" w:oddVBand="0" w:evenVBand="0" w:oddHBand="0" w:evenHBand="0" w:firstRowFirstColumn="0" w:firstRowLastColumn="0" w:lastRowFirstColumn="0" w:lastRowLastColumn="0"/>
            <w:tcW w:w="1705" w:type="dxa"/>
          </w:tcPr>
          <w:p w14:paraId="6664298C" w14:textId="77777777" w:rsidR="00031952" w:rsidRPr="00345860" w:rsidRDefault="00031952" w:rsidP="0017037F">
            <w:pPr>
              <w:rPr>
                <w:rFonts w:cstheme="minorHAnsi"/>
                <w:color w:val="auto"/>
                <w:szCs w:val="22"/>
              </w:rPr>
            </w:pPr>
            <w:r w:rsidRPr="00345860">
              <w:rPr>
                <w:color w:val="auto"/>
                <w:szCs w:val="22"/>
              </w:rPr>
              <w:t>Impact Life</w:t>
            </w:r>
          </w:p>
        </w:tc>
        <w:tc>
          <w:tcPr>
            <w:tcW w:w="4230" w:type="dxa"/>
          </w:tcPr>
          <w:p w14:paraId="2B9AC876" w14:textId="66F4E6C3" w:rsidR="00031952" w:rsidRPr="00E861E2" w:rsidRDefault="00031952" w:rsidP="0017037F">
            <w:pPr>
              <w:cnfStyle w:val="000000000000" w:firstRow="0" w:lastRow="0" w:firstColumn="0" w:lastColumn="0" w:oddVBand="0" w:evenVBand="0" w:oddHBand="0" w:evenHBand="0" w:firstRowFirstColumn="0" w:firstRowLastColumn="0" w:lastRowFirstColumn="0" w:lastRowLastColumn="0"/>
            </w:pPr>
            <w:r w:rsidRPr="00345860">
              <w:t>Reduce food insecurity</w:t>
            </w:r>
            <w:r>
              <w:t xml:space="preserve"> and i</w:t>
            </w:r>
            <w:r w:rsidRPr="00345860">
              <w:t>mprove access to healthy food options and nutritional education</w:t>
            </w:r>
            <w:r w:rsidR="009C6D36">
              <w:t xml:space="preserve">; </w:t>
            </w:r>
            <w:r>
              <w:t>i</w:t>
            </w:r>
            <w:r w:rsidRPr="00345860">
              <w:t>mprove physical health</w:t>
            </w:r>
          </w:p>
        </w:tc>
        <w:tc>
          <w:tcPr>
            <w:tcW w:w="3870" w:type="dxa"/>
          </w:tcPr>
          <w:p w14:paraId="6C092038" w14:textId="705FBB38" w:rsidR="00031952" w:rsidRPr="00345860" w:rsidRDefault="004F7169" w:rsidP="0017037F">
            <w:pPr>
              <w:cnfStyle w:val="000000000000" w:firstRow="0" w:lastRow="0" w:firstColumn="0" w:lastColumn="0" w:oddVBand="0" w:evenVBand="0" w:oddHBand="0" w:evenHBand="0" w:firstRowFirstColumn="0" w:firstRowLastColumn="0" w:lastRowFirstColumn="0" w:lastRowLastColumn="0"/>
            </w:pPr>
            <w:r>
              <w:t>To be reported at the end of Cycle 4</w:t>
            </w:r>
          </w:p>
          <w:p w14:paraId="3525FDE1" w14:textId="77777777"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031952" w:rsidRPr="00345860" w14:paraId="01C4468E" w14:textId="77777777" w:rsidTr="0004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C086A44" w14:textId="77777777" w:rsidR="00031952" w:rsidRPr="00345860" w:rsidRDefault="00031952" w:rsidP="0017037F">
            <w:pPr>
              <w:rPr>
                <w:rFonts w:cstheme="minorHAnsi"/>
                <w:color w:val="auto"/>
                <w:szCs w:val="22"/>
              </w:rPr>
            </w:pPr>
            <w:r w:rsidRPr="00345860">
              <w:rPr>
                <w:color w:val="auto"/>
                <w:szCs w:val="22"/>
              </w:rPr>
              <w:t>Parent Information Center</w:t>
            </w:r>
          </w:p>
        </w:tc>
        <w:tc>
          <w:tcPr>
            <w:tcW w:w="4230" w:type="dxa"/>
          </w:tcPr>
          <w:p w14:paraId="19E1A413" w14:textId="584C3C3F" w:rsidR="00031952" w:rsidRPr="00E861E2" w:rsidRDefault="00031952" w:rsidP="0017037F">
            <w:pPr>
              <w:cnfStyle w:val="000000100000" w:firstRow="0" w:lastRow="0" w:firstColumn="0" w:lastColumn="0" w:oddVBand="0" w:evenVBand="0" w:oddHBand="1" w:evenHBand="0" w:firstRowFirstColumn="0" w:firstRowLastColumn="0" w:lastRowFirstColumn="0" w:lastRowLastColumn="0"/>
            </w:pPr>
            <w:r w:rsidRPr="00345860">
              <w:t>Increase the number of doulas, particularly women of color</w:t>
            </w:r>
            <w:r>
              <w:t>, in Delaware</w:t>
            </w:r>
            <w:r w:rsidR="009C6D36">
              <w:t xml:space="preserve">; </w:t>
            </w:r>
            <w:r>
              <w:t>i</w:t>
            </w:r>
            <w:r w:rsidRPr="00345860">
              <w:t>ncrease awareness about doulas</w:t>
            </w:r>
          </w:p>
        </w:tc>
        <w:tc>
          <w:tcPr>
            <w:tcW w:w="3870" w:type="dxa"/>
          </w:tcPr>
          <w:p w14:paraId="006019A4" w14:textId="668C03B9" w:rsidR="00031952" w:rsidRPr="00E861E2" w:rsidRDefault="00031952" w:rsidP="0017037F">
            <w:pPr>
              <w:cnfStyle w:val="000000100000" w:firstRow="0" w:lastRow="0" w:firstColumn="0" w:lastColumn="0" w:oddVBand="0" w:evenVBand="0" w:oddHBand="1" w:evenHBand="0" w:firstRowFirstColumn="0" w:firstRowLastColumn="0" w:lastRowFirstColumn="0" w:lastRowLastColumn="0"/>
            </w:pPr>
            <w:r>
              <w:t>50 d</w:t>
            </w:r>
            <w:r w:rsidRPr="00345860">
              <w:t>oulas trained</w:t>
            </w:r>
            <w:r>
              <w:t xml:space="preserve"> and </w:t>
            </w:r>
            <w:r w:rsidRPr="00345860">
              <w:t>40 women served by doulas</w:t>
            </w:r>
            <w:r>
              <w:t>,</w:t>
            </w:r>
            <w:r w:rsidR="00726F64">
              <w:t xml:space="preserve"> </w:t>
            </w:r>
            <w:r>
              <w:t>s</w:t>
            </w:r>
            <w:r w:rsidRPr="00345860">
              <w:t>tatistically significant gains in knowledge</w:t>
            </w:r>
          </w:p>
        </w:tc>
      </w:tr>
      <w:tr w:rsidR="00031952" w:rsidRPr="00345860" w14:paraId="20AEB6C0" w14:textId="77777777" w:rsidTr="000474FA">
        <w:tc>
          <w:tcPr>
            <w:cnfStyle w:val="001000000000" w:firstRow="0" w:lastRow="0" w:firstColumn="1" w:lastColumn="0" w:oddVBand="0" w:evenVBand="0" w:oddHBand="0" w:evenHBand="0" w:firstRowFirstColumn="0" w:firstRowLastColumn="0" w:lastRowFirstColumn="0" w:lastRowLastColumn="0"/>
            <w:tcW w:w="1705" w:type="dxa"/>
          </w:tcPr>
          <w:p w14:paraId="61D35BE0" w14:textId="04D73B9C" w:rsidR="00031952" w:rsidRPr="00345860" w:rsidRDefault="00BF138A" w:rsidP="0017037F">
            <w:pPr>
              <w:rPr>
                <w:rFonts w:cstheme="minorHAnsi"/>
                <w:color w:val="auto"/>
                <w:szCs w:val="22"/>
              </w:rPr>
            </w:pPr>
            <w:r>
              <w:rPr>
                <w:color w:val="auto"/>
                <w:szCs w:val="22"/>
              </w:rPr>
              <w:t xml:space="preserve">REACH </w:t>
            </w:r>
            <w:r w:rsidR="00031952" w:rsidRPr="00345860">
              <w:rPr>
                <w:color w:val="auto"/>
                <w:szCs w:val="22"/>
              </w:rPr>
              <w:t>Riverside</w:t>
            </w:r>
          </w:p>
        </w:tc>
        <w:tc>
          <w:tcPr>
            <w:tcW w:w="4230" w:type="dxa"/>
          </w:tcPr>
          <w:p w14:paraId="047881A0" w14:textId="211C1654" w:rsidR="00031952" w:rsidRPr="00E861E2" w:rsidRDefault="00031952" w:rsidP="0017037F">
            <w:pPr>
              <w:cnfStyle w:val="000000000000" w:firstRow="0" w:lastRow="0" w:firstColumn="0" w:lastColumn="0" w:oddVBand="0" w:evenVBand="0" w:oddHBand="0" w:evenHBand="0" w:firstRowFirstColumn="0" w:firstRowLastColumn="0" w:lastRowFirstColumn="0" w:lastRowLastColumn="0"/>
            </w:pPr>
            <w:r w:rsidRPr="00345860">
              <w:t>Improve fatherhood engagement and skills</w:t>
            </w:r>
            <w:r w:rsidR="009C6D36">
              <w:t xml:space="preserve">; </w:t>
            </w:r>
            <w:r>
              <w:t>i</w:t>
            </w:r>
            <w:r w:rsidRPr="00345860">
              <w:t xml:space="preserve">mprove access to basic need items </w:t>
            </w:r>
          </w:p>
        </w:tc>
        <w:tc>
          <w:tcPr>
            <w:tcW w:w="3870" w:type="dxa"/>
          </w:tcPr>
          <w:p w14:paraId="1E1181D6" w14:textId="77777777" w:rsidR="00031952" w:rsidRPr="00345860" w:rsidRDefault="00031952" w:rsidP="0017037F">
            <w:pPr>
              <w:cnfStyle w:val="000000000000" w:firstRow="0" w:lastRow="0" w:firstColumn="0" w:lastColumn="0" w:oddVBand="0" w:evenVBand="0" w:oddHBand="0" w:evenHBand="0" w:firstRowFirstColumn="0" w:firstRowLastColumn="0" w:lastRowFirstColumn="0" w:lastRowLastColumn="0"/>
              <w:rPr>
                <w:rFonts w:cstheme="minorHAnsi"/>
                <w:szCs w:val="22"/>
              </w:rPr>
            </w:pPr>
            <w:r>
              <w:t>Increased skills and knowledge about being a good father</w:t>
            </w:r>
          </w:p>
        </w:tc>
      </w:tr>
      <w:tr w:rsidR="00031952" w:rsidRPr="00345860" w14:paraId="4D51C985" w14:textId="77777777" w:rsidTr="0004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9A5AC94" w14:textId="77777777" w:rsidR="00031952" w:rsidRPr="00345860" w:rsidRDefault="00031952" w:rsidP="0017037F">
            <w:pPr>
              <w:rPr>
                <w:rFonts w:cstheme="minorHAnsi"/>
                <w:color w:val="auto"/>
                <w:szCs w:val="22"/>
              </w:rPr>
            </w:pPr>
            <w:r w:rsidRPr="00345860">
              <w:rPr>
                <w:color w:val="auto"/>
                <w:szCs w:val="22"/>
              </w:rPr>
              <w:t xml:space="preserve">Rose Hill Community Center </w:t>
            </w:r>
          </w:p>
        </w:tc>
        <w:tc>
          <w:tcPr>
            <w:tcW w:w="4230" w:type="dxa"/>
          </w:tcPr>
          <w:p w14:paraId="13DA98E3" w14:textId="3D77D4A4" w:rsidR="00031952" w:rsidRPr="00E861E2"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sidRPr="00E861E2">
              <w:rPr>
                <w:rFonts w:cstheme="minorHAnsi"/>
              </w:rPr>
              <w:t>Increase participation in physical activities</w:t>
            </w:r>
            <w:r>
              <w:rPr>
                <w:rFonts w:cstheme="minorHAnsi"/>
              </w:rPr>
              <w:t xml:space="preserve">; </w:t>
            </w:r>
            <w:r w:rsidRPr="00345860">
              <w:rPr>
                <w:rFonts w:cstheme="minorHAnsi"/>
                <w:szCs w:val="22"/>
              </w:rPr>
              <w:t>knowledge, attitudes, intentions towards nutritional food options</w:t>
            </w:r>
            <w:r w:rsidR="009C6D36">
              <w:rPr>
                <w:rFonts w:cstheme="minorHAnsi"/>
                <w:szCs w:val="22"/>
              </w:rPr>
              <w:t xml:space="preserve">; </w:t>
            </w:r>
            <w:r>
              <w:rPr>
                <w:rFonts w:cstheme="minorHAnsi"/>
                <w:szCs w:val="22"/>
              </w:rPr>
              <w:t xml:space="preserve">physical and </w:t>
            </w:r>
            <w:r w:rsidRPr="00345860">
              <w:rPr>
                <w:rFonts w:cstheme="minorHAnsi"/>
                <w:szCs w:val="22"/>
              </w:rPr>
              <w:t>mental wellness</w:t>
            </w:r>
            <w:r w:rsidR="009C6D36">
              <w:rPr>
                <w:rFonts w:cstheme="minorHAnsi"/>
                <w:szCs w:val="22"/>
              </w:rPr>
              <w:t>;</w:t>
            </w:r>
            <w:r>
              <w:rPr>
                <w:rFonts w:cstheme="minorHAnsi"/>
                <w:szCs w:val="22"/>
              </w:rPr>
              <w:t xml:space="preserve"> r</w:t>
            </w:r>
            <w:r w:rsidRPr="00E861E2">
              <w:rPr>
                <w:rFonts w:cstheme="minorHAnsi"/>
              </w:rPr>
              <w:t>educed stress</w:t>
            </w:r>
          </w:p>
        </w:tc>
        <w:tc>
          <w:tcPr>
            <w:tcW w:w="3870" w:type="dxa"/>
          </w:tcPr>
          <w:p w14:paraId="4427FE41" w14:textId="77777777" w:rsidR="00031952" w:rsidRPr="00345860" w:rsidRDefault="00031952" w:rsidP="0017037F">
            <w:pPr>
              <w:cnfStyle w:val="000000100000" w:firstRow="0" w:lastRow="0" w:firstColumn="0" w:lastColumn="0" w:oddVBand="0" w:evenVBand="0" w:oddHBand="1" w:evenHBand="0" w:firstRowFirstColumn="0" w:firstRowLastColumn="0" w:lastRowFirstColumn="0" w:lastRowLastColumn="0"/>
              <w:rPr>
                <w:rFonts w:cstheme="minorHAnsi"/>
                <w:szCs w:val="22"/>
              </w:rPr>
            </w:pPr>
            <w:r>
              <w:rPr>
                <w:szCs w:val="22"/>
              </w:rPr>
              <w:t xml:space="preserve">Reduced </w:t>
            </w:r>
            <w:r w:rsidRPr="00345860">
              <w:rPr>
                <w:szCs w:val="22"/>
              </w:rPr>
              <w:t xml:space="preserve">stress </w:t>
            </w:r>
            <w:r>
              <w:rPr>
                <w:szCs w:val="22"/>
              </w:rPr>
              <w:t>among participants</w:t>
            </w:r>
          </w:p>
        </w:tc>
      </w:tr>
    </w:tbl>
    <w:p w14:paraId="52828097" w14:textId="5B69F72A" w:rsidR="502A0C52" w:rsidRDefault="502A0C52" w:rsidP="502A0C52">
      <w:pPr>
        <w:rPr>
          <w:b/>
          <w:bCs/>
        </w:rPr>
      </w:pPr>
    </w:p>
    <w:p w14:paraId="636ACEA0" w14:textId="77777777" w:rsidR="00C45DD1" w:rsidRDefault="00C45DD1">
      <w:pPr>
        <w:spacing w:after="160" w:line="259" w:lineRule="auto"/>
        <w:rPr>
          <w:b/>
          <w:bCs/>
        </w:rPr>
      </w:pPr>
      <w:r>
        <w:rPr>
          <w:b/>
          <w:bCs/>
        </w:rPr>
        <w:br w:type="page"/>
      </w:r>
    </w:p>
    <w:p w14:paraId="4F5DA448" w14:textId="58078164" w:rsidR="00031952" w:rsidRPr="007E2020" w:rsidRDefault="00031952" w:rsidP="007E2020">
      <w:pPr>
        <w:rPr>
          <w:b/>
          <w:bCs/>
        </w:rPr>
      </w:pPr>
      <w:r w:rsidRPr="007E2020">
        <w:rPr>
          <w:b/>
          <w:bCs/>
        </w:rPr>
        <w:t>Guaranteed Basic Income Demonstration</w:t>
      </w:r>
    </w:p>
    <w:p w14:paraId="44B47660" w14:textId="7BAABE72" w:rsidR="00031952" w:rsidRPr="00E8653C" w:rsidRDefault="00031952" w:rsidP="61D48C4D">
      <w:pPr>
        <w:pStyle w:val="BodyText"/>
        <w:spacing w:line="22" w:lineRule="atLeast"/>
      </w:pPr>
      <w:r w:rsidRPr="61D48C4D">
        <w:t xml:space="preserve">In January 2021, as an expansion of the Healthy Women, Health Babies </w:t>
      </w:r>
      <w:r w:rsidR="59E4FD31" w:rsidRPr="61D48C4D">
        <w:t xml:space="preserve">Mini-Grant </w:t>
      </w:r>
      <w:r w:rsidRPr="61D48C4D">
        <w:t xml:space="preserve">Initiative, the </w:t>
      </w:r>
      <w:r w:rsidR="009C6D36" w:rsidRPr="61D48C4D">
        <w:t>S</w:t>
      </w:r>
      <w:r w:rsidRPr="61D48C4D">
        <w:t xml:space="preserve">tate of Delaware began implementation of a Guaranteed Basic Income (GBI) Demonstration program for pregnant women.  The </w:t>
      </w:r>
      <w:r w:rsidR="00FB4349" w:rsidRPr="61D48C4D">
        <w:t xml:space="preserve">GBI </w:t>
      </w:r>
      <w:r w:rsidRPr="61D48C4D">
        <w:t xml:space="preserve">Demonstration was created with input and support from </w:t>
      </w:r>
      <w:r w:rsidR="00FB4349" w:rsidRPr="61D48C4D">
        <w:t>DHSS</w:t>
      </w:r>
      <w:r w:rsidRPr="61D48C4D">
        <w:rPr>
          <w:rStyle w:val="normaltextrun"/>
        </w:rPr>
        <w:t xml:space="preserve">, the DHMIC and the </w:t>
      </w:r>
      <w:r w:rsidR="00A24083">
        <w:rPr>
          <w:rStyle w:val="normaltextrun"/>
        </w:rPr>
        <w:t>SDOH Subcommittee of the DHMIC</w:t>
      </w:r>
      <w:r w:rsidRPr="61D48C4D">
        <w:rPr>
          <w:rStyle w:val="normaltextrun"/>
        </w:rPr>
        <w:t xml:space="preserve">.  Community partners include Rose Hill Community Center, </w:t>
      </w:r>
      <w:r w:rsidRPr="61D48C4D">
        <w:t>the Delaware Coalition Against Domestic Violence, and Stand by Me, all of which provide services and support to the participants.</w:t>
      </w:r>
    </w:p>
    <w:p w14:paraId="5A2E2427" w14:textId="73465E41" w:rsidR="00031952" w:rsidRPr="00E8653C" w:rsidRDefault="00031952" w:rsidP="61D48C4D">
      <w:pPr>
        <w:spacing w:line="22" w:lineRule="atLeast"/>
        <w:rPr>
          <w:rFonts w:cstheme="minorBidi"/>
        </w:rPr>
      </w:pPr>
      <w:r w:rsidRPr="61D48C4D">
        <w:rPr>
          <w:rFonts w:cstheme="minorBidi"/>
        </w:rPr>
        <w:t xml:space="preserve">The GBI Demonstration provides $1,000 a month in the form of a debit card for two years to women who enroll during their first or second trimester of pregnancy. </w:t>
      </w:r>
      <w:r w:rsidR="00FB4349" w:rsidRPr="61D48C4D">
        <w:rPr>
          <w:rFonts w:cstheme="minorBidi"/>
        </w:rPr>
        <w:t xml:space="preserve"> Women must </w:t>
      </w:r>
      <w:r w:rsidRPr="61D48C4D">
        <w:rPr>
          <w:rFonts w:cstheme="minorBidi"/>
        </w:rPr>
        <w:t xml:space="preserve">have incomes less than the federal poverty line. </w:t>
      </w:r>
      <w:r w:rsidR="00FB4349" w:rsidRPr="61D48C4D">
        <w:rPr>
          <w:rFonts w:cstheme="minorBidi"/>
        </w:rPr>
        <w:t xml:space="preserve"> </w:t>
      </w:r>
      <w:r w:rsidRPr="61D48C4D">
        <w:rPr>
          <w:rFonts w:cstheme="minorBidi"/>
        </w:rPr>
        <w:t xml:space="preserve">A total of 40 women are enrolled in the Demonstration. </w:t>
      </w:r>
      <w:r w:rsidR="00FB4349" w:rsidRPr="61D48C4D">
        <w:rPr>
          <w:rFonts w:cstheme="minorBidi"/>
        </w:rPr>
        <w:t xml:space="preserve"> </w:t>
      </w:r>
      <w:r w:rsidRPr="61D48C4D">
        <w:rPr>
          <w:rFonts w:cstheme="minorBidi"/>
        </w:rPr>
        <w:t xml:space="preserve">Participants also receive linkages to and guidance on prenatal care and post-partum care, financial coaching, and referrals for primary health care, mental health, and personal health and wellness. </w:t>
      </w:r>
      <w:r w:rsidR="00FB4349" w:rsidRPr="61D48C4D">
        <w:rPr>
          <w:rFonts w:cstheme="minorBidi"/>
        </w:rPr>
        <w:t xml:space="preserve"> </w:t>
      </w:r>
      <w:r w:rsidRPr="61D48C4D">
        <w:rPr>
          <w:rFonts w:cstheme="minorBidi"/>
        </w:rPr>
        <w:t xml:space="preserve">GBI is part of Delaware’s Healthy Women, Healthy Babies (HWHB) </w:t>
      </w:r>
      <w:r w:rsidR="4D6FAD1E" w:rsidRPr="61D48C4D">
        <w:rPr>
          <w:rFonts w:cstheme="minorBidi"/>
        </w:rPr>
        <w:t>Mini-Grant Initiative</w:t>
      </w:r>
      <w:r w:rsidRPr="61D48C4D">
        <w:rPr>
          <w:rFonts w:cstheme="minorBidi"/>
        </w:rPr>
        <w:t xml:space="preserve">, </w:t>
      </w:r>
      <w:r w:rsidR="004C4530" w:rsidRPr="61D48C4D">
        <w:rPr>
          <w:rFonts w:cstheme="minorBidi"/>
        </w:rPr>
        <w:t xml:space="preserve">which provides free services to </w:t>
      </w:r>
      <w:r w:rsidRPr="61D48C4D">
        <w:rPr>
          <w:rFonts w:cstheme="minorBidi"/>
        </w:rPr>
        <w:t>pregnant women at risk of poor maternal and infant health outcomes.</w:t>
      </w:r>
    </w:p>
    <w:p w14:paraId="372DDFDC" w14:textId="77777777" w:rsidR="00031952" w:rsidRDefault="00031952" w:rsidP="00031952">
      <w:pPr>
        <w:pStyle w:val="paragraph"/>
        <w:spacing w:before="0" w:beforeAutospacing="0" w:after="0" w:afterAutospacing="0" w:line="22" w:lineRule="atLeast"/>
        <w:textAlignment w:val="baseline"/>
        <w:rPr>
          <w:rStyle w:val="normaltextrun"/>
          <w:rFonts w:eastAsiaTheme="majorEastAsia" w:cstheme="minorHAnsi"/>
          <w:szCs w:val="22"/>
        </w:rPr>
      </w:pPr>
    </w:p>
    <w:p w14:paraId="75F1BFC7" w14:textId="677FEA5D" w:rsidR="00031952" w:rsidRPr="00E8653C" w:rsidRDefault="00FB4349" w:rsidP="00031952">
      <w:pPr>
        <w:pStyle w:val="paragraph"/>
        <w:spacing w:before="0" w:beforeAutospacing="0" w:after="0" w:afterAutospacing="0" w:line="22" w:lineRule="atLeast"/>
        <w:textAlignment w:val="baseline"/>
        <w:rPr>
          <w:rStyle w:val="normaltextrun"/>
          <w:rFonts w:eastAsiaTheme="majorEastAsia" w:cstheme="minorHAnsi"/>
          <w:szCs w:val="22"/>
        </w:rPr>
      </w:pPr>
      <w:r>
        <w:rPr>
          <w:rStyle w:val="normaltextrun"/>
          <w:rFonts w:eastAsiaTheme="majorEastAsia" w:cstheme="minorHAnsi"/>
          <w:szCs w:val="22"/>
        </w:rPr>
        <w:t>T</w:t>
      </w:r>
      <w:r w:rsidR="00031952" w:rsidRPr="00E8653C">
        <w:rPr>
          <w:rStyle w:val="normaltextrun"/>
          <w:rFonts w:eastAsiaTheme="majorEastAsia" w:cstheme="minorHAnsi"/>
          <w:szCs w:val="22"/>
        </w:rPr>
        <w:t xml:space="preserve">he GBI Demonstration is designed to reduce stress, improve </w:t>
      </w:r>
      <w:r>
        <w:rPr>
          <w:rStyle w:val="normaltextrun"/>
          <w:rFonts w:eastAsiaTheme="majorEastAsia" w:cstheme="minorHAnsi"/>
          <w:szCs w:val="22"/>
        </w:rPr>
        <w:t xml:space="preserve">the </w:t>
      </w:r>
      <w:r w:rsidR="00031952" w:rsidRPr="00E8653C">
        <w:rPr>
          <w:rStyle w:val="normaltextrun"/>
          <w:rFonts w:eastAsiaTheme="majorEastAsia" w:cstheme="minorHAnsi"/>
          <w:szCs w:val="22"/>
        </w:rPr>
        <w:t xml:space="preserve">physical and mental health of participants and their children, and improve maternal and infant birth outcomes. </w:t>
      </w:r>
      <w:r>
        <w:rPr>
          <w:rStyle w:val="normaltextrun"/>
          <w:rFonts w:eastAsiaTheme="majorEastAsia" w:cstheme="minorHAnsi"/>
          <w:szCs w:val="22"/>
        </w:rPr>
        <w:t xml:space="preserve"> </w:t>
      </w:r>
      <w:r w:rsidR="00031952" w:rsidRPr="00E8653C">
        <w:rPr>
          <w:rStyle w:val="normaltextrun"/>
          <w:rFonts w:eastAsiaTheme="majorEastAsia" w:cstheme="minorHAnsi"/>
          <w:szCs w:val="22"/>
        </w:rPr>
        <w:t xml:space="preserve">Additionally, the Demonstration is designed to reduce utilization of emergency departments and decrease hospitalizations, </w:t>
      </w:r>
      <w:r>
        <w:rPr>
          <w:rStyle w:val="normaltextrun"/>
          <w:rFonts w:eastAsiaTheme="majorEastAsia" w:cstheme="minorHAnsi"/>
          <w:szCs w:val="22"/>
        </w:rPr>
        <w:t xml:space="preserve">and to </w:t>
      </w:r>
      <w:r w:rsidR="00031952" w:rsidRPr="00E8653C">
        <w:rPr>
          <w:rStyle w:val="normaltextrun"/>
          <w:rFonts w:eastAsiaTheme="majorEastAsia" w:cstheme="minorHAnsi"/>
          <w:szCs w:val="22"/>
        </w:rPr>
        <w:t>increase financial stability, housing stability, and employment stability.</w:t>
      </w:r>
    </w:p>
    <w:p w14:paraId="565732B9" w14:textId="77777777" w:rsidR="00031952" w:rsidRPr="00E8653C" w:rsidRDefault="00031952" w:rsidP="00031952">
      <w:pPr>
        <w:pStyle w:val="BodyText"/>
        <w:spacing w:after="0" w:line="22" w:lineRule="atLeast"/>
        <w:rPr>
          <w:rStyle w:val="normaltextrun"/>
          <w:rFonts w:cstheme="minorHAnsi"/>
        </w:rPr>
      </w:pPr>
    </w:p>
    <w:p w14:paraId="6A41BFBE" w14:textId="14963BDF" w:rsidR="00031952" w:rsidRPr="00E8653C" w:rsidRDefault="00031952" w:rsidP="00031952">
      <w:pPr>
        <w:pStyle w:val="paragraph"/>
        <w:spacing w:before="0" w:beforeAutospacing="0" w:after="0" w:afterAutospacing="0" w:line="22" w:lineRule="atLeast"/>
        <w:textAlignment w:val="baseline"/>
        <w:rPr>
          <w:rStyle w:val="normaltextrun"/>
          <w:rFonts w:eastAsiaTheme="majorEastAsia" w:cstheme="minorHAnsi"/>
          <w:szCs w:val="22"/>
        </w:rPr>
      </w:pPr>
      <w:r w:rsidRPr="00E8653C">
        <w:rPr>
          <w:rStyle w:val="normaltextrun"/>
          <w:rFonts w:eastAsiaTheme="majorEastAsia" w:cstheme="minorHAnsi"/>
          <w:szCs w:val="22"/>
        </w:rPr>
        <w:t xml:space="preserve">To measure these outcomes, the study included multiple methods, including analyses of data on spending of the stipend, quarterly surveys with participants, two rounds of interviews with participants, and analyses of cost and savings data to assess Return on Investment. </w:t>
      </w:r>
      <w:r w:rsidR="00FB4349">
        <w:rPr>
          <w:rStyle w:val="normaltextrun"/>
          <w:rFonts w:eastAsiaTheme="majorEastAsia" w:cstheme="minorHAnsi"/>
          <w:szCs w:val="22"/>
        </w:rPr>
        <w:t xml:space="preserve"> </w:t>
      </w:r>
    </w:p>
    <w:p w14:paraId="7765C25F" w14:textId="77777777" w:rsidR="00031952" w:rsidRPr="00E8653C" w:rsidRDefault="00031952" w:rsidP="00031952">
      <w:pPr>
        <w:pStyle w:val="paragraph"/>
        <w:spacing w:before="0" w:beforeAutospacing="0" w:after="0" w:afterAutospacing="0" w:line="22" w:lineRule="atLeast"/>
        <w:textAlignment w:val="baseline"/>
        <w:rPr>
          <w:rStyle w:val="normaltextrun"/>
          <w:rFonts w:eastAsiaTheme="majorEastAsia" w:cstheme="minorHAnsi"/>
          <w:b/>
          <w:bCs/>
          <w:szCs w:val="22"/>
        </w:rPr>
      </w:pPr>
    </w:p>
    <w:p w14:paraId="15DEBB5D" w14:textId="77777777" w:rsidR="00031952" w:rsidRPr="007E2020" w:rsidRDefault="00031952" w:rsidP="007E2020">
      <w:pPr>
        <w:rPr>
          <w:b/>
          <w:bCs/>
        </w:rPr>
      </w:pPr>
      <w:r w:rsidRPr="007E2020">
        <w:rPr>
          <w:b/>
          <w:bCs/>
        </w:rPr>
        <w:t>Findings</w:t>
      </w:r>
    </w:p>
    <w:p w14:paraId="1CC69436" w14:textId="1FFF23CF" w:rsidR="00031952" w:rsidRPr="00E8653C" w:rsidRDefault="00031952" w:rsidP="53256505">
      <w:pPr>
        <w:spacing w:line="22" w:lineRule="atLeast"/>
        <w:rPr>
          <w:rFonts w:cstheme="minorBidi"/>
        </w:rPr>
      </w:pPr>
      <w:r w:rsidRPr="53256505">
        <w:rPr>
          <w:rFonts w:cstheme="minorBidi"/>
        </w:rPr>
        <w:t xml:space="preserve">Over the course of the Demonstration, participants spent their stipend on </w:t>
      </w:r>
      <w:proofErr w:type="gramStart"/>
      <w:r w:rsidRPr="53256505">
        <w:rPr>
          <w:rFonts w:cstheme="minorBidi"/>
        </w:rPr>
        <w:t>basic necessities</w:t>
      </w:r>
      <w:proofErr w:type="gramEnd"/>
      <w:r w:rsidR="2AD60837" w:rsidRPr="53256505">
        <w:rPr>
          <w:rFonts w:cstheme="minorBidi"/>
        </w:rPr>
        <w:t>: food</w:t>
      </w:r>
      <w:r w:rsidRPr="53256505">
        <w:rPr>
          <w:rFonts w:cstheme="minorBidi"/>
        </w:rPr>
        <w:t xml:space="preserve">, household items, transportation, rent, </w:t>
      </w:r>
      <w:r w:rsidR="00FB4349" w:rsidRPr="53256505">
        <w:rPr>
          <w:rFonts w:cstheme="minorBidi"/>
        </w:rPr>
        <w:t>I</w:t>
      </w:r>
      <w:r w:rsidRPr="53256505">
        <w:rPr>
          <w:rFonts w:cstheme="minorBidi"/>
        </w:rPr>
        <w:t xml:space="preserve">nternet and phone, clothing, utilities, insurance, childcare, and personal hygiene. </w:t>
      </w:r>
      <w:r w:rsidR="00FB4349" w:rsidRPr="53256505">
        <w:rPr>
          <w:rFonts w:cstheme="minorBidi"/>
        </w:rPr>
        <w:t xml:space="preserve"> </w:t>
      </w:r>
      <w:r w:rsidRPr="53256505">
        <w:rPr>
          <w:rFonts w:cstheme="minorBidi"/>
        </w:rPr>
        <w:t xml:space="preserve">Nearly </w:t>
      </w:r>
      <w:r w:rsidR="00FB4349" w:rsidRPr="53256505">
        <w:rPr>
          <w:rFonts w:cstheme="minorBidi"/>
        </w:rPr>
        <w:t xml:space="preserve">one-third </w:t>
      </w:r>
      <w:r w:rsidRPr="53256505">
        <w:rPr>
          <w:rFonts w:cstheme="minorBidi"/>
        </w:rPr>
        <w:t xml:space="preserve">of the stipends (between 27% and 30%) were used for food.  </w:t>
      </w:r>
    </w:p>
    <w:p w14:paraId="29A8E636" w14:textId="77777777" w:rsidR="007E2020" w:rsidRDefault="007E2020" w:rsidP="00031952">
      <w:pPr>
        <w:rPr>
          <w:rFonts w:cstheme="minorHAnsi"/>
          <w:b/>
          <w:bCs/>
          <w:color w:val="000000"/>
          <w:szCs w:val="22"/>
        </w:rPr>
      </w:pPr>
    </w:p>
    <w:p w14:paraId="0F4B942F" w14:textId="43C2F7CA" w:rsidR="00031952" w:rsidRPr="00994302" w:rsidRDefault="00031952" w:rsidP="00031952">
      <w:pPr>
        <w:rPr>
          <w:rFonts w:cstheme="minorHAnsi"/>
          <w:b/>
          <w:bCs/>
          <w:color w:val="000000"/>
          <w:szCs w:val="22"/>
        </w:rPr>
      </w:pPr>
      <w:r w:rsidRPr="00994302">
        <w:rPr>
          <w:rFonts w:cstheme="minorHAnsi"/>
          <w:b/>
          <w:bCs/>
          <w:color w:val="000000"/>
          <w:szCs w:val="22"/>
        </w:rPr>
        <w:t>Health and Stress</w:t>
      </w:r>
    </w:p>
    <w:p w14:paraId="61808BFD" w14:textId="137EF3A5" w:rsidR="00031952" w:rsidRPr="00CA5968" w:rsidRDefault="00031952" w:rsidP="00031952">
      <w:pPr>
        <w:rPr>
          <w:rFonts w:cstheme="minorHAnsi"/>
          <w:color w:val="000000"/>
          <w:szCs w:val="22"/>
        </w:rPr>
      </w:pPr>
      <w:r w:rsidRPr="00E8653C">
        <w:rPr>
          <w:rFonts w:cstheme="minorHAnsi"/>
          <w:color w:val="000000"/>
          <w:szCs w:val="22"/>
        </w:rPr>
        <w:t xml:space="preserve">Participants’ physical and mental health improved throughout their participation in the Demonstration. For example, the number of self-reported days (out of the last 30) when their physical health was not good went down (from 1.4 days at pretest to 1.1 days in </w:t>
      </w:r>
      <w:r w:rsidRPr="00FB4349">
        <w:rPr>
          <w:rFonts w:cstheme="minorHAnsi"/>
          <w:color w:val="000000"/>
          <w:szCs w:val="22"/>
        </w:rPr>
        <w:t xml:space="preserve">the </w:t>
      </w:r>
      <w:r w:rsidR="00FB4349" w:rsidRPr="004C4530">
        <w:rPr>
          <w:rFonts w:cstheme="minorHAnsi"/>
          <w:color w:val="000000"/>
          <w:szCs w:val="22"/>
        </w:rPr>
        <w:t>third</w:t>
      </w:r>
      <w:r w:rsidRPr="00FB4349">
        <w:rPr>
          <w:rFonts w:cstheme="minorHAnsi"/>
          <w:color w:val="000000"/>
          <w:szCs w:val="22"/>
        </w:rPr>
        <w:t xml:space="preserve"> quarter</w:t>
      </w:r>
      <w:r w:rsidRPr="00E8653C">
        <w:rPr>
          <w:rFonts w:cstheme="minorHAnsi"/>
          <w:color w:val="000000"/>
          <w:szCs w:val="22"/>
        </w:rPr>
        <w:t xml:space="preserve">), as did </w:t>
      </w:r>
      <w:r>
        <w:rPr>
          <w:rFonts w:cstheme="minorHAnsi"/>
          <w:color w:val="000000"/>
          <w:szCs w:val="22"/>
        </w:rPr>
        <w:t xml:space="preserve">the </w:t>
      </w:r>
      <w:r w:rsidRPr="00E8653C">
        <w:rPr>
          <w:rFonts w:cstheme="minorHAnsi"/>
          <w:color w:val="000000"/>
          <w:szCs w:val="22"/>
        </w:rPr>
        <w:t xml:space="preserve">number of days of poor mental health (from 5.6 days to 4.8 days). </w:t>
      </w:r>
      <w:r w:rsidR="00A81AEF">
        <w:rPr>
          <w:rFonts w:cstheme="minorHAnsi"/>
          <w:color w:val="000000"/>
          <w:szCs w:val="22"/>
        </w:rPr>
        <w:t xml:space="preserve"> </w:t>
      </w:r>
      <w:r w:rsidRPr="00E8653C">
        <w:rPr>
          <w:rFonts w:cstheme="minorHAnsi"/>
          <w:color w:val="000000"/>
          <w:szCs w:val="22"/>
        </w:rPr>
        <w:t>The number of days that poor health prevented participants from engaging in their daily activities also went down (from 4 to 3 days).</w:t>
      </w:r>
      <w:r>
        <w:rPr>
          <w:rFonts w:cstheme="minorHAnsi"/>
          <w:color w:val="000000"/>
          <w:szCs w:val="22"/>
        </w:rPr>
        <w:t xml:space="preserve"> </w:t>
      </w:r>
      <w:r w:rsidR="00A81AEF">
        <w:rPr>
          <w:rFonts w:cstheme="minorHAnsi"/>
          <w:color w:val="000000"/>
          <w:szCs w:val="22"/>
        </w:rPr>
        <w:t xml:space="preserve"> </w:t>
      </w:r>
      <w:r w:rsidRPr="00E8653C">
        <w:rPr>
          <w:rFonts w:cstheme="minorHAnsi"/>
          <w:color w:val="000000"/>
          <w:szCs w:val="22"/>
        </w:rPr>
        <w:t xml:space="preserve">Utilization of the emergency department and hospitalizations over the past 12 months also went down substantially. </w:t>
      </w:r>
      <w:r>
        <w:rPr>
          <w:rFonts w:cstheme="minorHAnsi"/>
          <w:color w:val="000000"/>
          <w:szCs w:val="22"/>
        </w:rPr>
        <w:t xml:space="preserve"> </w:t>
      </w:r>
      <w:r w:rsidRPr="00E8653C">
        <w:rPr>
          <w:rFonts w:cstheme="minorHAnsi"/>
          <w:szCs w:val="22"/>
        </w:rPr>
        <w:t xml:space="preserve">Levels of perceived stress also went down from pretest to the </w:t>
      </w:r>
      <w:r w:rsidR="00A81AEF">
        <w:rPr>
          <w:rFonts w:cstheme="minorHAnsi"/>
          <w:szCs w:val="22"/>
        </w:rPr>
        <w:t>third</w:t>
      </w:r>
      <w:r w:rsidRPr="00E8653C">
        <w:rPr>
          <w:rFonts w:cstheme="minorHAnsi"/>
          <w:szCs w:val="22"/>
        </w:rPr>
        <w:t xml:space="preserve"> quarter, from 3.07 to 2.79. </w:t>
      </w:r>
      <w:r w:rsidR="00A81AEF">
        <w:rPr>
          <w:rFonts w:cstheme="minorHAnsi"/>
          <w:szCs w:val="22"/>
        </w:rPr>
        <w:t xml:space="preserve"> </w:t>
      </w:r>
      <w:r>
        <w:rPr>
          <w:rFonts w:cstheme="minorHAnsi"/>
          <w:szCs w:val="22"/>
        </w:rPr>
        <w:t>While t</w:t>
      </w:r>
      <w:r w:rsidRPr="00E8653C">
        <w:rPr>
          <w:rFonts w:cstheme="minorHAnsi"/>
          <w:szCs w:val="22"/>
        </w:rPr>
        <w:t>his change is not statistically significant (likely due to the low sample size)</w:t>
      </w:r>
      <w:r>
        <w:rPr>
          <w:rFonts w:cstheme="minorHAnsi"/>
          <w:szCs w:val="22"/>
        </w:rPr>
        <w:t xml:space="preserve">, it </w:t>
      </w:r>
      <w:r w:rsidRPr="00E8653C">
        <w:rPr>
          <w:rFonts w:cstheme="minorHAnsi"/>
          <w:szCs w:val="22"/>
        </w:rPr>
        <w:t xml:space="preserve">is still </w:t>
      </w:r>
      <w:r>
        <w:rPr>
          <w:rFonts w:cstheme="minorHAnsi"/>
          <w:szCs w:val="22"/>
        </w:rPr>
        <w:t xml:space="preserve">a </w:t>
      </w:r>
      <w:r w:rsidRPr="00E8653C">
        <w:rPr>
          <w:rFonts w:cstheme="minorHAnsi"/>
          <w:szCs w:val="22"/>
        </w:rPr>
        <w:t>promising</w:t>
      </w:r>
      <w:r>
        <w:rPr>
          <w:rFonts w:cstheme="minorHAnsi"/>
          <w:szCs w:val="22"/>
        </w:rPr>
        <w:t xml:space="preserve"> trend</w:t>
      </w:r>
      <w:r w:rsidRPr="00E8653C">
        <w:rPr>
          <w:rFonts w:cstheme="minorHAnsi"/>
          <w:szCs w:val="22"/>
        </w:rPr>
        <w:t>.</w:t>
      </w:r>
    </w:p>
    <w:p w14:paraId="1B875C9A" w14:textId="77777777" w:rsidR="00031952" w:rsidRPr="00E8653C" w:rsidRDefault="00031952" w:rsidP="00031952">
      <w:pPr>
        <w:rPr>
          <w:rFonts w:cstheme="minorHAnsi"/>
          <w:szCs w:val="22"/>
        </w:rPr>
      </w:pPr>
    </w:p>
    <w:p w14:paraId="7087744E" w14:textId="355AAB00" w:rsidR="00623DCB" w:rsidRDefault="00031952" w:rsidP="00961BF5">
      <w:pPr>
        <w:rPr>
          <w:b/>
          <w:bCs/>
        </w:rPr>
      </w:pPr>
      <w:r>
        <w:rPr>
          <w:rFonts w:cstheme="minorHAnsi"/>
          <w:szCs w:val="22"/>
        </w:rPr>
        <w:t>In interviews with</w:t>
      </w:r>
      <w:r w:rsidRPr="00E8653C">
        <w:rPr>
          <w:rFonts w:cstheme="minorHAnsi"/>
          <w:szCs w:val="22"/>
        </w:rPr>
        <w:t xml:space="preserve"> GBI Demonstratio</w:t>
      </w:r>
      <w:r>
        <w:rPr>
          <w:rFonts w:cstheme="minorHAnsi"/>
          <w:szCs w:val="22"/>
        </w:rPr>
        <w:t>n</w:t>
      </w:r>
      <w:r w:rsidR="00A81AEF">
        <w:rPr>
          <w:rFonts w:cstheme="minorHAnsi"/>
          <w:szCs w:val="22"/>
        </w:rPr>
        <w:t xml:space="preserve"> participants</w:t>
      </w:r>
      <w:r w:rsidRPr="00E8653C">
        <w:rPr>
          <w:rFonts w:cstheme="minorHAnsi"/>
          <w:szCs w:val="22"/>
        </w:rPr>
        <w:t xml:space="preserve">, most women described a decrease in overall stress and an improvement in their </w:t>
      </w:r>
      <w:r>
        <w:rPr>
          <w:rFonts w:cstheme="minorHAnsi"/>
        </w:rPr>
        <w:t xml:space="preserve">physical and </w:t>
      </w:r>
      <w:r w:rsidRPr="00E8653C">
        <w:rPr>
          <w:rFonts w:cstheme="minorHAnsi"/>
          <w:szCs w:val="22"/>
        </w:rPr>
        <w:t xml:space="preserve">mental health. </w:t>
      </w:r>
      <w:r w:rsidR="00A81AEF">
        <w:rPr>
          <w:rFonts w:cstheme="minorHAnsi"/>
          <w:szCs w:val="22"/>
        </w:rPr>
        <w:t xml:space="preserve"> </w:t>
      </w:r>
      <w:r w:rsidRPr="00E8653C">
        <w:rPr>
          <w:rFonts w:cstheme="minorHAnsi"/>
          <w:szCs w:val="22"/>
        </w:rPr>
        <w:t>Participants c</w:t>
      </w:r>
      <w:r w:rsidR="00A81AEF">
        <w:rPr>
          <w:rFonts w:cstheme="minorHAnsi"/>
          <w:szCs w:val="22"/>
        </w:rPr>
        <w:t>ould</w:t>
      </w:r>
      <w:r w:rsidRPr="00E8653C">
        <w:rPr>
          <w:rFonts w:cstheme="minorHAnsi"/>
          <w:szCs w:val="22"/>
        </w:rPr>
        <w:t xml:space="preserve"> make ends meet and fel</w:t>
      </w:r>
      <w:r w:rsidR="00A81AEF">
        <w:rPr>
          <w:rFonts w:cstheme="minorHAnsi"/>
          <w:szCs w:val="22"/>
        </w:rPr>
        <w:t>t</w:t>
      </w:r>
      <w:r w:rsidRPr="00E8653C">
        <w:rPr>
          <w:rFonts w:cstheme="minorHAnsi"/>
          <w:szCs w:val="22"/>
        </w:rPr>
        <w:t xml:space="preserve"> they </w:t>
      </w:r>
      <w:r w:rsidR="00A81AEF">
        <w:rPr>
          <w:rFonts w:cstheme="minorHAnsi"/>
          <w:szCs w:val="22"/>
        </w:rPr>
        <w:t>were</w:t>
      </w:r>
      <w:r w:rsidRPr="00E8653C">
        <w:rPr>
          <w:rFonts w:cstheme="minorHAnsi"/>
          <w:szCs w:val="22"/>
        </w:rPr>
        <w:t xml:space="preserve"> a better provider for all their children. </w:t>
      </w:r>
      <w:r w:rsidR="00A81AEF">
        <w:rPr>
          <w:rFonts w:cstheme="minorHAnsi"/>
          <w:szCs w:val="22"/>
        </w:rPr>
        <w:t xml:space="preserve"> </w:t>
      </w:r>
      <w:r w:rsidRPr="00E8653C">
        <w:rPr>
          <w:rFonts w:cstheme="minorHAnsi"/>
          <w:szCs w:val="22"/>
        </w:rPr>
        <w:t>Participants appreciate</w:t>
      </w:r>
      <w:r w:rsidR="00A81AEF">
        <w:rPr>
          <w:rFonts w:cstheme="minorHAnsi"/>
          <w:szCs w:val="22"/>
        </w:rPr>
        <w:t>d</w:t>
      </w:r>
      <w:r w:rsidRPr="00E8653C">
        <w:rPr>
          <w:rFonts w:cstheme="minorHAnsi"/>
          <w:szCs w:val="22"/>
        </w:rPr>
        <w:t xml:space="preserve"> the close relationships they built with their case managers and </w:t>
      </w:r>
      <w:r w:rsidR="00A81AEF">
        <w:rPr>
          <w:rFonts w:cstheme="minorHAnsi"/>
          <w:szCs w:val="22"/>
        </w:rPr>
        <w:t xml:space="preserve">were closer to </w:t>
      </w:r>
      <w:r w:rsidRPr="00E8653C">
        <w:rPr>
          <w:rFonts w:cstheme="minorHAnsi"/>
          <w:szCs w:val="22"/>
        </w:rPr>
        <w:t>meeting their personal and financial goals.</w:t>
      </w:r>
      <w:r w:rsidR="00A81AEF">
        <w:rPr>
          <w:rFonts w:cstheme="minorHAnsi"/>
          <w:szCs w:val="22"/>
        </w:rPr>
        <w:t xml:space="preserve"> </w:t>
      </w:r>
      <w:r w:rsidRPr="00E8653C">
        <w:rPr>
          <w:rFonts w:cstheme="minorHAnsi"/>
          <w:szCs w:val="22"/>
        </w:rPr>
        <w:t xml:space="preserve"> Some women found new jobs, bought homes, paid off debts, and improved their credit scores. </w:t>
      </w:r>
      <w:r w:rsidR="00A81AEF">
        <w:rPr>
          <w:rFonts w:cstheme="minorHAnsi"/>
          <w:szCs w:val="22"/>
        </w:rPr>
        <w:t xml:space="preserve"> </w:t>
      </w:r>
      <w:r w:rsidR="00623DCB">
        <w:rPr>
          <w:b/>
          <w:bCs/>
        </w:rPr>
        <w:br w:type="page"/>
      </w:r>
    </w:p>
    <w:p w14:paraId="020F9F4F" w14:textId="5C7430F8" w:rsidR="00031952" w:rsidRPr="007E2020" w:rsidRDefault="00031952" w:rsidP="007E2020">
      <w:pPr>
        <w:rPr>
          <w:b/>
          <w:bCs/>
        </w:rPr>
      </w:pPr>
      <w:r w:rsidRPr="007E2020">
        <w:rPr>
          <w:b/>
          <w:bCs/>
        </w:rPr>
        <w:t xml:space="preserve">Return on Investment </w:t>
      </w:r>
    </w:p>
    <w:p w14:paraId="2C5F4BD4" w14:textId="304EAC01" w:rsidR="00031952" w:rsidRDefault="00031952" w:rsidP="00031952">
      <w:pPr>
        <w:rPr>
          <w:rFonts w:cstheme="minorHAnsi"/>
          <w:szCs w:val="22"/>
        </w:rPr>
      </w:pPr>
      <w:r>
        <w:rPr>
          <w:rFonts w:cstheme="minorHAnsi"/>
          <w:szCs w:val="22"/>
        </w:rPr>
        <w:t xml:space="preserve">The </w:t>
      </w:r>
      <w:r w:rsidR="00A81AEF">
        <w:rPr>
          <w:rFonts w:cstheme="minorHAnsi"/>
          <w:szCs w:val="22"/>
        </w:rPr>
        <w:t xml:space="preserve">were 10 </w:t>
      </w:r>
      <w:r w:rsidRPr="00E8653C">
        <w:rPr>
          <w:rFonts w:cstheme="minorHAnsi"/>
          <w:szCs w:val="22"/>
        </w:rPr>
        <w:t>direct and indirect benefits to the women and their babies, along with impact</w:t>
      </w:r>
      <w:r w:rsidR="00A81AEF">
        <w:rPr>
          <w:rFonts w:cstheme="minorHAnsi"/>
          <w:szCs w:val="22"/>
        </w:rPr>
        <w:t>s</w:t>
      </w:r>
      <w:r w:rsidRPr="00E8653C">
        <w:rPr>
          <w:rFonts w:cstheme="minorHAnsi"/>
          <w:szCs w:val="22"/>
        </w:rPr>
        <w:t xml:space="preserve"> </w:t>
      </w:r>
      <w:r w:rsidR="00A81AEF">
        <w:rPr>
          <w:rFonts w:cstheme="minorHAnsi"/>
          <w:szCs w:val="22"/>
        </w:rPr>
        <w:t xml:space="preserve">to </w:t>
      </w:r>
      <w:r w:rsidRPr="00E8653C">
        <w:rPr>
          <w:rFonts w:cstheme="minorHAnsi"/>
          <w:szCs w:val="22"/>
        </w:rPr>
        <w:t>the local economy</w:t>
      </w:r>
      <w:r w:rsidR="00A81AEF">
        <w:rPr>
          <w:rFonts w:cstheme="minorHAnsi"/>
          <w:szCs w:val="22"/>
        </w:rPr>
        <w:t xml:space="preserve">:  </w:t>
      </w:r>
      <w:r w:rsidRPr="00E8653C">
        <w:rPr>
          <w:rFonts w:cstheme="minorHAnsi"/>
          <w:szCs w:val="22"/>
        </w:rPr>
        <w:t xml:space="preserve"> </w:t>
      </w:r>
    </w:p>
    <w:p w14:paraId="5EECCB59" w14:textId="77777777" w:rsidR="00031952" w:rsidRDefault="00031952" w:rsidP="00031952">
      <w:pPr>
        <w:pStyle w:val="ListParagraph"/>
        <w:rPr>
          <w:rFonts w:cstheme="minorHAnsi"/>
          <w:color w:val="000000" w:themeColor="text1"/>
        </w:rPr>
      </w:pPr>
    </w:p>
    <w:p w14:paraId="2880BA21" w14:textId="4C631D9D" w:rsidR="00031952" w:rsidRDefault="00031952" w:rsidP="0017037F">
      <w:pPr>
        <w:pStyle w:val="ListParagraph"/>
        <w:numPr>
          <w:ilvl w:val="0"/>
          <w:numId w:val="51"/>
        </w:numPr>
        <w:spacing w:after="0"/>
        <w:rPr>
          <w:rFonts w:cstheme="minorHAnsi"/>
          <w:color w:val="000000" w:themeColor="text1"/>
        </w:rPr>
      </w:pPr>
      <w:r w:rsidRPr="003067B8">
        <w:rPr>
          <w:rFonts w:cstheme="minorHAnsi"/>
          <w:color w:val="000000" w:themeColor="text1"/>
        </w:rPr>
        <w:t xml:space="preserve">Direct benefits of the GBI program start with the $1,000 a month in guaranteed income. </w:t>
      </w:r>
      <w:r w:rsidR="00A81AEF">
        <w:rPr>
          <w:rFonts w:cstheme="minorHAnsi"/>
          <w:color w:val="000000" w:themeColor="text1"/>
        </w:rPr>
        <w:t xml:space="preserve"> </w:t>
      </w:r>
      <w:r w:rsidRPr="003067B8">
        <w:rPr>
          <w:rFonts w:cstheme="minorHAnsi"/>
          <w:color w:val="000000" w:themeColor="text1"/>
        </w:rPr>
        <w:t xml:space="preserve">This provides </w:t>
      </w:r>
      <w:r w:rsidR="00184D40">
        <w:rPr>
          <w:rFonts w:cstheme="minorHAnsi"/>
          <w:color w:val="000000" w:themeColor="text1"/>
        </w:rPr>
        <w:t xml:space="preserve">total yearly </w:t>
      </w:r>
      <w:r w:rsidRPr="003067B8">
        <w:rPr>
          <w:rFonts w:cstheme="minorHAnsi"/>
          <w:color w:val="000000" w:themeColor="text1"/>
        </w:rPr>
        <w:t xml:space="preserve">benefits of $480,000 to the </w:t>
      </w:r>
      <w:r w:rsidR="00A81AEF">
        <w:rPr>
          <w:rFonts w:cstheme="minorHAnsi"/>
          <w:color w:val="000000" w:themeColor="text1"/>
        </w:rPr>
        <w:t xml:space="preserve">40 </w:t>
      </w:r>
      <w:r w:rsidRPr="003067B8">
        <w:rPr>
          <w:rFonts w:cstheme="minorHAnsi"/>
          <w:color w:val="000000" w:themeColor="text1"/>
        </w:rPr>
        <w:t>GBI participants.</w:t>
      </w:r>
      <w:r w:rsidR="00A81AEF">
        <w:rPr>
          <w:rFonts w:cstheme="minorHAnsi"/>
          <w:color w:val="000000" w:themeColor="text1"/>
        </w:rPr>
        <w:t xml:space="preserve"> </w:t>
      </w:r>
      <w:r w:rsidRPr="003067B8">
        <w:rPr>
          <w:rFonts w:cstheme="minorHAnsi"/>
          <w:color w:val="000000" w:themeColor="text1"/>
        </w:rPr>
        <w:t xml:space="preserve"> All the figures </w:t>
      </w:r>
      <w:r w:rsidR="00A81AEF">
        <w:rPr>
          <w:rFonts w:cstheme="minorHAnsi"/>
          <w:color w:val="000000" w:themeColor="text1"/>
        </w:rPr>
        <w:t xml:space="preserve">in this list are </w:t>
      </w:r>
      <w:r w:rsidRPr="003067B8">
        <w:rPr>
          <w:rFonts w:cstheme="minorHAnsi"/>
          <w:color w:val="000000" w:themeColor="text1"/>
        </w:rPr>
        <w:t>the value of other benefits and costs are for one year.</w:t>
      </w:r>
    </w:p>
    <w:p w14:paraId="52B32E06" w14:textId="77777777" w:rsidR="00A81AEF" w:rsidRPr="000C354A" w:rsidRDefault="00A81AEF" w:rsidP="00EF34AE">
      <w:pPr>
        <w:ind w:left="360"/>
        <w:rPr>
          <w:rFonts w:cstheme="minorHAnsi"/>
          <w:color w:val="000000" w:themeColor="text1"/>
          <w:sz w:val="12"/>
          <w:szCs w:val="12"/>
        </w:rPr>
      </w:pPr>
    </w:p>
    <w:p w14:paraId="2D2CED9A" w14:textId="33369BAD" w:rsidR="00031952" w:rsidRDefault="00031952" w:rsidP="0017037F">
      <w:pPr>
        <w:pStyle w:val="ListParagraph"/>
        <w:numPr>
          <w:ilvl w:val="0"/>
          <w:numId w:val="51"/>
        </w:numPr>
        <w:spacing w:after="0"/>
        <w:rPr>
          <w:rFonts w:cstheme="minorHAnsi"/>
          <w:color w:val="000000" w:themeColor="text1"/>
        </w:rPr>
      </w:pPr>
      <w:r w:rsidRPr="003067B8">
        <w:rPr>
          <w:rFonts w:cstheme="minorHAnsi"/>
          <w:color w:val="000000" w:themeColor="text1"/>
        </w:rPr>
        <w:t xml:space="preserve">GBI participants working full-time average $32,784 in annual earnings. </w:t>
      </w:r>
      <w:r w:rsidR="00A81AEF">
        <w:rPr>
          <w:rFonts w:cstheme="minorHAnsi"/>
          <w:color w:val="000000" w:themeColor="text1"/>
        </w:rPr>
        <w:t xml:space="preserve"> </w:t>
      </w:r>
      <w:r w:rsidRPr="003067B8">
        <w:rPr>
          <w:rFonts w:cstheme="minorHAnsi"/>
          <w:color w:val="000000" w:themeColor="text1"/>
        </w:rPr>
        <w:t xml:space="preserve">Those working part-time average $16,758 in annual earnings. </w:t>
      </w:r>
      <w:r w:rsidR="00A81AEF">
        <w:rPr>
          <w:rFonts w:cstheme="minorHAnsi"/>
          <w:color w:val="000000" w:themeColor="text1"/>
        </w:rPr>
        <w:t xml:space="preserve"> </w:t>
      </w:r>
      <w:r w:rsidRPr="003067B8">
        <w:rPr>
          <w:rFonts w:cstheme="minorHAnsi"/>
          <w:color w:val="000000" w:themeColor="text1"/>
        </w:rPr>
        <w:t xml:space="preserve">GBI helps workers search for work, prepare for work, and identify job opportunities. </w:t>
      </w:r>
      <w:r w:rsidR="00A81AEF">
        <w:rPr>
          <w:rFonts w:cstheme="minorHAnsi"/>
          <w:color w:val="000000" w:themeColor="text1"/>
        </w:rPr>
        <w:t xml:space="preserve"> </w:t>
      </w:r>
      <w:r w:rsidR="00184D40">
        <w:rPr>
          <w:rFonts w:cstheme="minorHAnsi"/>
          <w:color w:val="000000" w:themeColor="text1"/>
        </w:rPr>
        <w:t>P</w:t>
      </w:r>
      <w:r w:rsidRPr="003067B8">
        <w:rPr>
          <w:rFonts w:cstheme="minorHAnsi"/>
          <w:color w:val="000000" w:themeColor="text1"/>
        </w:rPr>
        <w:t>articipatin</w:t>
      </w:r>
      <w:r w:rsidR="00184D40">
        <w:rPr>
          <w:rFonts w:cstheme="minorHAnsi"/>
          <w:color w:val="000000" w:themeColor="text1"/>
        </w:rPr>
        <w:t>g</w:t>
      </w:r>
      <w:r w:rsidRPr="003067B8">
        <w:rPr>
          <w:rFonts w:cstheme="minorHAnsi"/>
          <w:color w:val="000000" w:themeColor="text1"/>
        </w:rPr>
        <w:t xml:space="preserve"> in the GBI program led to an increase in aggregate earnings of $441,349 over one year.</w:t>
      </w:r>
    </w:p>
    <w:p w14:paraId="033C92E1" w14:textId="77777777" w:rsidR="00A81AEF" w:rsidRPr="000C354A" w:rsidRDefault="00A81AEF" w:rsidP="00EF34AE">
      <w:pPr>
        <w:ind w:left="360"/>
        <w:rPr>
          <w:rFonts w:cstheme="minorHAnsi"/>
          <w:color w:val="000000" w:themeColor="text1"/>
          <w:sz w:val="12"/>
          <w:szCs w:val="12"/>
        </w:rPr>
      </w:pPr>
    </w:p>
    <w:p w14:paraId="2FA3E538" w14:textId="2F804F39" w:rsidR="00031952" w:rsidRDefault="00184D40" w:rsidP="005E287F">
      <w:pPr>
        <w:pStyle w:val="ListParagraph"/>
        <w:numPr>
          <w:ilvl w:val="0"/>
          <w:numId w:val="51"/>
        </w:numPr>
        <w:spacing w:after="0"/>
        <w:rPr>
          <w:rFonts w:cstheme="minorHAnsi"/>
          <w:color w:val="000000" w:themeColor="text1"/>
        </w:rPr>
      </w:pPr>
      <w:r>
        <w:rPr>
          <w:rFonts w:cstheme="minorHAnsi"/>
          <w:color w:val="000000" w:themeColor="text1"/>
        </w:rPr>
        <w:t>GBI p</w:t>
      </w:r>
      <w:r w:rsidR="00031952" w:rsidRPr="00E8653C">
        <w:rPr>
          <w:rFonts w:cstheme="minorHAnsi"/>
          <w:color w:val="000000" w:themeColor="text1"/>
        </w:rPr>
        <w:t>articipation also reduced food insecurity through direct support</w:t>
      </w:r>
      <w:r>
        <w:rPr>
          <w:rFonts w:cstheme="minorHAnsi"/>
          <w:color w:val="000000" w:themeColor="text1"/>
        </w:rPr>
        <w:t>,</w:t>
      </w:r>
      <w:r w:rsidR="00031952" w:rsidRPr="00E8653C">
        <w:rPr>
          <w:rFonts w:cstheme="minorHAnsi"/>
          <w:color w:val="000000" w:themeColor="text1"/>
        </w:rPr>
        <w:t xml:space="preserve"> as well as efforts ranging from making an in-house food pantry available and connecting participants to subsidized food programs such as the Supplemental Nutrition Assistance Program (SNAP) and the Women, Infants, and Children (WIC) program. </w:t>
      </w:r>
      <w:r>
        <w:rPr>
          <w:rFonts w:cstheme="minorHAnsi"/>
          <w:color w:val="000000" w:themeColor="text1"/>
        </w:rPr>
        <w:t xml:space="preserve"> </w:t>
      </w:r>
      <w:r w:rsidR="00031952" w:rsidRPr="00E8653C">
        <w:rPr>
          <w:rFonts w:cstheme="minorHAnsi"/>
          <w:color w:val="000000" w:themeColor="text1"/>
        </w:rPr>
        <w:t>The aggregate value of the SNAP benefits is $51,000 and the aggregate value of WIC benefits is $22,680.</w:t>
      </w:r>
    </w:p>
    <w:p w14:paraId="465DAC2B" w14:textId="77777777" w:rsidR="00A81AEF" w:rsidRPr="000C354A" w:rsidRDefault="00A81AEF" w:rsidP="000C354A">
      <w:pPr>
        <w:ind w:left="360"/>
        <w:rPr>
          <w:rFonts w:cstheme="minorHAnsi"/>
          <w:color w:val="000000" w:themeColor="text1"/>
          <w:sz w:val="12"/>
          <w:szCs w:val="12"/>
        </w:rPr>
      </w:pPr>
    </w:p>
    <w:p w14:paraId="585DF6AC" w14:textId="38F02517" w:rsidR="00031952" w:rsidRDefault="00031952" w:rsidP="005E287F">
      <w:pPr>
        <w:pStyle w:val="ListParagraph"/>
        <w:numPr>
          <w:ilvl w:val="0"/>
          <w:numId w:val="51"/>
        </w:numPr>
        <w:spacing w:after="0"/>
        <w:rPr>
          <w:rFonts w:cstheme="minorHAnsi"/>
          <w:color w:val="000000" w:themeColor="text1"/>
        </w:rPr>
      </w:pPr>
      <w:r w:rsidRPr="00E8653C">
        <w:rPr>
          <w:rFonts w:cstheme="minorHAnsi"/>
          <w:color w:val="000000" w:themeColor="text1"/>
        </w:rPr>
        <w:t>A critical problem facing all parts of the US</w:t>
      </w:r>
      <w:r w:rsidR="00184D40">
        <w:rPr>
          <w:rFonts w:cstheme="minorHAnsi"/>
          <w:color w:val="000000" w:themeColor="text1"/>
        </w:rPr>
        <w:t>.</w:t>
      </w:r>
      <w:r w:rsidRPr="00E8653C">
        <w:rPr>
          <w:rFonts w:cstheme="minorHAnsi"/>
          <w:color w:val="000000" w:themeColor="text1"/>
        </w:rPr>
        <w:t xml:space="preserve">, Delaware included, involves the lack of safe and affordable housing. </w:t>
      </w:r>
      <w:r w:rsidR="00184D40">
        <w:rPr>
          <w:rFonts w:cstheme="minorHAnsi"/>
          <w:color w:val="000000" w:themeColor="text1"/>
        </w:rPr>
        <w:t xml:space="preserve"> </w:t>
      </w:r>
      <w:r w:rsidRPr="00E8653C">
        <w:rPr>
          <w:rFonts w:cstheme="minorHAnsi"/>
          <w:color w:val="000000" w:themeColor="text1"/>
        </w:rPr>
        <w:t>GBI staff helped connect pregnant women and new mothers to safe and affordable housing.</w:t>
      </w:r>
      <w:r w:rsidR="00184D40">
        <w:rPr>
          <w:rFonts w:cstheme="minorHAnsi"/>
          <w:color w:val="000000" w:themeColor="text1"/>
        </w:rPr>
        <w:t xml:space="preserve"> </w:t>
      </w:r>
      <w:r w:rsidRPr="00E8653C">
        <w:rPr>
          <w:rFonts w:cstheme="minorHAnsi"/>
          <w:color w:val="000000" w:themeColor="text1"/>
        </w:rPr>
        <w:t xml:space="preserve"> The aggregate value of these initiatives is $66,048.</w:t>
      </w:r>
    </w:p>
    <w:p w14:paraId="4AC12C7D" w14:textId="77777777" w:rsidR="00A81AEF" w:rsidRPr="000C354A" w:rsidRDefault="00A81AEF" w:rsidP="000C354A">
      <w:pPr>
        <w:ind w:left="360"/>
        <w:rPr>
          <w:rFonts w:cstheme="minorHAnsi"/>
          <w:color w:val="000000" w:themeColor="text1"/>
          <w:sz w:val="12"/>
          <w:szCs w:val="12"/>
        </w:rPr>
      </w:pPr>
    </w:p>
    <w:p w14:paraId="001FD27D" w14:textId="4455E6A2" w:rsidR="00031952" w:rsidRDefault="00031952" w:rsidP="005E287F">
      <w:pPr>
        <w:pStyle w:val="ListParagraph"/>
        <w:numPr>
          <w:ilvl w:val="0"/>
          <w:numId w:val="51"/>
        </w:numPr>
        <w:spacing w:after="0"/>
        <w:rPr>
          <w:rFonts w:cstheme="minorHAnsi"/>
          <w:color w:val="000000" w:themeColor="text1"/>
        </w:rPr>
      </w:pPr>
      <w:r w:rsidRPr="00E8653C">
        <w:rPr>
          <w:rFonts w:cstheme="minorHAnsi"/>
          <w:color w:val="000000" w:themeColor="text1"/>
        </w:rPr>
        <w:t xml:space="preserve">Earnings supplements are another important source of indirect benefits that help pregnant women and new mothers pay their bills and get on a path to self-sufficiency. </w:t>
      </w:r>
      <w:r w:rsidR="00184D40">
        <w:rPr>
          <w:rFonts w:cstheme="minorHAnsi"/>
          <w:color w:val="000000" w:themeColor="text1"/>
        </w:rPr>
        <w:t xml:space="preserve"> </w:t>
      </w:r>
      <w:r w:rsidRPr="00E8653C">
        <w:rPr>
          <w:rFonts w:cstheme="minorHAnsi"/>
          <w:color w:val="000000" w:themeColor="text1"/>
        </w:rPr>
        <w:t xml:space="preserve">An important earnings supplement is the Earned Income Tax Credit (EITC). </w:t>
      </w:r>
      <w:r w:rsidR="00184D40">
        <w:rPr>
          <w:rFonts w:cstheme="minorHAnsi"/>
          <w:color w:val="000000" w:themeColor="text1"/>
        </w:rPr>
        <w:t xml:space="preserve"> </w:t>
      </w:r>
      <w:r w:rsidRPr="00E8653C">
        <w:rPr>
          <w:rFonts w:cstheme="minorHAnsi"/>
          <w:color w:val="000000" w:themeColor="text1"/>
        </w:rPr>
        <w:t>The aggregate annual value of the EITC is $20,186.</w:t>
      </w:r>
    </w:p>
    <w:p w14:paraId="6579D380" w14:textId="77777777" w:rsidR="00A81AEF" w:rsidRPr="000C354A" w:rsidRDefault="00A81AEF" w:rsidP="00EF34AE">
      <w:pPr>
        <w:ind w:left="360"/>
        <w:rPr>
          <w:rFonts w:cstheme="minorHAnsi"/>
          <w:color w:val="000000" w:themeColor="text1"/>
          <w:sz w:val="12"/>
          <w:szCs w:val="12"/>
        </w:rPr>
      </w:pPr>
    </w:p>
    <w:p w14:paraId="6677BCAD" w14:textId="0CF7B008" w:rsidR="00031952" w:rsidRDefault="00031952" w:rsidP="005E287F">
      <w:pPr>
        <w:pStyle w:val="ListParagraph"/>
        <w:numPr>
          <w:ilvl w:val="0"/>
          <w:numId w:val="51"/>
        </w:numPr>
        <w:spacing w:after="0"/>
        <w:rPr>
          <w:rFonts w:cstheme="minorHAnsi"/>
          <w:color w:val="000000" w:themeColor="text1"/>
        </w:rPr>
      </w:pPr>
      <w:r w:rsidRPr="00E8653C">
        <w:rPr>
          <w:rFonts w:cstheme="minorHAnsi"/>
          <w:noProof/>
        </w:rPr>
        <mc:AlternateContent>
          <mc:Choice Requires="wps">
            <w:drawing>
              <wp:anchor distT="0" distB="0" distL="114300" distR="114300" simplePos="0" relativeHeight="251658247" behindDoc="1" locked="0" layoutInCell="1" allowOverlap="1" wp14:anchorId="009D8BE3" wp14:editId="31CFF6E8">
                <wp:simplePos x="0" y="0"/>
                <wp:positionH relativeFrom="page">
                  <wp:posOffset>-161925</wp:posOffset>
                </wp:positionH>
                <wp:positionV relativeFrom="paragraph">
                  <wp:posOffset>-1374775</wp:posOffset>
                </wp:positionV>
                <wp:extent cx="8067040" cy="8801100"/>
                <wp:effectExtent l="0" t="0" r="0" b="0"/>
                <wp:wrapNone/>
                <wp:docPr id="77365561" name="Rectangle 77365561"/>
                <wp:cNvGraphicFramePr/>
                <a:graphic xmlns:a="http://schemas.openxmlformats.org/drawingml/2006/main">
                  <a:graphicData uri="http://schemas.microsoft.com/office/word/2010/wordprocessingShape">
                    <wps:wsp>
                      <wps:cNvSpPr/>
                      <wps:spPr>
                        <a:xfrm>
                          <a:off x="0" y="0"/>
                          <a:ext cx="8067040" cy="880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1DC823D8">
              <v:rect id="Rectangle 77365561" style="position:absolute;margin-left:-12.75pt;margin-top:-108.25pt;width:635.2pt;height:69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d="f" strokeweight="1pt" w14:anchorId="469CE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">
                <w10:wrap anchorx="page"/>
              </v:rect>
            </w:pict>
          </mc:Fallback>
        </mc:AlternateContent>
      </w:r>
      <w:r w:rsidR="00184D40">
        <w:rPr>
          <w:rFonts w:cstheme="minorHAnsi"/>
          <w:color w:val="000000" w:themeColor="text1"/>
        </w:rPr>
        <w:t xml:space="preserve">For </w:t>
      </w:r>
      <w:r w:rsidRPr="00E8653C">
        <w:rPr>
          <w:rFonts w:cstheme="minorHAnsi"/>
          <w:color w:val="000000" w:themeColor="text1"/>
        </w:rPr>
        <w:t>GBI participants</w:t>
      </w:r>
      <w:r w:rsidR="00184D40">
        <w:rPr>
          <w:rFonts w:cstheme="minorHAnsi"/>
          <w:color w:val="000000" w:themeColor="text1"/>
        </w:rPr>
        <w:t xml:space="preserve">, </w:t>
      </w:r>
      <w:r w:rsidRPr="00E8653C">
        <w:rPr>
          <w:rFonts w:cstheme="minorHAnsi"/>
          <w:color w:val="000000" w:themeColor="text1"/>
        </w:rPr>
        <w:t>the Temporary Assistance for Needy Families (TANF) program, which provides cash assistance</w:t>
      </w:r>
      <w:r w:rsidR="00184D40">
        <w:rPr>
          <w:rFonts w:cstheme="minorHAnsi"/>
          <w:color w:val="000000" w:themeColor="text1"/>
        </w:rPr>
        <w:t xml:space="preserve">, totaled </w:t>
      </w:r>
      <w:r w:rsidR="00184D40" w:rsidRPr="00E8653C">
        <w:rPr>
          <w:rFonts w:cstheme="minorHAnsi"/>
          <w:color w:val="000000" w:themeColor="text1"/>
        </w:rPr>
        <w:t>$97,380</w:t>
      </w:r>
      <w:r w:rsidR="00184D40">
        <w:rPr>
          <w:rFonts w:cstheme="minorHAnsi"/>
          <w:color w:val="000000" w:themeColor="text1"/>
        </w:rPr>
        <w:t xml:space="preserve"> in a</w:t>
      </w:r>
      <w:r w:rsidRPr="00E8653C">
        <w:rPr>
          <w:rFonts w:cstheme="minorHAnsi"/>
          <w:color w:val="000000" w:themeColor="text1"/>
        </w:rPr>
        <w:t>ggregate benefits.</w:t>
      </w:r>
    </w:p>
    <w:p w14:paraId="3BED60A2" w14:textId="77777777" w:rsidR="00A81AEF" w:rsidRPr="000C354A" w:rsidRDefault="00A81AEF" w:rsidP="00EF34AE">
      <w:pPr>
        <w:ind w:left="360"/>
        <w:rPr>
          <w:rFonts w:cstheme="minorHAnsi"/>
          <w:color w:val="000000" w:themeColor="text1"/>
          <w:sz w:val="12"/>
          <w:szCs w:val="12"/>
        </w:rPr>
      </w:pPr>
    </w:p>
    <w:p w14:paraId="5C636293" w14:textId="3322A2F5" w:rsidR="00031952" w:rsidRDefault="00031952" w:rsidP="005E287F">
      <w:pPr>
        <w:pStyle w:val="ListParagraph"/>
        <w:numPr>
          <w:ilvl w:val="0"/>
          <w:numId w:val="51"/>
        </w:numPr>
        <w:spacing w:after="0"/>
        <w:rPr>
          <w:rFonts w:cstheme="minorHAnsi"/>
          <w:color w:val="000000" w:themeColor="text1"/>
        </w:rPr>
      </w:pPr>
      <w:r w:rsidRPr="00E8653C">
        <w:rPr>
          <w:rFonts w:cstheme="minorHAnsi"/>
          <w:color w:val="000000" w:themeColor="text1"/>
        </w:rPr>
        <w:t>Total benefits accruing to the mothers and their babies were $1,178,642.</w:t>
      </w:r>
    </w:p>
    <w:p w14:paraId="52D24D18" w14:textId="77777777" w:rsidR="00A81AEF" w:rsidRPr="000C354A" w:rsidRDefault="00A81AEF" w:rsidP="00EF34AE">
      <w:pPr>
        <w:ind w:left="360"/>
        <w:rPr>
          <w:rFonts w:cstheme="minorHAnsi"/>
          <w:color w:val="000000" w:themeColor="text1"/>
          <w:sz w:val="12"/>
          <w:szCs w:val="12"/>
        </w:rPr>
      </w:pPr>
    </w:p>
    <w:p w14:paraId="2F134276" w14:textId="2C93531B" w:rsidR="00031952" w:rsidRDefault="00031952" w:rsidP="005E287F">
      <w:pPr>
        <w:pStyle w:val="ListParagraph"/>
        <w:numPr>
          <w:ilvl w:val="0"/>
          <w:numId w:val="51"/>
        </w:numPr>
        <w:spacing w:after="0"/>
        <w:rPr>
          <w:rFonts w:cstheme="minorHAnsi"/>
          <w:color w:val="000000" w:themeColor="text1"/>
        </w:rPr>
      </w:pPr>
      <w:r w:rsidRPr="00E8653C">
        <w:rPr>
          <w:rFonts w:cstheme="minorHAnsi"/>
          <w:color w:val="000000" w:themeColor="text1"/>
        </w:rPr>
        <w:t xml:space="preserve">In addition to these total benefits to GBI participants, this study found important benefits related to reduced use of emergency department </w:t>
      </w:r>
      <w:r w:rsidR="00184D40">
        <w:rPr>
          <w:rFonts w:cstheme="minorHAnsi"/>
          <w:color w:val="000000" w:themeColor="text1"/>
        </w:rPr>
        <w:t xml:space="preserve">(ED) </w:t>
      </w:r>
      <w:r w:rsidRPr="00E8653C">
        <w:rPr>
          <w:rFonts w:cstheme="minorHAnsi"/>
          <w:color w:val="000000" w:themeColor="text1"/>
        </w:rPr>
        <w:t xml:space="preserve">care and reduced inpatient hospital admissions. </w:t>
      </w:r>
      <w:r w:rsidR="00184D40">
        <w:rPr>
          <w:rFonts w:cstheme="minorHAnsi"/>
          <w:color w:val="000000" w:themeColor="text1"/>
        </w:rPr>
        <w:t xml:space="preserve"> </w:t>
      </w:r>
      <w:r w:rsidRPr="00E8653C">
        <w:rPr>
          <w:rFonts w:cstheme="minorHAnsi"/>
          <w:color w:val="000000" w:themeColor="text1"/>
        </w:rPr>
        <w:t xml:space="preserve">The ED savings are $21,600 and the inpatient savings are $229,520. </w:t>
      </w:r>
      <w:r w:rsidR="00BB1063">
        <w:rPr>
          <w:rFonts w:cstheme="minorHAnsi"/>
          <w:color w:val="000000" w:themeColor="text1"/>
        </w:rPr>
        <w:t xml:space="preserve"> </w:t>
      </w:r>
      <w:r w:rsidRPr="00E8653C">
        <w:rPr>
          <w:rFonts w:cstheme="minorHAnsi"/>
          <w:color w:val="000000" w:themeColor="text1"/>
        </w:rPr>
        <w:t>The sum is $251,120. These savings will flow mainly to the Medicaid program, though they may also reflect benefits to participants in improved health, time saved</w:t>
      </w:r>
      <w:r w:rsidR="00BB1063">
        <w:rPr>
          <w:rFonts w:cstheme="minorHAnsi"/>
          <w:color w:val="000000" w:themeColor="text1"/>
        </w:rPr>
        <w:t>,</w:t>
      </w:r>
      <w:r w:rsidRPr="00E8653C">
        <w:rPr>
          <w:rFonts w:cstheme="minorHAnsi"/>
          <w:color w:val="000000" w:themeColor="text1"/>
        </w:rPr>
        <w:t xml:space="preserve"> and hardship avoided through prevented visits and inpatient care.</w:t>
      </w:r>
    </w:p>
    <w:p w14:paraId="027BCDEC" w14:textId="77777777" w:rsidR="00A81AEF" w:rsidRPr="000C354A" w:rsidRDefault="00A81AEF" w:rsidP="00EF34AE">
      <w:pPr>
        <w:ind w:left="360"/>
        <w:rPr>
          <w:rFonts w:cstheme="minorHAnsi"/>
          <w:color w:val="000000" w:themeColor="text1"/>
          <w:sz w:val="12"/>
          <w:szCs w:val="12"/>
        </w:rPr>
      </w:pPr>
    </w:p>
    <w:p w14:paraId="6468A38D" w14:textId="091DFF1D" w:rsidR="00031952" w:rsidRDefault="00031952" w:rsidP="005E287F">
      <w:pPr>
        <w:pStyle w:val="ListParagraph"/>
        <w:numPr>
          <w:ilvl w:val="0"/>
          <w:numId w:val="51"/>
        </w:numPr>
        <w:spacing w:after="0"/>
        <w:rPr>
          <w:rFonts w:cstheme="minorHAnsi"/>
          <w:color w:val="000000" w:themeColor="text1"/>
        </w:rPr>
      </w:pPr>
      <w:r w:rsidRPr="00E8653C">
        <w:rPr>
          <w:rFonts w:cstheme="minorHAnsi"/>
          <w:color w:val="000000" w:themeColor="text1"/>
        </w:rPr>
        <w:t>The total benefits to the State/federal government, via Medicaid savings, and the locality (in the form of the multiplier effect, explained below) equals $1,311,898.</w:t>
      </w:r>
    </w:p>
    <w:p w14:paraId="5ED0A8CA" w14:textId="77777777" w:rsidR="00A81AEF" w:rsidRPr="000C354A" w:rsidRDefault="00A81AEF" w:rsidP="00EF34AE">
      <w:pPr>
        <w:ind w:left="360"/>
        <w:rPr>
          <w:rFonts w:cstheme="minorHAnsi"/>
          <w:color w:val="000000" w:themeColor="text1"/>
          <w:sz w:val="12"/>
          <w:szCs w:val="12"/>
        </w:rPr>
      </w:pPr>
    </w:p>
    <w:p w14:paraId="38A93923" w14:textId="71C33D28" w:rsidR="00031952" w:rsidRPr="00E8653C" w:rsidRDefault="00031952" w:rsidP="00031952">
      <w:pPr>
        <w:pStyle w:val="ListParagraph"/>
        <w:numPr>
          <w:ilvl w:val="0"/>
          <w:numId w:val="51"/>
        </w:numPr>
        <w:rPr>
          <w:rFonts w:cstheme="minorHAnsi"/>
          <w:color w:val="000000" w:themeColor="text1"/>
        </w:rPr>
      </w:pPr>
      <w:r w:rsidRPr="00E8653C">
        <w:rPr>
          <w:rFonts w:cstheme="minorHAnsi"/>
          <w:color w:val="000000" w:themeColor="text1"/>
        </w:rPr>
        <w:t>The grant total of benefits is $2,490,541</w:t>
      </w:r>
      <w:r w:rsidR="003067B8">
        <w:rPr>
          <w:rFonts w:cstheme="minorHAnsi"/>
          <w:color w:val="000000" w:themeColor="text1"/>
        </w:rPr>
        <w:t xml:space="preserve"> per year.</w:t>
      </w:r>
    </w:p>
    <w:p w14:paraId="4F01B953" w14:textId="77777777" w:rsidR="00031952" w:rsidRPr="007E2020" w:rsidRDefault="00031952" w:rsidP="007E2020">
      <w:pPr>
        <w:rPr>
          <w:b/>
          <w:bCs/>
        </w:rPr>
      </w:pPr>
      <w:r w:rsidRPr="007E2020">
        <w:rPr>
          <w:b/>
          <w:bCs/>
        </w:rPr>
        <w:t>Ripple Effects – the “Multiplier”</w:t>
      </w:r>
    </w:p>
    <w:p w14:paraId="102F752E" w14:textId="2C34DD54" w:rsidR="00031952" w:rsidRDefault="00031952" w:rsidP="00031952">
      <w:pPr>
        <w:rPr>
          <w:rFonts w:cstheme="minorHAnsi"/>
          <w:szCs w:val="22"/>
        </w:rPr>
      </w:pPr>
      <w:r w:rsidRPr="00E8653C">
        <w:rPr>
          <w:rFonts w:cstheme="minorHAnsi"/>
          <w:szCs w:val="22"/>
        </w:rPr>
        <w:t>In addition to the benefits t</w:t>
      </w:r>
      <w:r w:rsidR="00BB1063">
        <w:rPr>
          <w:rFonts w:cstheme="minorHAnsi"/>
          <w:szCs w:val="22"/>
        </w:rPr>
        <w:t>hat</w:t>
      </w:r>
      <w:r w:rsidRPr="00E8653C">
        <w:rPr>
          <w:rFonts w:cstheme="minorHAnsi"/>
          <w:szCs w:val="22"/>
        </w:rPr>
        <w:t xml:space="preserve"> participants </w:t>
      </w:r>
      <w:r w:rsidR="00BB1063">
        <w:rPr>
          <w:rFonts w:cstheme="minorHAnsi"/>
          <w:szCs w:val="22"/>
        </w:rPr>
        <w:t>receive</w:t>
      </w:r>
      <w:r w:rsidRPr="00E8653C">
        <w:rPr>
          <w:rFonts w:cstheme="minorHAnsi"/>
          <w:szCs w:val="22"/>
        </w:rPr>
        <w:t xml:space="preserve">, there will also be favorable ripple effects as they begin to spend a large portion of their newly available guaranteed benefit income and their earnings, earnings supplements, </w:t>
      </w:r>
      <w:r w:rsidR="00BB1063">
        <w:rPr>
          <w:rFonts w:cstheme="minorHAnsi"/>
          <w:szCs w:val="22"/>
        </w:rPr>
        <w:t xml:space="preserve">and </w:t>
      </w:r>
      <w:r w:rsidRPr="00E8653C">
        <w:rPr>
          <w:rFonts w:cstheme="minorHAnsi"/>
          <w:szCs w:val="22"/>
        </w:rPr>
        <w:t xml:space="preserve">SNAP and TANF benefits. This ripple effect is called the “multiplier effect.” The multiplier effect is the overall change in spending as it flows into the economy. </w:t>
      </w:r>
    </w:p>
    <w:p w14:paraId="212A58D9" w14:textId="77777777" w:rsidR="00726F64" w:rsidRPr="00E8653C" w:rsidRDefault="00726F64" w:rsidP="00031952">
      <w:pPr>
        <w:rPr>
          <w:rFonts w:cstheme="minorHAnsi"/>
          <w:szCs w:val="22"/>
        </w:rPr>
      </w:pPr>
    </w:p>
    <w:p w14:paraId="635A98A0" w14:textId="051C115E" w:rsidR="00031952" w:rsidRPr="00E8653C" w:rsidRDefault="00031952" w:rsidP="00031952">
      <w:pPr>
        <w:rPr>
          <w:rFonts w:cstheme="minorHAnsi"/>
          <w:szCs w:val="22"/>
        </w:rPr>
      </w:pPr>
      <w:r w:rsidRPr="00E8653C">
        <w:rPr>
          <w:rFonts w:cstheme="minorHAnsi"/>
          <w:szCs w:val="22"/>
        </w:rPr>
        <w:t xml:space="preserve">Researchers at California State University Northridge (CSUN) developed a “community multiplier” by first estimating separate multipliers for each of </w:t>
      </w:r>
      <w:r w:rsidR="00BB1063">
        <w:rPr>
          <w:rFonts w:cstheme="minorHAnsi"/>
          <w:szCs w:val="22"/>
        </w:rPr>
        <w:t xml:space="preserve">the spending </w:t>
      </w:r>
      <w:r w:rsidRPr="00E8653C">
        <w:rPr>
          <w:rFonts w:cstheme="minorHAnsi"/>
          <w:szCs w:val="22"/>
        </w:rPr>
        <w:t>categories such as food, rent, utilities, etc.</w:t>
      </w:r>
      <w:r w:rsidR="00BB1063">
        <w:rPr>
          <w:rFonts w:cstheme="minorHAnsi"/>
          <w:szCs w:val="22"/>
        </w:rPr>
        <w:t>;</w:t>
      </w:r>
      <w:r w:rsidRPr="00E8653C">
        <w:rPr>
          <w:rFonts w:cstheme="minorHAnsi"/>
          <w:szCs w:val="22"/>
        </w:rPr>
        <w:t xml:space="preserve"> and then weighting each industry multiplier by the percentage of service recipients’ income spent among these sectors of the local economy. </w:t>
      </w:r>
      <w:r w:rsidR="00BB1063">
        <w:rPr>
          <w:rFonts w:cstheme="minorHAnsi"/>
          <w:szCs w:val="22"/>
        </w:rPr>
        <w:t xml:space="preserve"> </w:t>
      </w:r>
      <w:r w:rsidRPr="00E8653C">
        <w:rPr>
          <w:rFonts w:cstheme="minorHAnsi"/>
          <w:szCs w:val="22"/>
        </w:rPr>
        <w:t>This weighted average was calculated to be 1.9.</w:t>
      </w:r>
      <w:r w:rsidRPr="00E8653C">
        <w:rPr>
          <w:rStyle w:val="FootnoteReference"/>
          <w:rFonts w:cstheme="minorHAnsi"/>
          <w:szCs w:val="22"/>
        </w:rPr>
        <w:footnoteReference w:id="3"/>
      </w:r>
      <w:r w:rsidRPr="00E8653C">
        <w:rPr>
          <w:rFonts w:cstheme="minorHAnsi"/>
          <w:szCs w:val="22"/>
        </w:rPr>
        <w:t xml:space="preserve"> For this reason, a multiplier of 1.9</w:t>
      </w:r>
      <w:r w:rsidR="00BB1063">
        <w:rPr>
          <w:rFonts w:cstheme="minorHAnsi"/>
          <w:szCs w:val="22"/>
        </w:rPr>
        <w:t xml:space="preserve"> was used</w:t>
      </w:r>
      <w:r w:rsidRPr="00E8653C">
        <w:rPr>
          <w:rFonts w:cstheme="minorHAnsi"/>
          <w:szCs w:val="22"/>
        </w:rPr>
        <w:t xml:space="preserve">. </w:t>
      </w:r>
      <w:r w:rsidR="00BB1063">
        <w:rPr>
          <w:rFonts w:cstheme="minorHAnsi"/>
          <w:szCs w:val="22"/>
        </w:rPr>
        <w:t xml:space="preserve"> As i</w:t>
      </w:r>
      <w:r w:rsidRPr="00E8653C">
        <w:rPr>
          <w:rFonts w:cstheme="minorHAnsi"/>
          <w:szCs w:val="22"/>
        </w:rPr>
        <w:t>t was calculated for poverty reduction efforts in low-income neighborhoods</w:t>
      </w:r>
      <w:r w:rsidR="00BB1063">
        <w:rPr>
          <w:rFonts w:cstheme="minorHAnsi"/>
          <w:szCs w:val="22"/>
        </w:rPr>
        <w:t xml:space="preserve">, it </w:t>
      </w:r>
      <w:r w:rsidRPr="00E8653C">
        <w:rPr>
          <w:rFonts w:cstheme="minorHAnsi"/>
          <w:szCs w:val="22"/>
        </w:rPr>
        <w:t xml:space="preserve">is more applicable to </w:t>
      </w:r>
      <w:r w:rsidR="00EF34AE">
        <w:rPr>
          <w:rFonts w:cstheme="minorHAnsi"/>
          <w:szCs w:val="22"/>
        </w:rPr>
        <w:t xml:space="preserve">this </w:t>
      </w:r>
      <w:r w:rsidRPr="00E8653C">
        <w:rPr>
          <w:rFonts w:cstheme="minorHAnsi"/>
          <w:szCs w:val="22"/>
        </w:rPr>
        <w:t xml:space="preserve">research </w:t>
      </w:r>
      <w:r w:rsidR="00EF34AE">
        <w:rPr>
          <w:rFonts w:cstheme="minorHAnsi"/>
          <w:szCs w:val="22"/>
        </w:rPr>
        <w:t xml:space="preserve">than </w:t>
      </w:r>
      <w:r w:rsidRPr="00E8653C">
        <w:rPr>
          <w:rFonts w:cstheme="minorHAnsi"/>
          <w:szCs w:val="22"/>
        </w:rPr>
        <w:t>a more general, theoretical multiplier.</w:t>
      </w:r>
    </w:p>
    <w:p w14:paraId="37A866E4" w14:textId="77777777" w:rsidR="007E2020" w:rsidRDefault="007E2020" w:rsidP="007E2020">
      <w:pPr>
        <w:rPr>
          <w:b/>
          <w:bCs/>
        </w:rPr>
      </w:pPr>
    </w:p>
    <w:p w14:paraId="259E1C00" w14:textId="43E808DA" w:rsidR="00031952" w:rsidRPr="007E2020" w:rsidRDefault="00031952" w:rsidP="007E2020">
      <w:pPr>
        <w:rPr>
          <w:b/>
          <w:bCs/>
        </w:rPr>
      </w:pPr>
      <w:r w:rsidRPr="007E2020">
        <w:rPr>
          <w:b/>
          <w:bCs/>
        </w:rPr>
        <w:t>Costs</w:t>
      </w:r>
    </w:p>
    <w:p w14:paraId="3DA4F8BA" w14:textId="5342E87D" w:rsidR="00031952" w:rsidRPr="00E8653C" w:rsidRDefault="00031952" w:rsidP="00031952">
      <w:pPr>
        <w:rPr>
          <w:rFonts w:cstheme="minorHAnsi"/>
          <w:szCs w:val="22"/>
        </w:rPr>
      </w:pPr>
      <w:r w:rsidRPr="00E8653C">
        <w:rPr>
          <w:rFonts w:cstheme="minorHAnsi"/>
          <w:szCs w:val="22"/>
        </w:rPr>
        <w:t xml:space="preserve">The </w:t>
      </w:r>
      <w:r w:rsidR="00EF34AE">
        <w:rPr>
          <w:rFonts w:cstheme="minorHAnsi"/>
          <w:szCs w:val="22"/>
        </w:rPr>
        <w:t xml:space="preserve">largest </w:t>
      </w:r>
      <w:r w:rsidRPr="00E8653C">
        <w:rPr>
          <w:rFonts w:cstheme="minorHAnsi"/>
          <w:szCs w:val="22"/>
        </w:rPr>
        <w:t xml:space="preserve">cost of the GBI program is </w:t>
      </w:r>
      <w:r w:rsidR="00BB1063">
        <w:rPr>
          <w:rFonts w:cstheme="minorHAnsi"/>
          <w:szCs w:val="22"/>
        </w:rPr>
        <w:t xml:space="preserve">$480,000 in </w:t>
      </w:r>
      <w:r w:rsidRPr="00E8653C">
        <w:rPr>
          <w:rFonts w:cstheme="minorHAnsi"/>
          <w:szCs w:val="22"/>
        </w:rPr>
        <w:t>debit card benefits.</w:t>
      </w:r>
      <w:r w:rsidR="00BB1063">
        <w:rPr>
          <w:rFonts w:cstheme="minorHAnsi"/>
          <w:szCs w:val="22"/>
        </w:rPr>
        <w:t xml:space="preserve"> </w:t>
      </w:r>
      <w:r w:rsidR="00EF34AE">
        <w:rPr>
          <w:rFonts w:cstheme="minorHAnsi"/>
          <w:szCs w:val="22"/>
        </w:rPr>
        <w:t xml:space="preserve">Other costs included costs to administer the program. </w:t>
      </w:r>
      <w:r w:rsidRPr="00E8653C">
        <w:rPr>
          <w:rFonts w:cstheme="minorHAnsi"/>
          <w:szCs w:val="22"/>
        </w:rPr>
        <w:t xml:space="preserve">The Delaware HWHB program leadership was very helpful in providing </w:t>
      </w:r>
      <w:r w:rsidR="00EF34AE">
        <w:rPr>
          <w:rFonts w:cstheme="minorHAnsi"/>
          <w:szCs w:val="22"/>
        </w:rPr>
        <w:t xml:space="preserve">those </w:t>
      </w:r>
      <w:r w:rsidRPr="00E8653C">
        <w:rPr>
          <w:rFonts w:cstheme="minorHAnsi"/>
          <w:szCs w:val="22"/>
        </w:rPr>
        <w:t xml:space="preserve">detailed cost data. </w:t>
      </w:r>
      <w:r w:rsidR="00BB1063">
        <w:rPr>
          <w:rFonts w:cstheme="minorHAnsi"/>
          <w:szCs w:val="22"/>
        </w:rPr>
        <w:t xml:space="preserve"> </w:t>
      </w:r>
      <w:r w:rsidRPr="00E8653C">
        <w:rPr>
          <w:rFonts w:cstheme="minorHAnsi"/>
          <w:szCs w:val="22"/>
        </w:rPr>
        <w:t xml:space="preserve">The project managers calculated salary levels, adjusted by the proportion of time for key </w:t>
      </w:r>
      <w:r w:rsidR="00BB1063">
        <w:rPr>
          <w:rFonts w:cstheme="minorHAnsi"/>
          <w:szCs w:val="22"/>
        </w:rPr>
        <w:t xml:space="preserve">staff </w:t>
      </w:r>
      <w:r w:rsidRPr="00E8653C">
        <w:rPr>
          <w:rFonts w:cstheme="minorHAnsi"/>
          <w:szCs w:val="22"/>
        </w:rPr>
        <w:t xml:space="preserve">members </w:t>
      </w:r>
      <w:r w:rsidR="00BB1063">
        <w:rPr>
          <w:rFonts w:cstheme="minorHAnsi"/>
          <w:szCs w:val="22"/>
        </w:rPr>
        <w:t xml:space="preserve">to </w:t>
      </w:r>
      <w:r w:rsidRPr="00E8653C">
        <w:rPr>
          <w:rFonts w:cstheme="minorHAnsi"/>
          <w:szCs w:val="22"/>
        </w:rPr>
        <w:t xml:space="preserve">operate and manage the GBI program. </w:t>
      </w:r>
      <w:r w:rsidR="00BB1063">
        <w:rPr>
          <w:rFonts w:cstheme="minorHAnsi"/>
          <w:szCs w:val="22"/>
        </w:rPr>
        <w:t xml:space="preserve"> </w:t>
      </w:r>
      <w:r w:rsidRPr="00E8653C">
        <w:rPr>
          <w:rFonts w:cstheme="minorHAnsi"/>
          <w:szCs w:val="22"/>
        </w:rPr>
        <w:t xml:space="preserve">To this was added the value of employee benefits and overhead. </w:t>
      </w:r>
      <w:r w:rsidR="00BB1063">
        <w:rPr>
          <w:rFonts w:cstheme="minorHAnsi"/>
          <w:szCs w:val="22"/>
        </w:rPr>
        <w:t xml:space="preserve"> </w:t>
      </w:r>
      <w:r w:rsidRPr="00E8653C">
        <w:rPr>
          <w:rFonts w:cstheme="minorHAnsi"/>
          <w:szCs w:val="22"/>
        </w:rPr>
        <w:t xml:space="preserve">The total staff cost was $107,947. </w:t>
      </w:r>
      <w:r>
        <w:rPr>
          <w:rFonts w:cstheme="minorHAnsi"/>
          <w:szCs w:val="22"/>
        </w:rPr>
        <w:t xml:space="preserve"> </w:t>
      </w:r>
      <w:r w:rsidRPr="00E8653C">
        <w:rPr>
          <w:rFonts w:cstheme="minorHAnsi"/>
          <w:szCs w:val="22"/>
        </w:rPr>
        <w:t xml:space="preserve">Thus, the total </w:t>
      </w:r>
      <w:r w:rsidR="00BB1063">
        <w:rPr>
          <w:rFonts w:cstheme="minorHAnsi"/>
          <w:szCs w:val="22"/>
        </w:rPr>
        <w:t xml:space="preserve">annual </w:t>
      </w:r>
      <w:r w:rsidRPr="00E8653C">
        <w:rPr>
          <w:rFonts w:cstheme="minorHAnsi"/>
          <w:szCs w:val="22"/>
        </w:rPr>
        <w:t>cost of the program is $587,947.</w:t>
      </w:r>
    </w:p>
    <w:p w14:paraId="7CE6D168" w14:textId="77777777" w:rsidR="00031952" w:rsidRDefault="00031952" w:rsidP="00031952">
      <w:pPr>
        <w:pStyle w:val="Heading2"/>
      </w:pPr>
    </w:p>
    <w:p w14:paraId="3DFC7AD1" w14:textId="46B841A3" w:rsidR="00031952" w:rsidRPr="007E2020" w:rsidRDefault="00031952" w:rsidP="007E2020">
      <w:pPr>
        <w:rPr>
          <w:b/>
          <w:bCs/>
        </w:rPr>
      </w:pPr>
      <w:r w:rsidRPr="007E2020">
        <w:rPr>
          <w:b/>
          <w:bCs/>
        </w:rPr>
        <w:t>Benefit-Cost Ratio and R</w:t>
      </w:r>
      <w:r w:rsidR="00BB1063">
        <w:rPr>
          <w:b/>
          <w:bCs/>
        </w:rPr>
        <w:t>eturn on Investment</w:t>
      </w:r>
    </w:p>
    <w:p w14:paraId="1A007D78" w14:textId="617F934D" w:rsidR="00031952" w:rsidRPr="00E8653C" w:rsidRDefault="00031952" w:rsidP="00031952">
      <w:pPr>
        <w:rPr>
          <w:rFonts w:cstheme="minorHAnsi"/>
          <w:szCs w:val="22"/>
        </w:rPr>
      </w:pPr>
      <w:r w:rsidRPr="00E8653C">
        <w:rPr>
          <w:rFonts w:cstheme="minorHAnsi"/>
          <w:szCs w:val="22"/>
        </w:rPr>
        <w:t xml:space="preserve">The ratio of total benefits to total costs is 4.24 to 1. </w:t>
      </w:r>
      <w:r w:rsidR="00BB1063">
        <w:rPr>
          <w:rFonts w:cstheme="minorHAnsi"/>
          <w:szCs w:val="22"/>
        </w:rPr>
        <w:t xml:space="preserve"> </w:t>
      </w:r>
      <w:r w:rsidRPr="00E8653C">
        <w:rPr>
          <w:rFonts w:cstheme="minorHAnsi"/>
          <w:szCs w:val="22"/>
        </w:rPr>
        <w:t xml:space="preserve">Thus, the grand total of benefits from the GBI program is more than four times the amount of the total costs of the GBI program. </w:t>
      </w:r>
      <w:r w:rsidR="00BB1063">
        <w:rPr>
          <w:rFonts w:cstheme="minorHAnsi"/>
          <w:szCs w:val="22"/>
        </w:rPr>
        <w:t xml:space="preserve"> </w:t>
      </w:r>
      <w:r w:rsidRPr="00E8653C">
        <w:rPr>
          <w:rFonts w:cstheme="minorHAnsi"/>
          <w:szCs w:val="22"/>
        </w:rPr>
        <w:t xml:space="preserve">The Return on Investment (ROI) is 324%. </w:t>
      </w:r>
      <w:r w:rsidR="00BB1063">
        <w:rPr>
          <w:rFonts w:cstheme="minorHAnsi"/>
          <w:szCs w:val="22"/>
        </w:rPr>
        <w:t xml:space="preserve"> </w:t>
      </w:r>
      <w:r w:rsidRPr="00E8653C">
        <w:rPr>
          <w:rFonts w:cstheme="minorHAnsi"/>
          <w:szCs w:val="22"/>
        </w:rPr>
        <w:t>This means that each dollar invested in the program</w:t>
      </w:r>
      <w:r w:rsidR="00BB1063">
        <w:rPr>
          <w:rFonts w:cstheme="minorHAnsi"/>
          <w:szCs w:val="22"/>
        </w:rPr>
        <w:t xml:space="preserve"> yields over $3 </w:t>
      </w:r>
      <w:r w:rsidRPr="00E8653C">
        <w:rPr>
          <w:rFonts w:cstheme="minorHAnsi"/>
          <w:szCs w:val="22"/>
        </w:rPr>
        <w:t>i</w:t>
      </w:r>
      <w:r w:rsidR="00BB1063">
        <w:rPr>
          <w:rFonts w:cstheme="minorHAnsi"/>
          <w:szCs w:val="22"/>
        </w:rPr>
        <w:t>n</w:t>
      </w:r>
      <w:r w:rsidRPr="00E8653C">
        <w:rPr>
          <w:rFonts w:cstheme="minorHAnsi"/>
          <w:szCs w:val="22"/>
        </w:rPr>
        <w:t xml:space="preserve"> return. </w:t>
      </w:r>
      <w:r w:rsidR="00BB1063">
        <w:rPr>
          <w:rFonts w:cstheme="minorHAnsi"/>
          <w:szCs w:val="22"/>
        </w:rPr>
        <w:t xml:space="preserve"> </w:t>
      </w:r>
    </w:p>
    <w:p w14:paraId="3EEDD183" w14:textId="77777777" w:rsidR="007E2020" w:rsidRDefault="007E2020" w:rsidP="007E2020">
      <w:pPr>
        <w:rPr>
          <w:b/>
          <w:bCs/>
        </w:rPr>
      </w:pPr>
    </w:p>
    <w:p w14:paraId="05CB8F9F" w14:textId="11E5FB7E" w:rsidR="00031952" w:rsidRPr="007E2020" w:rsidRDefault="00031952" w:rsidP="007E2020">
      <w:pPr>
        <w:rPr>
          <w:b/>
          <w:bCs/>
        </w:rPr>
      </w:pPr>
      <w:r w:rsidRPr="007E2020">
        <w:rPr>
          <w:b/>
          <w:bCs/>
        </w:rPr>
        <w:t>Conclusions</w:t>
      </w:r>
    </w:p>
    <w:p w14:paraId="6D517A3C" w14:textId="7B898168" w:rsidR="00031952" w:rsidRDefault="00031952" w:rsidP="00031952">
      <w:pPr>
        <w:rPr>
          <w:rFonts w:cstheme="minorHAnsi"/>
        </w:rPr>
      </w:pPr>
      <w:r w:rsidRPr="00E8653C">
        <w:rPr>
          <w:rFonts w:cstheme="minorHAnsi"/>
          <w:szCs w:val="22"/>
        </w:rPr>
        <w:t xml:space="preserve">The GBI program in Delaware is a smart investment with a very sizeable, positive return for participants, the state, and the local economy. </w:t>
      </w:r>
      <w:r w:rsidR="00903280">
        <w:rPr>
          <w:rFonts w:cstheme="minorHAnsi"/>
          <w:szCs w:val="22"/>
        </w:rPr>
        <w:t xml:space="preserve"> </w:t>
      </w:r>
      <w:r w:rsidRPr="00E8653C">
        <w:rPr>
          <w:rFonts w:cstheme="minorHAnsi"/>
          <w:szCs w:val="22"/>
        </w:rPr>
        <w:t>This program, which combines monthly cash grants of $1,000 plus a cluster of important wrap</w:t>
      </w:r>
      <w:r w:rsidR="00903280">
        <w:rPr>
          <w:rFonts w:cstheme="minorHAnsi"/>
          <w:szCs w:val="22"/>
        </w:rPr>
        <w:t>-</w:t>
      </w:r>
      <w:r w:rsidRPr="00E8653C">
        <w:rPr>
          <w:rFonts w:cstheme="minorHAnsi"/>
          <w:szCs w:val="22"/>
        </w:rPr>
        <w:t xml:space="preserve">around services, improves the health of pregnant women, new mothers, and their babies. </w:t>
      </w:r>
      <w:r w:rsidR="00903280">
        <w:rPr>
          <w:rFonts w:cstheme="minorHAnsi"/>
          <w:szCs w:val="22"/>
        </w:rPr>
        <w:t xml:space="preserve"> </w:t>
      </w:r>
      <w:r w:rsidRPr="00E8653C">
        <w:rPr>
          <w:rFonts w:cstheme="minorHAnsi"/>
          <w:szCs w:val="22"/>
        </w:rPr>
        <w:t>It also connects the women to important social and economic benefits including employment, food security, and safe and affordable ho</w:t>
      </w:r>
      <w:r w:rsidR="00903280">
        <w:rPr>
          <w:rFonts w:cstheme="minorHAnsi"/>
          <w:szCs w:val="22"/>
        </w:rPr>
        <w:t>using</w:t>
      </w:r>
      <w:r w:rsidRPr="00E8653C">
        <w:rPr>
          <w:rFonts w:cstheme="minorHAnsi"/>
          <w:szCs w:val="22"/>
        </w:rPr>
        <w:t xml:space="preserve">. </w:t>
      </w:r>
      <w:r w:rsidR="00903280">
        <w:rPr>
          <w:rFonts w:cstheme="minorHAnsi"/>
          <w:szCs w:val="22"/>
        </w:rPr>
        <w:t xml:space="preserve"> </w:t>
      </w:r>
      <w:r w:rsidRPr="00E8653C">
        <w:rPr>
          <w:rFonts w:cstheme="minorHAnsi"/>
          <w:szCs w:val="22"/>
        </w:rPr>
        <w:t>GBI also help</w:t>
      </w:r>
      <w:r w:rsidR="00903280">
        <w:rPr>
          <w:rFonts w:cstheme="minorHAnsi"/>
          <w:szCs w:val="22"/>
        </w:rPr>
        <w:t>s</w:t>
      </w:r>
      <w:r w:rsidRPr="00E8653C">
        <w:rPr>
          <w:rFonts w:cstheme="minorHAnsi"/>
          <w:szCs w:val="22"/>
        </w:rPr>
        <w:t xml:space="preserve"> them achieve financial self-sufficiency and reduce stress and anxiety. </w:t>
      </w:r>
      <w:r w:rsidR="00903280">
        <w:rPr>
          <w:rFonts w:cstheme="minorHAnsi"/>
          <w:szCs w:val="22"/>
        </w:rPr>
        <w:t xml:space="preserve"> </w:t>
      </w:r>
      <w:r w:rsidR="00DE3668">
        <w:rPr>
          <w:rFonts w:cstheme="minorHAnsi"/>
          <w:szCs w:val="22"/>
        </w:rPr>
        <w:t>The data suggest that t</w:t>
      </w:r>
      <w:r w:rsidRPr="00E8653C">
        <w:rPr>
          <w:rFonts w:cstheme="minorHAnsi"/>
          <w:szCs w:val="22"/>
        </w:rPr>
        <w:t>he GBI program merits scaling up and replicating</w:t>
      </w:r>
      <w:r>
        <w:rPr>
          <w:rFonts w:cstheme="minorHAnsi"/>
        </w:rPr>
        <w:t>.</w:t>
      </w:r>
    </w:p>
    <w:p w14:paraId="69CB47D4" w14:textId="77777777" w:rsidR="00031952" w:rsidRDefault="00031952" w:rsidP="00031952"/>
    <w:p w14:paraId="368F8FEB" w14:textId="6E39B509" w:rsidR="00031952" w:rsidRDefault="00031952" w:rsidP="00031952">
      <w:pPr>
        <w:spacing w:after="160" w:line="259" w:lineRule="auto"/>
      </w:pPr>
      <w:r>
        <w:t xml:space="preserve">As the HWHB Initiative moves through its fourth year of implementation, evaluation data suggest the program, including the GBI Demonstration, is achieving its intended goals. </w:t>
      </w:r>
      <w:r w:rsidR="00903280">
        <w:t xml:space="preserve"> </w:t>
      </w:r>
      <w:r>
        <w:t xml:space="preserve">Participants report reduced stress, improved physical and mental health, stronger connections with communities that support them, </w:t>
      </w:r>
      <w:r w:rsidR="00903280">
        <w:t xml:space="preserve">and </w:t>
      </w:r>
      <w:r>
        <w:t xml:space="preserve">improved relationships and quality of life. </w:t>
      </w:r>
      <w:r w:rsidR="00903280">
        <w:t xml:space="preserve"> </w:t>
      </w:r>
      <w:r>
        <w:t>The R</w:t>
      </w:r>
      <w:r w:rsidR="00903280">
        <w:t xml:space="preserve">OI </w:t>
      </w:r>
      <w:r>
        <w:t xml:space="preserve">study of the GBI Demonstration shows that the investment in that part of the program pays for itself more than three times over. </w:t>
      </w:r>
      <w:r w:rsidR="00903280">
        <w:t xml:space="preserve"> </w:t>
      </w:r>
      <w:r>
        <w:t>As the Initiative moves into its fifth and final year of implementation in 2024, work to support healthy women and healthy babies across Delaware will continue, and a final report will be developed and shared at that time.</w:t>
      </w:r>
    </w:p>
    <w:p w14:paraId="6C520E17" w14:textId="77777777" w:rsidR="0084589A" w:rsidRDefault="0084589A" w:rsidP="00031952">
      <w:pPr>
        <w:spacing w:after="160" w:line="259" w:lineRule="auto"/>
      </w:pPr>
    </w:p>
    <w:p w14:paraId="32D619C6" w14:textId="77777777" w:rsidR="007E2020" w:rsidRDefault="007E2020">
      <w:pPr>
        <w:spacing w:after="160" w:line="259" w:lineRule="auto"/>
        <w:rPr>
          <w:rFonts w:eastAsiaTheme="majorEastAsia" w:cstheme="minorHAnsi"/>
          <w:color w:val="006063" w:themeColor="accent1" w:themeShade="BF"/>
          <w:sz w:val="32"/>
          <w:szCs w:val="32"/>
        </w:rPr>
      </w:pPr>
      <w:r>
        <w:rPr>
          <w:rFonts w:cstheme="minorHAnsi"/>
        </w:rPr>
        <w:br w:type="page"/>
      </w:r>
    </w:p>
    <w:p w14:paraId="3E6F94D8" w14:textId="250476AF" w:rsidR="00E47273" w:rsidRPr="00D07BC0" w:rsidRDefault="00C31032" w:rsidP="00EF34AE">
      <w:pPr>
        <w:pStyle w:val="Heading1"/>
        <w:rPr>
          <w:rFonts w:asciiTheme="minorHAnsi" w:hAnsiTheme="minorHAnsi" w:cstheme="minorHAnsi"/>
        </w:rPr>
      </w:pPr>
      <w:bookmarkStart w:id="1" w:name="_Toc150948704"/>
      <w:r>
        <w:rPr>
          <w:rFonts w:asciiTheme="minorHAnsi" w:hAnsiTheme="minorHAnsi" w:cstheme="minorHAnsi"/>
        </w:rPr>
        <w:t>Introduction</w:t>
      </w:r>
      <w:bookmarkEnd w:id="1"/>
      <w:r w:rsidR="00EF34AE">
        <w:rPr>
          <w:rFonts w:asciiTheme="minorHAnsi" w:hAnsiTheme="minorHAnsi" w:cstheme="minorHAnsi"/>
        </w:rPr>
        <w:tab/>
      </w:r>
    </w:p>
    <w:p w14:paraId="149DF202" w14:textId="4F8906D8" w:rsidR="004113B5" w:rsidRDefault="00213715" w:rsidP="00FA1CAD">
      <w:bookmarkStart w:id="2" w:name="_Toc142601537"/>
      <w:bookmarkStart w:id="3" w:name="_Toc142674270"/>
      <w:r>
        <w:t>Nationally, p</w:t>
      </w:r>
      <w:r w:rsidR="00997177" w:rsidRPr="0014584C">
        <w:t xml:space="preserve">regnancy-related mortality rates among Black and </w:t>
      </w:r>
      <w:r w:rsidR="00997177">
        <w:t>Native American</w:t>
      </w:r>
      <w:r w:rsidR="00997177" w:rsidRPr="0014584C">
        <w:t xml:space="preserve"> women are </w:t>
      </w:r>
      <w:r w:rsidR="00997177">
        <w:t>more than</w:t>
      </w:r>
      <w:r w:rsidR="00997177" w:rsidRPr="0014584C">
        <w:t xml:space="preserve"> three and two times higher, respectively, </w:t>
      </w:r>
      <w:r w:rsidR="00997177">
        <w:t>than</w:t>
      </w:r>
      <w:r w:rsidR="00997177" w:rsidRPr="0014584C">
        <w:t xml:space="preserve"> the rate for White women (41.4 and 26.2 vs. 13.7 per 100,000)</w:t>
      </w:r>
      <w:r w:rsidR="00997177">
        <w:t xml:space="preserve">, as are rates of </w:t>
      </w:r>
      <w:r w:rsidR="00997177" w:rsidRPr="0014584C">
        <w:t xml:space="preserve">preterm births, low birthweight births, or births for which </w:t>
      </w:r>
      <w:r w:rsidR="00997177">
        <w:t xml:space="preserve">women </w:t>
      </w:r>
      <w:r w:rsidR="00997177" w:rsidRPr="0014584C">
        <w:t xml:space="preserve">received late or no prenatal care compared to White women. </w:t>
      </w:r>
      <w:r w:rsidR="00903280">
        <w:t xml:space="preserve"> U.S. </w:t>
      </w:r>
      <w:r w:rsidR="00997177">
        <w:t xml:space="preserve">Black and Native American infants also have </w:t>
      </w:r>
      <w:r w:rsidR="00997177" w:rsidRPr="0014584C">
        <w:t>higher mortality rates than those born to White women.</w:t>
      </w:r>
      <w:r w:rsidR="00997177">
        <w:rPr>
          <w:rStyle w:val="FootnoteReference"/>
          <w:rFonts w:eastAsiaTheme="majorEastAsia"/>
        </w:rPr>
        <w:footnoteReference w:id="4"/>
      </w:r>
      <w:r w:rsidR="00997177">
        <w:t xml:space="preserve"> </w:t>
      </w:r>
      <w:r w:rsidR="00903280">
        <w:t xml:space="preserve"> </w:t>
      </w:r>
      <w:r w:rsidR="00997177">
        <w:t xml:space="preserve">Both maternal death rates and racial disparities for Black women </w:t>
      </w:r>
      <w:r w:rsidR="00903280">
        <w:t xml:space="preserve">in the United States </w:t>
      </w:r>
      <w:r w:rsidR="00997177">
        <w:t xml:space="preserve">increased during the </w:t>
      </w:r>
      <w:r w:rsidR="00903280">
        <w:t>Coronavirus 2019 (</w:t>
      </w:r>
      <w:r w:rsidR="00997177">
        <w:t>COVID-19</w:t>
      </w:r>
      <w:r w:rsidR="00903280">
        <w:t>)</w:t>
      </w:r>
      <w:r w:rsidR="00997177">
        <w:t xml:space="preserve"> pandemic, largely due to deaths caused by COVID-19. </w:t>
      </w:r>
      <w:r w:rsidR="00903280">
        <w:t xml:space="preserve"> U.S. </w:t>
      </w:r>
      <w:r w:rsidR="00997177" w:rsidRPr="008D04AE">
        <w:t xml:space="preserve">Black women had the highest maternal mortality rates </w:t>
      </w:r>
      <w:r w:rsidR="00997177">
        <w:t>during</w:t>
      </w:r>
      <w:r w:rsidR="00997177" w:rsidRPr="008D04AE">
        <w:t xml:space="preserve"> 2020 and 2021</w:t>
      </w:r>
      <w:r w:rsidR="00997177">
        <w:t>,</w:t>
      </w:r>
      <w:r w:rsidR="00997177" w:rsidRPr="008D04AE">
        <w:t xml:space="preserve"> and experienced the largest increase compared to</w:t>
      </w:r>
      <w:r w:rsidR="00997177">
        <w:t xml:space="preserve"> 2019. </w:t>
      </w:r>
      <w:r w:rsidR="00903280">
        <w:t xml:space="preserve"> </w:t>
      </w:r>
      <w:r w:rsidR="00997177" w:rsidRPr="008D04AE">
        <w:t xml:space="preserve">The </w:t>
      </w:r>
      <w:r w:rsidR="00903280">
        <w:t xml:space="preserve">U.S. </w:t>
      </w:r>
      <w:r w:rsidR="00997177" w:rsidRPr="008D04AE">
        <w:t xml:space="preserve">maternal mortality rate for Hispanic women </w:t>
      </w:r>
      <w:r w:rsidR="00997177">
        <w:t xml:space="preserve">has also increased, from </w:t>
      </w:r>
      <w:r w:rsidR="00997177" w:rsidRPr="008D04AE">
        <w:t xml:space="preserve">less than the rate for White women prior to the pandemic to </w:t>
      </w:r>
      <w:r w:rsidR="00997177">
        <w:t xml:space="preserve">a similar rate </w:t>
      </w:r>
      <w:r w:rsidR="00997177" w:rsidRPr="008D04AE">
        <w:t>in 2020 and 2021.</w:t>
      </w:r>
      <w:r w:rsidR="00997177">
        <w:rPr>
          <w:rStyle w:val="FootnoteReference"/>
          <w:rFonts w:eastAsiaTheme="majorEastAsia"/>
        </w:rPr>
        <w:footnoteReference w:id="5"/>
      </w:r>
      <w:r w:rsidR="00997177">
        <w:t xml:space="preserve"> </w:t>
      </w:r>
      <w:bookmarkEnd w:id="2"/>
      <w:bookmarkEnd w:id="3"/>
    </w:p>
    <w:p w14:paraId="378312AA" w14:textId="77777777" w:rsidR="004113B5" w:rsidRDefault="004113B5" w:rsidP="00FA1CAD"/>
    <w:p w14:paraId="2F54070F" w14:textId="25FBB5B3" w:rsidR="00FA1CAD" w:rsidRPr="004113B5" w:rsidRDefault="007E1D6D" w:rsidP="00FA1CAD">
      <w:r w:rsidRPr="007E1D6D">
        <w:rPr>
          <w:rStyle w:val="cf01"/>
          <w:rFonts w:asciiTheme="minorHAnsi" w:eastAsiaTheme="majorEastAsia" w:hAnsiTheme="minorHAnsi" w:cstheme="minorHAnsi"/>
          <w:sz w:val="22"/>
          <w:szCs w:val="22"/>
        </w:rPr>
        <w:t>In Delaware, the overall infant mortality rate has declin</w:t>
      </w:r>
      <w:r w:rsidR="00903280">
        <w:rPr>
          <w:rStyle w:val="cf01"/>
          <w:rFonts w:asciiTheme="minorHAnsi" w:eastAsiaTheme="majorEastAsia" w:hAnsiTheme="minorHAnsi" w:cstheme="minorHAnsi"/>
          <w:sz w:val="22"/>
          <w:szCs w:val="22"/>
        </w:rPr>
        <w:t>ed</w:t>
      </w:r>
      <w:r w:rsidRPr="007E1D6D">
        <w:rPr>
          <w:rStyle w:val="cf01"/>
          <w:rFonts w:asciiTheme="minorHAnsi" w:eastAsiaTheme="majorEastAsia" w:hAnsiTheme="minorHAnsi" w:cstheme="minorHAnsi"/>
          <w:sz w:val="22"/>
          <w:szCs w:val="22"/>
        </w:rPr>
        <w:t xml:space="preserve"> over the past two decades from 9.3 deaths per 1</w:t>
      </w:r>
      <w:r w:rsidR="00903280">
        <w:rPr>
          <w:rStyle w:val="cf01"/>
          <w:rFonts w:asciiTheme="minorHAnsi" w:eastAsiaTheme="majorEastAsia" w:hAnsiTheme="minorHAnsi" w:cstheme="minorHAnsi"/>
          <w:sz w:val="22"/>
          <w:szCs w:val="22"/>
        </w:rPr>
        <w:t>,</w:t>
      </w:r>
      <w:r w:rsidRPr="007E1D6D">
        <w:rPr>
          <w:rStyle w:val="cf01"/>
          <w:rFonts w:asciiTheme="minorHAnsi" w:eastAsiaTheme="majorEastAsia" w:hAnsiTheme="minorHAnsi" w:cstheme="minorHAnsi"/>
          <w:sz w:val="22"/>
          <w:szCs w:val="22"/>
        </w:rPr>
        <w:t>000 live births in 2000-2004 to 6.5 deaths per 1</w:t>
      </w:r>
      <w:r w:rsidR="00903280">
        <w:rPr>
          <w:rStyle w:val="cf01"/>
          <w:rFonts w:asciiTheme="minorHAnsi" w:eastAsiaTheme="majorEastAsia" w:hAnsiTheme="minorHAnsi" w:cstheme="minorHAnsi"/>
          <w:sz w:val="22"/>
          <w:szCs w:val="22"/>
        </w:rPr>
        <w:t>,</w:t>
      </w:r>
      <w:r w:rsidRPr="007E1D6D">
        <w:rPr>
          <w:rStyle w:val="cf01"/>
          <w:rFonts w:asciiTheme="minorHAnsi" w:eastAsiaTheme="majorEastAsia" w:hAnsiTheme="minorHAnsi" w:cstheme="minorHAnsi"/>
          <w:sz w:val="22"/>
          <w:szCs w:val="22"/>
        </w:rPr>
        <w:t xml:space="preserve">000 live births in 2016-2020 (Delaware Health Statistics Center, 2023). </w:t>
      </w:r>
      <w:r w:rsidR="00D14618">
        <w:rPr>
          <w:rStyle w:val="cf01"/>
          <w:rFonts w:asciiTheme="minorHAnsi" w:eastAsiaTheme="majorEastAsia" w:hAnsiTheme="minorHAnsi" w:cstheme="minorHAnsi"/>
          <w:sz w:val="22"/>
          <w:szCs w:val="22"/>
        </w:rPr>
        <w:t xml:space="preserve"> </w:t>
      </w:r>
      <w:r w:rsidRPr="007E1D6D">
        <w:rPr>
          <w:rStyle w:val="cf01"/>
          <w:rFonts w:asciiTheme="minorHAnsi" w:eastAsiaTheme="majorEastAsia" w:hAnsiTheme="minorHAnsi" w:cstheme="minorHAnsi"/>
          <w:sz w:val="22"/>
          <w:szCs w:val="22"/>
        </w:rPr>
        <w:t xml:space="preserve">However, these data mask a significant racial disparity. </w:t>
      </w:r>
      <w:r w:rsidR="00D14618">
        <w:rPr>
          <w:rStyle w:val="cf01"/>
          <w:rFonts w:asciiTheme="minorHAnsi" w:eastAsiaTheme="majorEastAsia" w:hAnsiTheme="minorHAnsi" w:cstheme="minorHAnsi"/>
          <w:sz w:val="22"/>
          <w:szCs w:val="22"/>
        </w:rPr>
        <w:t xml:space="preserve"> </w:t>
      </w:r>
      <w:r w:rsidRPr="007E1D6D">
        <w:rPr>
          <w:rStyle w:val="cf01"/>
          <w:rFonts w:asciiTheme="minorHAnsi" w:eastAsiaTheme="majorEastAsia" w:hAnsiTheme="minorHAnsi" w:cstheme="minorHAnsi"/>
          <w:sz w:val="22"/>
          <w:szCs w:val="22"/>
        </w:rPr>
        <w:t>The Black infant mortality rate of 11.6 is</w:t>
      </w:r>
      <w:r w:rsidR="00D14618">
        <w:rPr>
          <w:rStyle w:val="cf01"/>
          <w:rFonts w:asciiTheme="minorHAnsi" w:eastAsiaTheme="majorEastAsia" w:hAnsiTheme="minorHAnsi" w:cstheme="minorHAnsi"/>
          <w:sz w:val="22"/>
          <w:szCs w:val="22"/>
        </w:rPr>
        <w:t xml:space="preserve"> </w:t>
      </w:r>
      <w:r w:rsidRPr="007E1D6D">
        <w:rPr>
          <w:rStyle w:val="cf01"/>
          <w:rFonts w:asciiTheme="minorHAnsi" w:eastAsiaTheme="majorEastAsia" w:hAnsiTheme="minorHAnsi" w:cstheme="minorHAnsi"/>
          <w:sz w:val="22"/>
          <w:szCs w:val="22"/>
        </w:rPr>
        <w:t xml:space="preserve">three times higher than the </w:t>
      </w:r>
      <w:r w:rsidR="00D14618">
        <w:rPr>
          <w:rStyle w:val="cf01"/>
          <w:rFonts w:asciiTheme="minorHAnsi" w:eastAsiaTheme="majorEastAsia" w:hAnsiTheme="minorHAnsi" w:cstheme="minorHAnsi"/>
          <w:sz w:val="22"/>
          <w:szCs w:val="22"/>
        </w:rPr>
        <w:t>W</w:t>
      </w:r>
      <w:r w:rsidRPr="007E1D6D">
        <w:rPr>
          <w:rStyle w:val="cf01"/>
          <w:rFonts w:asciiTheme="minorHAnsi" w:eastAsiaTheme="majorEastAsia" w:hAnsiTheme="minorHAnsi" w:cstheme="minorHAnsi"/>
          <w:sz w:val="22"/>
          <w:szCs w:val="22"/>
        </w:rPr>
        <w:t>hite rate of 3.8 deaths per 1</w:t>
      </w:r>
      <w:r w:rsidR="00D14618">
        <w:rPr>
          <w:rStyle w:val="cf01"/>
          <w:rFonts w:asciiTheme="minorHAnsi" w:eastAsiaTheme="majorEastAsia" w:hAnsiTheme="minorHAnsi" w:cstheme="minorHAnsi"/>
          <w:sz w:val="22"/>
          <w:szCs w:val="22"/>
        </w:rPr>
        <w:t>,</w:t>
      </w:r>
      <w:r w:rsidRPr="007E1D6D">
        <w:rPr>
          <w:rStyle w:val="cf01"/>
          <w:rFonts w:asciiTheme="minorHAnsi" w:eastAsiaTheme="majorEastAsia" w:hAnsiTheme="minorHAnsi" w:cstheme="minorHAnsi"/>
          <w:sz w:val="22"/>
          <w:szCs w:val="22"/>
        </w:rPr>
        <w:t xml:space="preserve">000 live births (Delaware Health Statistics Center, 2023). </w:t>
      </w:r>
      <w:r w:rsidR="00D14618">
        <w:rPr>
          <w:rStyle w:val="cf01"/>
          <w:rFonts w:asciiTheme="minorHAnsi" w:eastAsiaTheme="majorEastAsia" w:hAnsiTheme="minorHAnsi" w:cstheme="minorHAnsi"/>
          <w:sz w:val="22"/>
          <w:szCs w:val="22"/>
        </w:rPr>
        <w:t xml:space="preserve"> </w:t>
      </w:r>
      <w:r w:rsidRPr="007E1D6D">
        <w:rPr>
          <w:rStyle w:val="cf01"/>
          <w:rFonts w:asciiTheme="minorHAnsi" w:eastAsiaTheme="majorEastAsia" w:hAnsiTheme="minorHAnsi" w:cstheme="minorHAnsi"/>
          <w:sz w:val="22"/>
          <w:szCs w:val="22"/>
        </w:rPr>
        <w:t xml:space="preserve">Racial disparities in maternal mortality are also well </w:t>
      </w:r>
      <w:r w:rsidRPr="008C59C8">
        <w:rPr>
          <w:rStyle w:val="cf01"/>
          <w:rFonts w:asciiTheme="minorHAnsi" w:eastAsiaTheme="majorEastAsia" w:hAnsiTheme="minorHAnsi" w:cstheme="minorHAnsi"/>
          <w:sz w:val="22"/>
          <w:szCs w:val="22"/>
        </w:rPr>
        <w:t xml:space="preserve">documented (Division of Reproductive Health, National Center for Chronic Disease Prevention and Health Promotion, 2023). </w:t>
      </w:r>
      <w:r w:rsidR="00D14618">
        <w:rPr>
          <w:rStyle w:val="cf01"/>
          <w:rFonts w:asciiTheme="minorHAnsi" w:eastAsiaTheme="majorEastAsia" w:hAnsiTheme="minorHAnsi" w:cstheme="minorHAnsi"/>
          <w:sz w:val="22"/>
          <w:szCs w:val="22"/>
        </w:rPr>
        <w:t xml:space="preserve"> </w:t>
      </w:r>
      <w:r w:rsidRPr="008C59C8">
        <w:rPr>
          <w:rStyle w:val="cf01"/>
          <w:rFonts w:asciiTheme="minorHAnsi" w:eastAsiaTheme="majorEastAsia" w:hAnsiTheme="minorHAnsi" w:cstheme="minorHAnsi"/>
          <w:sz w:val="22"/>
          <w:szCs w:val="22"/>
        </w:rPr>
        <w:t xml:space="preserve">Between 2018 and 2022, the majority of </w:t>
      </w:r>
      <w:r w:rsidR="00D14618">
        <w:rPr>
          <w:rStyle w:val="cf01"/>
          <w:rFonts w:asciiTheme="minorHAnsi" w:eastAsiaTheme="majorEastAsia" w:hAnsiTheme="minorHAnsi" w:cstheme="minorHAnsi"/>
          <w:sz w:val="22"/>
          <w:szCs w:val="22"/>
        </w:rPr>
        <w:t xml:space="preserve">the 11 maternal deaths in Delaware occurred among </w:t>
      </w:r>
      <w:r w:rsidRPr="008C59C8">
        <w:rPr>
          <w:rStyle w:val="cf01"/>
          <w:rFonts w:asciiTheme="minorHAnsi" w:eastAsiaTheme="majorEastAsia" w:hAnsiTheme="minorHAnsi" w:cstheme="minorHAnsi"/>
          <w:sz w:val="22"/>
          <w:szCs w:val="22"/>
        </w:rPr>
        <w:t>women of color (Delaware Maternal Mortality Review, 2022).</w:t>
      </w:r>
      <w:r w:rsidR="008C59C8" w:rsidRPr="008C59C8">
        <w:rPr>
          <w:rStyle w:val="cf01"/>
          <w:rFonts w:asciiTheme="minorHAnsi" w:eastAsiaTheme="majorEastAsia" w:hAnsiTheme="minorHAnsi" w:cstheme="minorHAnsi"/>
          <w:sz w:val="22"/>
          <w:szCs w:val="22"/>
        </w:rPr>
        <w:t xml:space="preserve"> </w:t>
      </w:r>
      <w:r w:rsidR="00D14618">
        <w:rPr>
          <w:rStyle w:val="cf01"/>
          <w:rFonts w:asciiTheme="minorHAnsi" w:eastAsiaTheme="majorEastAsia" w:hAnsiTheme="minorHAnsi" w:cstheme="minorHAnsi"/>
          <w:sz w:val="22"/>
          <w:szCs w:val="22"/>
        </w:rPr>
        <w:t xml:space="preserve"> </w:t>
      </w:r>
      <w:r w:rsidR="00FA1CAD" w:rsidRPr="008C59C8">
        <w:rPr>
          <w:szCs w:val="22"/>
        </w:rPr>
        <w:t xml:space="preserve">Premature birth is by far the leading cause of infant mortality in Delaware. </w:t>
      </w:r>
      <w:r w:rsidR="00D14618">
        <w:rPr>
          <w:szCs w:val="22"/>
        </w:rPr>
        <w:t xml:space="preserve"> </w:t>
      </w:r>
      <w:r w:rsidR="00FA1CAD" w:rsidRPr="008C59C8">
        <w:rPr>
          <w:szCs w:val="22"/>
        </w:rPr>
        <w:t xml:space="preserve">In 2020 and 2021, </w:t>
      </w:r>
      <w:r w:rsidR="00D14618">
        <w:rPr>
          <w:szCs w:val="22"/>
        </w:rPr>
        <w:t>one</w:t>
      </w:r>
      <w:r w:rsidR="00FA1CAD" w:rsidRPr="008C59C8">
        <w:rPr>
          <w:szCs w:val="22"/>
        </w:rPr>
        <w:t xml:space="preserve"> in </w:t>
      </w:r>
      <w:r w:rsidR="00D14618">
        <w:rPr>
          <w:szCs w:val="22"/>
        </w:rPr>
        <w:t>nine</w:t>
      </w:r>
      <w:r w:rsidR="00FA1CAD" w:rsidRPr="008C59C8">
        <w:rPr>
          <w:szCs w:val="22"/>
        </w:rPr>
        <w:t xml:space="preserve"> babies were born preterm in Delaware, which is 11.0% of live births.</w:t>
      </w:r>
      <w:r w:rsidR="000B1E6F">
        <w:rPr>
          <w:rStyle w:val="FootnoteReference"/>
          <w:szCs w:val="22"/>
        </w:rPr>
        <w:footnoteReference w:id="6"/>
      </w:r>
    </w:p>
    <w:p w14:paraId="78BCB5D2" w14:textId="77777777" w:rsidR="00FA1CAD" w:rsidRDefault="00FA1CAD" w:rsidP="008C59C8">
      <w:pPr>
        <w:pStyle w:val="pf0"/>
        <w:spacing w:before="0" w:beforeAutospacing="0" w:after="0" w:afterAutospacing="0"/>
        <w:rPr>
          <w:rStyle w:val="cf01"/>
          <w:rFonts w:asciiTheme="minorHAnsi" w:eastAsiaTheme="majorEastAsia" w:hAnsiTheme="minorHAnsi" w:cstheme="minorHAnsi"/>
          <w:sz w:val="22"/>
          <w:szCs w:val="22"/>
        </w:rPr>
      </w:pPr>
    </w:p>
    <w:p w14:paraId="2C755330" w14:textId="585116BB" w:rsidR="000622FC" w:rsidRDefault="007E1D6D" w:rsidP="007E1D6D">
      <w:r>
        <w:t xml:space="preserve">In recent years, Delaware </w:t>
      </w:r>
      <w:r w:rsidR="00D14618">
        <w:t xml:space="preserve">initiated </w:t>
      </w:r>
      <w:r>
        <w:t>a variety of efforts to reduce infant and maternal mortality</w:t>
      </w:r>
      <w:r w:rsidR="00D14618">
        <w:t xml:space="preserve"> and</w:t>
      </w:r>
      <w:r>
        <w:t xml:space="preserve"> target racial disparities in outcomes</w:t>
      </w:r>
      <w:r w:rsidR="00D14618">
        <w:t xml:space="preserve">, </w:t>
      </w:r>
      <w:r>
        <w:t>includ</w:t>
      </w:r>
      <w:r w:rsidR="00D14618">
        <w:t>ing</w:t>
      </w:r>
      <w:r w:rsidR="000622FC">
        <w:t>:</w:t>
      </w:r>
    </w:p>
    <w:p w14:paraId="3C630378" w14:textId="77777777" w:rsidR="00202CA8" w:rsidRPr="00B10098" w:rsidRDefault="00202CA8" w:rsidP="007E1D6D"/>
    <w:p w14:paraId="24302BC4" w14:textId="4CA6B375" w:rsidR="007E1D6D" w:rsidRDefault="00202CA8" w:rsidP="008B31A6">
      <w:pPr>
        <w:numPr>
          <w:ilvl w:val="0"/>
          <w:numId w:val="12"/>
        </w:numPr>
      </w:pPr>
      <w:r>
        <w:t>T</w:t>
      </w:r>
      <w:r w:rsidR="007E1D6D">
        <w:t xml:space="preserve">he </w:t>
      </w:r>
      <w:r w:rsidR="007E1D6D" w:rsidRPr="00FA2525">
        <w:rPr>
          <w:b/>
          <w:bCs/>
        </w:rPr>
        <w:t>Delaware MOMNIBUS in 2022</w:t>
      </w:r>
      <w:r w:rsidR="007E1D6D">
        <w:t xml:space="preserve">, a package of legislation </w:t>
      </w:r>
      <w:r w:rsidR="00D14618">
        <w:t xml:space="preserve">designed </w:t>
      </w:r>
      <w:r w:rsidR="007E1D6D">
        <w:t xml:space="preserve">to reduce maternal and infant mortality </w:t>
      </w:r>
      <w:r w:rsidR="00D14618">
        <w:t xml:space="preserve">and </w:t>
      </w:r>
      <w:r w:rsidR="007E1D6D">
        <w:t xml:space="preserve">racial disparities, </w:t>
      </w:r>
      <w:r w:rsidR="00D14618">
        <w:t xml:space="preserve">and </w:t>
      </w:r>
      <w:r w:rsidR="007E1D6D" w:rsidRPr="00D211AA">
        <w:t>expand maternal and infant health</w:t>
      </w:r>
      <w:r w:rsidR="00D14618">
        <w:t xml:space="preserve"> </w:t>
      </w:r>
      <w:r w:rsidR="007E1D6D" w:rsidRPr="00D211AA">
        <w:t>care access</w:t>
      </w:r>
      <w:r>
        <w:t>, was enacted</w:t>
      </w:r>
      <w:r w:rsidR="007E1D6D">
        <w:t>:</w:t>
      </w:r>
    </w:p>
    <w:p w14:paraId="670BC742" w14:textId="77777777" w:rsidR="007E1D6D" w:rsidRPr="00D211AA" w:rsidRDefault="0017738D" w:rsidP="00AD7449">
      <w:pPr>
        <w:numPr>
          <w:ilvl w:val="0"/>
          <w:numId w:val="22"/>
        </w:numPr>
        <w:shd w:val="clear" w:color="auto" w:fill="FFFFFF"/>
        <w:rPr>
          <w:rFonts w:cstheme="minorHAnsi"/>
          <w:color w:val="222222"/>
        </w:rPr>
      </w:pPr>
      <w:hyperlink r:id="rId12" w:tgtFrame="_blank" w:history="1">
        <w:r w:rsidR="007E1D6D" w:rsidRPr="00D211AA">
          <w:rPr>
            <w:rStyle w:val="Hyperlink"/>
            <w:rFonts w:cstheme="minorHAnsi"/>
            <w:color w:val="333333"/>
          </w:rPr>
          <w:t>House Bill 234</w:t>
        </w:r>
      </w:hyperlink>
      <w:r w:rsidR="007E1D6D" w:rsidRPr="00D211AA">
        <w:rPr>
          <w:rFonts w:cstheme="minorHAnsi"/>
          <w:color w:val="222222"/>
        </w:rPr>
        <w:t xml:space="preserve"> - extends Medicaid coverage through the first year </w:t>
      </w:r>
      <w:proofErr w:type="gramStart"/>
      <w:r w:rsidR="007E1D6D" w:rsidRPr="00D211AA">
        <w:rPr>
          <w:rFonts w:cstheme="minorHAnsi"/>
          <w:color w:val="222222"/>
        </w:rPr>
        <w:t>postpartum</w:t>
      </w:r>
      <w:proofErr w:type="gramEnd"/>
    </w:p>
    <w:p w14:paraId="49E80CA3" w14:textId="77777777" w:rsidR="007E1D6D" w:rsidRPr="00D211AA" w:rsidRDefault="0017738D" w:rsidP="008B31A6">
      <w:pPr>
        <w:numPr>
          <w:ilvl w:val="0"/>
          <w:numId w:val="22"/>
        </w:numPr>
        <w:shd w:val="clear" w:color="auto" w:fill="FFFFFF"/>
        <w:rPr>
          <w:rFonts w:cstheme="minorHAnsi"/>
          <w:color w:val="222222"/>
        </w:rPr>
      </w:pPr>
      <w:hyperlink r:id="rId13" w:tgtFrame="_blank" w:history="1">
        <w:r w:rsidR="007E1D6D" w:rsidRPr="00D211AA">
          <w:rPr>
            <w:rStyle w:val="Hyperlink"/>
            <w:rFonts w:cstheme="minorHAnsi"/>
            <w:color w:val="333333"/>
          </w:rPr>
          <w:t>House Bill 340</w:t>
        </w:r>
      </w:hyperlink>
      <w:r w:rsidR="007E1D6D" w:rsidRPr="00D211AA">
        <w:rPr>
          <w:rFonts w:cstheme="minorHAnsi"/>
          <w:color w:val="222222"/>
        </w:rPr>
        <w:t> - provides updates to the Child Death Review Commission and name change</w:t>
      </w:r>
      <w:r w:rsidR="007E1D6D">
        <w:rPr>
          <w:rFonts w:cstheme="minorHAnsi"/>
          <w:color w:val="222222"/>
        </w:rPr>
        <w:t xml:space="preserve"> to Maternal and Child Death Review Commission</w:t>
      </w:r>
    </w:p>
    <w:p w14:paraId="6639A500" w14:textId="77777777" w:rsidR="007E1D6D" w:rsidRPr="00D211AA" w:rsidRDefault="0017738D" w:rsidP="007E1D6D">
      <w:pPr>
        <w:numPr>
          <w:ilvl w:val="0"/>
          <w:numId w:val="22"/>
        </w:numPr>
        <w:shd w:val="clear" w:color="auto" w:fill="FFFFFF"/>
        <w:spacing w:before="100" w:beforeAutospacing="1" w:after="100" w:afterAutospacing="1"/>
        <w:rPr>
          <w:rFonts w:cstheme="minorHAnsi"/>
          <w:color w:val="222222"/>
        </w:rPr>
      </w:pPr>
      <w:hyperlink r:id="rId14" w:tgtFrame="_blank" w:history="1">
        <w:r w:rsidR="007E1D6D" w:rsidRPr="00D211AA">
          <w:rPr>
            <w:rStyle w:val="Hyperlink"/>
            <w:rFonts w:cstheme="minorHAnsi"/>
            <w:color w:val="333333"/>
          </w:rPr>
          <w:t>House Bill 342</w:t>
        </w:r>
      </w:hyperlink>
      <w:r w:rsidR="007E1D6D" w:rsidRPr="00D211AA">
        <w:rPr>
          <w:rFonts w:cstheme="minorHAnsi"/>
          <w:color w:val="222222"/>
        </w:rPr>
        <w:t xml:space="preserve"> - includes protections for pregnant prisoners regarding </w:t>
      </w:r>
      <w:proofErr w:type="gramStart"/>
      <w:r w:rsidR="007E1D6D" w:rsidRPr="00D211AA">
        <w:rPr>
          <w:rFonts w:cstheme="minorHAnsi"/>
          <w:color w:val="222222"/>
        </w:rPr>
        <w:t>restraints</w:t>
      </w:r>
      <w:proofErr w:type="gramEnd"/>
    </w:p>
    <w:p w14:paraId="4C7BDE65" w14:textId="2C1A1878" w:rsidR="007E1D6D" w:rsidRPr="00D211AA" w:rsidRDefault="0017738D" w:rsidP="007E1D6D">
      <w:pPr>
        <w:numPr>
          <w:ilvl w:val="0"/>
          <w:numId w:val="22"/>
        </w:numPr>
        <w:shd w:val="clear" w:color="auto" w:fill="FFFFFF"/>
        <w:spacing w:before="100" w:beforeAutospacing="1" w:after="100" w:afterAutospacing="1"/>
        <w:rPr>
          <w:rFonts w:cstheme="minorHAnsi"/>
          <w:color w:val="222222"/>
        </w:rPr>
      </w:pPr>
      <w:hyperlink r:id="rId15" w:tgtFrame="_blank" w:history="1">
        <w:r w:rsidR="007E1D6D" w:rsidRPr="00D211AA">
          <w:rPr>
            <w:rStyle w:val="Hyperlink"/>
            <w:rFonts w:cstheme="minorHAnsi"/>
            <w:color w:val="333333"/>
          </w:rPr>
          <w:t>House Bill 343</w:t>
        </w:r>
      </w:hyperlink>
      <w:r w:rsidR="007E1D6D" w:rsidRPr="00D211AA">
        <w:rPr>
          <w:rFonts w:cstheme="minorHAnsi"/>
          <w:color w:val="222222"/>
        </w:rPr>
        <w:t xml:space="preserve"> - requires </w:t>
      </w:r>
      <w:r w:rsidR="00D14618">
        <w:rPr>
          <w:rFonts w:cstheme="minorHAnsi"/>
          <w:color w:val="222222"/>
        </w:rPr>
        <w:t xml:space="preserve">that </w:t>
      </w:r>
      <w:r w:rsidR="007E1D6D" w:rsidRPr="00D211AA">
        <w:rPr>
          <w:rFonts w:cstheme="minorHAnsi"/>
          <w:color w:val="222222"/>
        </w:rPr>
        <w:t xml:space="preserve">Medicaid provide a </w:t>
      </w:r>
      <w:r w:rsidR="00D14618">
        <w:rPr>
          <w:rFonts w:cstheme="minorHAnsi"/>
          <w:color w:val="222222"/>
        </w:rPr>
        <w:t xml:space="preserve">coverage </w:t>
      </w:r>
      <w:r w:rsidR="007E1D6D" w:rsidRPr="00D211AA">
        <w:rPr>
          <w:rFonts w:cstheme="minorHAnsi"/>
          <w:color w:val="222222"/>
        </w:rPr>
        <w:t xml:space="preserve">plan for doula </w:t>
      </w:r>
      <w:proofErr w:type="gramStart"/>
      <w:r w:rsidR="007E1D6D" w:rsidRPr="00D211AA">
        <w:rPr>
          <w:rFonts w:cstheme="minorHAnsi"/>
          <w:color w:val="222222"/>
        </w:rPr>
        <w:t>services</w:t>
      </w:r>
      <w:proofErr w:type="gramEnd"/>
    </w:p>
    <w:p w14:paraId="470FAA06" w14:textId="77777777" w:rsidR="007E1D6D" w:rsidRPr="00D211AA" w:rsidRDefault="0017738D" w:rsidP="00D14618">
      <w:pPr>
        <w:numPr>
          <w:ilvl w:val="0"/>
          <w:numId w:val="22"/>
        </w:numPr>
        <w:shd w:val="clear" w:color="auto" w:fill="FFFFFF"/>
        <w:spacing w:before="100" w:beforeAutospacing="1" w:after="100" w:afterAutospacing="1"/>
        <w:rPr>
          <w:rFonts w:cstheme="minorHAnsi"/>
          <w:color w:val="222222"/>
        </w:rPr>
      </w:pPr>
      <w:hyperlink r:id="rId16" w:tgtFrame="_blank" w:history="1">
        <w:r w:rsidR="007E1D6D" w:rsidRPr="00D211AA">
          <w:rPr>
            <w:rStyle w:val="Hyperlink"/>
            <w:rFonts w:cstheme="minorHAnsi"/>
            <w:color w:val="333333"/>
          </w:rPr>
          <w:t>HS2 for House Bill 344</w:t>
        </w:r>
      </w:hyperlink>
      <w:r w:rsidR="007E1D6D" w:rsidRPr="00D211AA">
        <w:rPr>
          <w:rFonts w:cstheme="minorHAnsi"/>
          <w:color w:val="222222"/>
        </w:rPr>
        <w:t> - requires bias and competency training for health</w:t>
      </w:r>
      <w:r w:rsidR="007E1D6D">
        <w:rPr>
          <w:rFonts w:cstheme="minorHAnsi"/>
          <w:color w:val="222222"/>
        </w:rPr>
        <w:t xml:space="preserve"> </w:t>
      </w:r>
      <w:r w:rsidR="007E1D6D" w:rsidRPr="00D211AA">
        <w:rPr>
          <w:rFonts w:cstheme="minorHAnsi"/>
          <w:color w:val="222222"/>
        </w:rPr>
        <w:t xml:space="preserve">care </w:t>
      </w:r>
      <w:proofErr w:type="gramStart"/>
      <w:r w:rsidR="007E1D6D" w:rsidRPr="00D211AA">
        <w:rPr>
          <w:rFonts w:cstheme="minorHAnsi"/>
          <w:color w:val="222222"/>
        </w:rPr>
        <w:t>workers</w:t>
      </w:r>
      <w:proofErr w:type="gramEnd"/>
    </w:p>
    <w:p w14:paraId="658906F9" w14:textId="263AF5E9" w:rsidR="00D14618" w:rsidRPr="004C4530" w:rsidRDefault="0017738D" w:rsidP="004C4530">
      <w:pPr>
        <w:numPr>
          <w:ilvl w:val="0"/>
          <w:numId w:val="22"/>
        </w:numPr>
        <w:shd w:val="clear" w:color="auto" w:fill="FFFFFF"/>
        <w:spacing w:before="100" w:beforeAutospacing="1"/>
        <w:rPr>
          <w:rFonts w:cstheme="minorHAnsi"/>
          <w:color w:val="222222"/>
        </w:rPr>
      </w:pPr>
      <w:hyperlink r:id="rId17" w:tgtFrame="_blank" w:history="1">
        <w:r w:rsidR="007E1D6D" w:rsidRPr="00D14618">
          <w:rPr>
            <w:rStyle w:val="Hyperlink"/>
            <w:rFonts w:cstheme="minorHAnsi"/>
            <w:color w:val="333333"/>
          </w:rPr>
          <w:t>House Bill 345</w:t>
        </w:r>
      </w:hyperlink>
      <w:r w:rsidR="007E1D6D" w:rsidRPr="00D14618">
        <w:rPr>
          <w:rFonts w:cstheme="minorHAnsi"/>
          <w:color w:val="222222"/>
        </w:rPr>
        <w:t> - provides access to doula/midwifery services for women in custody</w:t>
      </w:r>
      <w:r w:rsidR="00D14618" w:rsidRPr="00D14618">
        <w:rPr>
          <w:rFonts w:cstheme="minorHAnsi"/>
          <w:color w:val="222222"/>
        </w:rPr>
        <w:t xml:space="preserve"> </w:t>
      </w:r>
      <w:r w:rsidR="00D14618" w:rsidRPr="004C4530">
        <w:rPr>
          <w:rFonts w:cstheme="minorHAnsi"/>
          <w:color w:val="222222"/>
        </w:rPr>
        <w:t>of the Delaware Department of Correction</w:t>
      </w:r>
      <w:r w:rsidR="00D14618" w:rsidRPr="00D14618">
        <w:rPr>
          <w:rFonts w:cstheme="minorHAnsi"/>
          <w:color w:val="222222"/>
        </w:rPr>
        <w:t>.</w:t>
      </w:r>
    </w:p>
    <w:p w14:paraId="2B12EEB9" w14:textId="27037415" w:rsidR="00AD7449" w:rsidRDefault="007E1D6D" w:rsidP="00AD7449">
      <w:pPr>
        <w:pStyle w:val="ListParagraph"/>
        <w:numPr>
          <w:ilvl w:val="0"/>
          <w:numId w:val="59"/>
        </w:numPr>
        <w:shd w:val="clear" w:color="auto" w:fill="FFFFFF"/>
        <w:spacing w:after="0" w:line="240" w:lineRule="auto"/>
        <w:ind w:left="1080"/>
        <w:rPr>
          <w:rFonts w:cstheme="minorHAnsi"/>
          <w:color w:val="222222"/>
        </w:rPr>
      </w:pPr>
      <w:r w:rsidRPr="004C4530">
        <w:rPr>
          <w:rFonts w:cstheme="minorHAnsi"/>
          <w:color w:val="222222"/>
          <w:u w:val="single"/>
        </w:rPr>
        <w:t>H</w:t>
      </w:r>
      <w:r w:rsidR="00D14618" w:rsidRPr="004C4530">
        <w:rPr>
          <w:rFonts w:cstheme="minorHAnsi"/>
          <w:color w:val="222222"/>
          <w:u w:val="single"/>
        </w:rPr>
        <w:t xml:space="preserve">ouse </w:t>
      </w:r>
      <w:r w:rsidRPr="004C4530">
        <w:rPr>
          <w:rFonts w:cstheme="minorHAnsi"/>
          <w:color w:val="222222"/>
          <w:u w:val="single"/>
        </w:rPr>
        <w:t>B</w:t>
      </w:r>
      <w:r w:rsidR="00D14618" w:rsidRPr="004C4530">
        <w:rPr>
          <w:rFonts w:cstheme="minorHAnsi"/>
          <w:color w:val="222222"/>
          <w:u w:val="single"/>
        </w:rPr>
        <w:t>ill</w:t>
      </w:r>
      <w:r w:rsidRPr="004C4530">
        <w:rPr>
          <w:rFonts w:cstheme="minorHAnsi"/>
          <w:color w:val="222222"/>
          <w:u w:val="single"/>
        </w:rPr>
        <w:t xml:space="preserve"> 80</w:t>
      </w:r>
      <w:r w:rsidRPr="004C4530">
        <w:rPr>
          <w:rFonts w:cstheme="minorHAnsi"/>
          <w:color w:val="222222"/>
        </w:rPr>
        <w:t xml:space="preserve"> </w:t>
      </w:r>
      <w:r w:rsidR="00D14618" w:rsidRPr="004C4530">
        <w:rPr>
          <w:rFonts w:cstheme="minorHAnsi"/>
          <w:color w:val="222222"/>
        </w:rPr>
        <w:t>- i</w:t>
      </w:r>
      <w:r w:rsidRPr="004C4530">
        <w:rPr>
          <w:rFonts w:cstheme="minorHAnsi"/>
          <w:color w:val="222222"/>
        </w:rPr>
        <w:t>mplements Medicaid coverage for doula care services for birthing people during pregnancy, labor</w:t>
      </w:r>
      <w:r w:rsidR="00D14618" w:rsidRPr="004C4530">
        <w:rPr>
          <w:rFonts w:cstheme="minorHAnsi"/>
          <w:color w:val="222222"/>
        </w:rPr>
        <w:t>,</w:t>
      </w:r>
      <w:r w:rsidRPr="004C4530">
        <w:rPr>
          <w:rFonts w:cstheme="minorHAnsi"/>
          <w:color w:val="222222"/>
        </w:rPr>
        <w:t xml:space="preserve"> and delivery and postpartum by January 2024.</w:t>
      </w:r>
    </w:p>
    <w:p w14:paraId="6A936F8D" w14:textId="73ED0D8E" w:rsidR="007E1D6D" w:rsidRPr="00582864" w:rsidRDefault="007E1D6D" w:rsidP="00942109">
      <w:pPr>
        <w:numPr>
          <w:ilvl w:val="0"/>
          <w:numId w:val="12"/>
        </w:numPr>
        <w:spacing w:after="160" w:line="259" w:lineRule="auto"/>
      </w:pPr>
      <w:r w:rsidRPr="00582864">
        <w:t xml:space="preserve">The </w:t>
      </w:r>
      <w:r>
        <w:t xml:space="preserve">original health care provider-focused </w:t>
      </w:r>
      <w:r w:rsidRPr="00FF66B2">
        <w:rPr>
          <w:b/>
          <w:bCs/>
        </w:rPr>
        <w:t>Healthy Women Healthy Baby Program</w:t>
      </w:r>
      <w:r w:rsidRPr="00582864">
        <w:t xml:space="preserve"> (</w:t>
      </w:r>
      <w:r w:rsidRPr="00582864">
        <w:rPr>
          <w:b/>
          <w:bCs/>
        </w:rPr>
        <w:t>HWHB</w:t>
      </w:r>
      <w:r w:rsidRPr="00582864">
        <w:t xml:space="preserve">) has </w:t>
      </w:r>
      <w:r w:rsidR="003C3FFC">
        <w:t>seven</w:t>
      </w:r>
      <w:r w:rsidRPr="00582864">
        <w:t xml:space="preserve"> sites throughout the state </w:t>
      </w:r>
      <w:r w:rsidR="00AD7449">
        <w:t xml:space="preserve">that </w:t>
      </w:r>
      <w:r w:rsidRPr="00582864">
        <w:t>enroll high risk women into preconception, prenatal</w:t>
      </w:r>
      <w:r w:rsidR="00AD7449">
        <w:t>,</w:t>
      </w:r>
      <w:r w:rsidRPr="00582864">
        <w:t xml:space="preserve"> and </w:t>
      </w:r>
      <w:proofErr w:type="spellStart"/>
      <w:r w:rsidRPr="00582864">
        <w:t>interconception</w:t>
      </w:r>
      <w:proofErr w:type="spellEnd"/>
      <w:r w:rsidRPr="00582864">
        <w:t xml:space="preserve"> care. </w:t>
      </w:r>
      <w:r w:rsidR="00AD7449">
        <w:t xml:space="preserve"> </w:t>
      </w:r>
      <w:r w:rsidRPr="00582864">
        <w:t>HWHB</w:t>
      </w:r>
      <w:r w:rsidR="003C7E02">
        <w:t>-</w:t>
      </w:r>
      <w:r w:rsidRPr="00582864">
        <w:t>enrolled women were 10% less likely to smoke during pregnancy</w:t>
      </w:r>
      <w:r w:rsidR="003C7E02">
        <w:t xml:space="preserve">, </w:t>
      </w:r>
      <w:r w:rsidRPr="00582864">
        <w:t xml:space="preserve">were </w:t>
      </w:r>
      <w:r w:rsidR="00AD7449">
        <w:t xml:space="preserve">9% </w:t>
      </w:r>
      <w:r w:rsidRPr="00582864">
        <w:t xml:space="preserve">less likely to deliver a low birthweight </w:t>
      </w:r>
      <w:proofErr w:type="gramStart"/>
      <w:r w:rsidRPr="00582864">
        <w:t>infant</w:t>
      </w:r>
      <w:r w:rsidR="003C7E02">
        <w:t xml:space="preserve">, </w:t>
      </w:r>
      <w:r w:rsidRPr="00582864">
        <w:t>and</w:t>
      </w:r>
      <w:proofErr w:type="gramEnd"/>
      <w:r w:rsidRPr="00582864">
        <w:t xml:space="preserve"> were 15% less likely to deliver a preterm infant as compared to </w:t>
      </w:r>
      <w:r w:rsidR="00AD7449">
        <w:t xml:space="preserve">Delaware </w:t>
      </w:r>
      <w:r w:rsidRPr="00582864">
        <w:t xml:space="preserve">women with similar risks factors but not enrolled </w:t>
      </w:r>
      <w:r w:rsidR="00D30F97">
        <w:t xml:space="preserve">in </w:t>
      </w:r>
      <w:r w:rsidRPr="00582864">
        <w:t xml:space="preserve">HWHB. </w:t>
      </w:r>
      <w:r w:rsidR="00AD7449">
        <w:t xml:space="preserve"> </w:t>
      </w:r>
      <w:r w:rsidRPr="00582864">
        <w:t xml:space="preserve">In 2019, </w:t>
      </w:r>
      <w:r w:rsidR="003B6729">
        <w:t xml:space="preserve">HWHB </w:t>
      </w:r>
      <w:r w:rsidRPr="00582864">
        <w:t xml:space="preserve">transitioned to a performance-based model </w:t>
      </w:r>
      <w:r>
        <w:t xml:space="preserve">largely based on the Healthy Start initiative model </w:t>
      </w:r>
      <w:r w:rsidRPr="00582864">
        <w:t>with all providers focused on reaching or exceeding benchmark performance indicators</w:t>
      </w:r>
      <w:r>
        <w:t>.  H</w:t>
      </w:r>
      <w:r w:rsidRPr="00C742F9">
        <w:t>ealth</w:t>
      </w:r>
      <w:r>
        <w:t xml:space="preserve"> </w:t>
      </w:r>
      <w:r w:rsidRPr="00C742F9">
        <w:t>care providers</w:t>
      </w:r>
      <w:r>
        <w:t xml:space="preserve"> utilize</w:t>
      </w:r>
      <w:r w:rsidRPr="00C742F9">
        <w:t xml:space="preserve"> evidence-based tools, protocols, and standardized messages</w:t>
      </w:r>
      <w:r>
        <w:t xml:space="preserve"> and </w:t>
      </w:r>
      <w:r w:rsidRPr="00C742F9">
        <w:t>materials to improve services</w:t>
      </w:r>
      <w:r>
        <w:t xml:space="preserve"> and support improved outcomes.</w:t>
      </w:r>
      <w:r w:rsidR="00AD7449">
        <w:t xml:space="preserve"> (</w:t>
      </w:r>
      <w:hyperlink r:id="rId18" w:history="1">
        <w:r w:rsidRPr="00582864">
          <w:rPr>
            <w:rStyle w:val="Hyperlink"/>
          </w:rPr>
          <w:t>Women - Delaware Thrives (dethrives.com)</w:t>
        </w:r>
      </w:hyperlink>
      <w:r w:rsidR="00AD7449">
        <w:t>)</w:t>
      </w:r>
    </w:p>
    <w:p w14:paraId="352B76F9" w14:textId="5E3D0F73" w:rsidR="007E1D6D" w:rsidRPr="00582864" w:rsidRDefault="00996C2D" w:rsidP="007E1D6D">
      <w:pPr>
        <w:numPr>
          <w:ilvl w:val="0"/>
          <w:numId w:val="12"/>
        </w:numPr>
        <w:spacing w:after="160" w:line="259" w:lineRule="auto"/>
      </w:pPr>
      <w:r w:rsidRPr="61D48C4D">
        <w:rPr>
          <w:b/>
          <w:bCs/>
        </w:rPr>
        <w:t xml:space="preserve">The </w:t>
      </w:r>
      <w:r w:rsidR="1A68A79D" w:rsidRPr="61D48C4D">
        <w:rPr>
          <w:b/>
          <w:bCs/>
        </w:rPr>
        <w:t xml:space="preserve">Delaware </w:t>
      </w:r>
      <w:r w:rsidR="7A29A77B" w:rsidRPr="61D48C4D">
        <w:rPr>
          <w:b/>
          <w:bCs/>
        </w:rPr>
        <w:t>B</w:t>
      </w:r>
      <w:r w:rsidR="007E1D6D" w:rsidRPr="61D48C4D">
        <w:rPr>
          <w:b/>
          <w:bCs/>
        </w:rPr>
        <w:t xml:space="preserve">irth </w:t>
      </w:r>
      <w:r w:rsidR="68118C90" w:rsidRPr="61D48C4D">
        <w:rPr>
          <w:b/>
          <w:bCs/>
        </w:rPr>
        <w:t>D</w:t>
      </w:r>
      <w:r w:rsidR="007E1D6D" w:rsidRPr="61D48C4D">
        <w:rPr>
          <w:b/>
          <w:bCs/>
        </w:rPr>
        <w:t xml:space="preserve">efects </w:t>
      </w:r>
      <w:r w:rsidR="1D26AB40" w:rsidRPr="61D48C4D">
        <w:rPr>
          <w:b/>
          <w:bCs/>
        </w:rPr>
        <w:t>R</w:t>
      </w:r>
      <w:r w:rsidR="007E1D6D" w:rsidRPr="61D48C4D">
        <w:rPr>
          <w:b/>
          <w:bCs/>
        </w:rPr>
        <w:t xml:space="preserve">egistry </w:t>
      </w:r>
      <w:r w:rsidR="007E1D6D">
        <w:t>monitor</w:t>
      </w:r>
      <w:r w:rsidR="00E90083">
        <w:t>s</w:t>
      </w:r>
      <w:r w:rsidR="007E1D6D">
        <w:t xml:space="preserve"> birth defects in Delaware and has shown no temporal increase in birth defects or higher rates compared to national averages</w:t>
      </w:r>
      <w:r w:rsidR="00E90083">
        <w:t>.</w:t>
      </w:r>
    </w:p>
    <w:p w14:paraId="5F8006DF" w14:textId="5F172267" w:rsidR="007E1D6D" w:rsidRPr="00582864" w:rsidRDefault="007E1D6D" w:rsidP="007E1D6D">
      <w:pPr>
        <w:numPr>
          <w:ilvl w:val="0"/>
          <w:numId w:val="12"/>
        </w:numPr>
        <w:spacing w:after="160" w:line="259" w:lineRule="auto"/>
      </w:pPr>
      <w:r w:rsidRPr="00582864">
        <w:rPr>
          <w:b/>
          <w:bCs/>
        </w:rPr>
        <w:t xml:space="preserve">The Delaware Pregnancy Risk Assessment Monitoring </w:t>
      </w:r>
      <w:r w:rsidR="00E90083">
        <w:rPr>
          <w:b/>
          <w:bCs/>
        </w:rPr>
        <w:t>System (PRAMS)</w:t>
      </w:r>
      <w:r w:rsidRPr="00582864">
        <w:rPr>
          <w:b/>
          <w:bCs/>
        </w:rPr>
        <w:t xml:space="preserve"> </w:t>
      </w:r>
      <w:r w:rsidRPr="00582864">
        <w:t>has revealed high rates of preconception maternal risk factors for premature birth</w:t>
      </w:r>
      <w:r w:rsidR="00E90083">
        <w:t>,</w:t>
      </w:r>
      <w:r w:rsidRPr="00582864">
        <w:t xml:space="preserve"> including unplanned pregnancies and smoking</w:t>
      </w:r>
      <w:r w:rsidR="00E90083">
        <w:t xml:space="preserve">.  PRAMS </w:t>
      </w:r>
      <w:r w:rsidRPr="00582864">
        <w:t>allow</w:t>
      </w:r>
      <w:r w:rsidR="00E90083">
        <w:t>s</w:t>
      </w:r>
      <w:r w:rsidRPr="00582864">
        <w:t xml:space="preserve"> targeted programming to improve health</w:t>
      </w:r>
      <w:r w:rsidR="00E90083">
        <w:t>.</w:t>
      </w:r>
    </w:p>
    <w:p w14:paraId="4D947FBD" w14:textId="77E82923" w:rsidR="007E1D6D" w:rsidRPr="00582864" w:rsidRDefault="25C5D7D5" w:rsidP="007E1D6D">
      <w:pPr>
        <w:numPr>
          <w:ilvl w:val="0"/>
          <w:numId w:val="12"/>
        </w:numPr>
        <w:spacing w:after="160" w:line="259" w:lineRule="auto"/>
      </w:pPr>
      <w:r w:rsidRPr="61D48C4D">
        <w:rPr>
          <w:b/>
          <w:bCs/>
        </w:rPr>
        <w:t xml:space="preserve">The Delaware </w:t>
      </w:r>
      <w:r w:rsidR="74F8107B" w:rsidRPr="61D48C4D">
        <w:rPr>
          <w:b/>
          <w:bCs/>
        </w:rPr>
        <w:t xml:space="preserve">Child Death Review Commission </w:t>
      </w:r>
      <w:r w:rsidR="007E1D6D">
        <w:t>explore</w:t>
      </w:r>
      <w:r w:rsidR="493C6393">
        <w:t>s</w:t>
      </w:r>
      <w:r w:rsidR="007E1D6D">
        <w:t xml:space="preserve"> root causes of infant and maternal deaths in Delaware</w:t>
      </w:r>
      <w:r w:rsidR="00E90083">
        <w:t>.</w:t>
      </w:r>
    </w:p>
    <w:p w14:paraId="54F5509F" w14:textId="42B44AED" w:rsidR="007E1D6D" w:rsidRPr="00582864" w:rsidRDefault="007E1D6D" w:rsidP="007E1D6D">
      <w:pPr>
        <w:numPr>
          <w:ilvl w:val="0"/>
          <w:numId w:val="12"/>
        </w:numPr>
        <w:spacing w:after="160" w:line="259" w:lineRule="auto"/>
      </w:pPr>
      <w:r w:rsidRPr="61D48C4D">
        <w:rPr>
          <w:b/>
          <w:bCs/>
        </w:rPr>
        <w:t>Develo</w:t>
      </w:r>
      <w:r w:rsidR="00454BD3" w:rsidRPr="61D48C4D">
        <w:rPr>
          <w:b/>
          <w:bCs/>
        </w:rPr>
        <w:t>pment of</w:t>
      </w:r>
      <w:r w:rsidRPr="61D48C4D">
        <w:rPr>
          <w:b/>
          <w:bCs/>
        </w:rPr>
        <w:t xml:space="preserve"> a statewide education campaigns including</w:t>
      </w:r>
      <w:r w:rsidR="00E90083" w:rsidRPr="61D48C4D">
        <w:rPr>
          <w:b/>
          <w:bCs/>
        </w:rPr>
        <w:t xml:space="preserve"> the </w:t>
      </w:r>
      <w:r w:rsidRPr="61D48C4D">
        <w:rPr>
          <w:b/>
          <w:bCs/>
        </w:rPr>
        <w:t>safe sleep campaign, “</w:t>
      </w:r>
      <w:r w:rsidRPr="61D48C4D">
        <w:rPr>
          <w:b/>
          <w:bCs/>
          <w:i/>
          <w:iCs/>
        </w:rPr>
        <w:t>Long Live Dreams</w:t>
      </w:r>
      <w:r w:rsidR="00E90083" w:rsidRPr="61D48C4D">
        <w:rPr>
          <w:b/>
          <w:bCs/>
          <w:i/>
          <w:iCs/>
        </w:rPr>
        <w:t>,</w:t>
      </w:r>
      <w:r w:rsidRPr="61D48C4D">
        <w:rPr>
          <w:b/>
          <w:bCs/>
        </w:rPr>
        <w:t xml:space="preserve">” </w:t>
      </w:r>
      <w:r w:rsidR="00911641" w:rsidRPr="61D48C4D">
        <w:rPr>
          <w:b/>
          <w:bCs/>
        </w:rPr>
        <w:t xml:space="preserve">which </w:t>
      </w:r>
      <w:r>
        <w:t>help</w:t>
      </w:r>
      <w:r w:rsidR="00E90083">
        <w:t>s</w:t>
      </w:r>
      <w:r>
        <w:t xml:space="preserve"> reduce unsafe sleep deaths in the first year of life based on</w:t>
      </w:r>
      <w:r w:rsidR="366E9541">
        <w:t xml:space="preserve"> American Academy of Pediatrics </w:t>
      </w:r>
      <w:r>
        <w:t>recommendations; My Life My Plan life planning tools</w:t>
      </w:r>
      <w:r w:rsidR="00E90083">
        <w:t>;</w:t>
      </w:r>
      <w:r>
        <w:t xml:space="preserve"> and contraceptive access awareness</w:t>
      </w:r>
      <w:r w:rsidR="00E90083">
        <w:t>.</w:t>
      </w:r>
    </w:p>
    <w:p w14:paraId="6222D13B" w14:textId="44B0E845" w:rsidR="007E1D6D" w:rsidRPr="00582864" w:rsidRDefault="007E1D6D" w:rsidP="007E1D6D">
      <w:pPr>
        <w:numPr>
          <w:ilvl w:val="0"/>
          <w:numId w:val="12"/>
        </w:numPr>
        <w:spacing w:after="160" w:line="259" w:lineRule="auto"/>
      </w:pPr>
      <w:r w:rsidRPr="70EC3A0E">
        <w:rPr>
          <w:b/>
          <w:bCs/>
        </w:rPr>
        <w:t xml:space="preserve">Delaware </w:t>
      </w:r>
      <w:r w:rsidR="00454BD3" w:rsidRPr="70EC3A0E">
        <w:rPr>
          <w:b/>
          <w:bCs/>
        </w:rPr>
        <w:t xml:space="preserve">is </w:t>
      </w:r>
      <w:r w:rsidRPr="70EC3A0E">
        <w:rPr>
          <w:b/>
          <w:bCs/>
        </w:rPr>
        <w:t xml:space="preserve">recognized as </w:t>
      </w:r>
      <w:r w:rsidR="00E90083" w:rsidRPr="70EC3A0E">
        <w:rPr>
          <w:b/>
          <w:bCs/>
        </w:rPr>
        <w:t xml:space="preserve">the </w:t>
      </w:r>
      <w:r w:rsidRPr="70EC3A0E">
        <w:rPr>
          <w:b/>
          <w:bCs/>
        </w:rPr>
        <w:t xml:space="preserve">second </w:t>
      </w:r>
      <w:r w:rsidR="00E90083" w:rsidRPr="70EC3A0E">
        <w:rPr>
          <w:b/>
          <w:bCs/>
        </w:rPr>
        <w:t>leading</w:t>
      </w:r>
      <w:r w:rsidRPr="70EC3A0E">
        <w:rPr>
          <w:b/>
          <w:bCs/>
        </w:rPr>
        <w:t xml:space="preserve"> state for early breastfeeding indicators</w:t>
      </w:r>
      <w:r w:rsidR="00E90083" w:rsidRPr="70EC3A0E">
        <w:rPr>
          <w:b/>
          <w:bCs/>
        </w:rPr>
        <w:t>.</w:t>
      </w:r>
    </w:p>
    <w:p w14:paraId="6CC1ACBB" w14:textId="51CB6FEA" w:rsidR="007E1D6D" w:rsidRPr="00582864" w:rsidRDefault="007E1D6D" w:rsidP="007E1D6D">
      <w:pPr>
        <w:numPr>
          <w:ilvl w:val="0"/>
          <w:numId w:val="12"/>
        </w:numPr>
        <w:spacing w:after="160" w:line="259" w:lineRule="auto"/>
      </w:pPr>
      <w:r w:rsidRPr="00582864">
        <w:rPr>
          <w:b/>
          <w:bCs/>
        </w:rPr>
        <w:t>Develop</w:t>
      </w:r>
      <w:r w:rsidR="00454BD3">
        <w:rPr>
          <w:b/>
          <w:bCs/>
        </w:rPr>
        <w:t>ment of</w:t>
      </w:r>
      <w:r w:rsidRPr="00582864">
        <w:rPr>
          <w:b/>
          <w:bCs/>
        </w:rPr>
        <w:t xml:space="preserve"> Reproductive Life Plans </w:t>
      </w:r>
      <w:r w:rsidRPr="00582864">
        <w:t>help</w:t>
      </w:r>
      <w:r w:rsidR="00E90083">
        <w:t>s</w:t>
      </w:r>
      <w:r w:rsidRPr="00582864">
        <w:t xml:space="preserve"> Delawareans better plan their pregnancies and achieve optimal health before, during</w:t>
      </w:r>
      <w:r w:rsidR="00E90083">
        <w:t>,</w:t>
      </w:r>
      <w:r w:rsidRPr="00582864">
        <w:t xml:space="preserve"> and after pregnancy</w:t>
      </w:r>
      <w:r w:rsidR="00E90083">
        <w:t>.</w:t>
      </w:r>
    </w:p>
    <w:p w14:paraId="5D0C7C24" w14:textId="55889720" w:rsidR="007E1D6D" w:rsidRPr="00582864" w:rsidRDefault="007E1D6D" w:rsidP="007E1D6D">
      <w:pPr>
        <w:numPr>
          <w:ilvl w:val="0"/>
          <w:numId w:val="12"/>
        </w:numPr>
        <w:spacing w:after="160" w:line="259" w:lineRule="auto"/>
      </w:pPr>
      <w:r w:rsidRPr="00582864">
        <w:rPr>
          <w:b/>
          <w:bCs/>
        </w:rPr>
        <w:t xml:space="preserve">Community Health Workers </w:t>
      </w:r>
      <w:r w:rsidR="00454BD3">
        <w:rPr>
          <w:b/>
          <w:bCs/>
        </w:rPr>
        <w:t xml:space="preserve">have been </w:t>
      </w:r>
      <w:r w:rsidRPr="00582864">
        <w:rPr>
          <w:b/>
          <w:bCs/>
        </w:rPr>
        <w:t>hired, trained</w:t>
      </w:r>
      <w:r w:rsidR="00E90083">
        <w:rPr>
          <w:b/>
          <w:bCs/>
        </w:rPr>
        <w:t>,</w:t>
      </w:r>
      <w:r w:rsidRPr="00582864">
        <w:rPr>
          <w:b/>
          <w:bCs/>
        </w:rPr>
        <w:t xml:space="preserve"> and deployed </w:t>
      </w:r>
      <w:r w:rsidRPr="00582864">
        <w:t>in HWHBs High Risk Zones</w:t>
      </w:r>
      <w:r w:rsidR="00E90083">
        <w:t>.</w:t>
      </w:r>
    </w:p>
    <w:p w14:paraId="71D959F8" w14:textId="22B83719" w:rsidR="007E1D6D" w:rsidRPr="00582864" w:rsidRDefault="00F97AC9" w:rsidP="007E1D6D">
      <w:pPr>
        <w:numPr>
          <w:ilvl w:val="0"/>
          <w:numId w:val="12"/>
        </w:numPr>
        <w:spacing w:after="160" w:line="259" w:lineRule="auto"/>
      </w:pPr>
      <w:r>
        <w:rPr>
          <w:b/>
          <w:bCs/>
        </w:rPr>
        <w:t xml:space="preserve">A </w:t>
      </w:r>
      <w:r w:rsidR="007E1D6D" w:rsidRPr="00582864">
        <w:rPr>
          <w:b/>
          <w:bCs/>
        </w:rPr>
        <w:t xml:space="preserve">DHMIC Doula Ad hoc Committee </w:t>
      </w:r>
      <w:r w:rsidR="007E1D6D" w:rsidRPr="00582864">
        <w:t xml:space="preserve">chaired by </w:t>
      </w:r>
      <w:r w:rsidR="007E1D6D">
        <w:t xml:space="preserve">Delaware State </w:t>
      </w:r>
      <w:r w:rsidR="007E1D6D" w:rsidRPr="00582864">
        <w:t>Representative Melissa Minor-Brown and Christina Andrews</w:t>
      </w:r>
      <w:r w:rsidR="007E1D6D">
        <w:t>, community-based Doula,</w:t>
      </w:r>
      <w:r w:rsidR="007E1D6D" w:rsidRPr="00582864">
        <w:t xml:space="preserve"> to explore issues of integratin</w:t>
      </w:r>
      <w:r w:rsidR="00E90083">
        <w:t>g</w:t>
      </w:r>
      <w:r w:rsidR="007E1D6D" w:rsidRPr="00582864">
        <w:t xml:space="preserve"> </w:t>
      </w:r>
      <w:r w:rsidR="00E90083">
        <w:t>d</w:t>
      </w:r>
      <w:r w:rsidR="007E1D6D" w:rsidRPr="00582864">
        <w:t xml:space="preserve">oulas into perinatal care during and after the COVID-19 pandemic.  In collaboration with the Division of Medicaid and Medical Assistance, </w:t>
      </w:r>
      <w:r w:rsidR="00E90083">
        <w:t xml:space="preserve">this committee is </w:t>
      </w:r>
      <w:r w:rsidR="007E1D6D" w:rsidRPr="00582864">
        <w:t>working toward</w:t>
      </w:r>
      <w:r w:rsidR="00E90083">
        <w:t xml:space="preserve"> </w:t>
      </w:r>
      <w:r w:rsidR="007E1D6D" w:rsidRPr="00582864">
        <w:t>implementing coverage of doula services through Medicaid</w:t>
      </w:r>
      <w:r w:rsidR="00B209F5">
        <w:t>.</w:t>
      </w:r>
    </w:p>
    <w:p w14:paraId="3A5D77F4" w14:textId="32D67706" w:rsidR="007E1D6D" w:rsidRPr="00582864" w:rsidRDefault="007E1D6D" w:rsidP="007E1D6D">
      <w:pPr>
        <w:numPr>
          <w:ilvl w:val="0"/>
          <w:numId w:val="12"/>
        </w:numPr>
        <w:spacing w:after="160" w:line="259" w:lineRule="auto"/>
      </w:pPr>
      <w:r w:rsidRPr="00582864">
        <w:t xml:space="preserve">Delaware </w:t>
      </w:r>
      <w:r w:rsidR="00454BD3">
        <w:t xml:space="preserve">is </w:t>
      </w:r>
      <w:r w:rsidRPr="00582864">
        <w:t xml:space="preserve">in the process of </w:t>
      </w:r>
      <w:r w:rsidRPr="00582864">
        <w:rPr>
          <w:b/>
          <w:bCs/>
        </w:rPr>
        <w:t xml:space="preserve">enacting </w:t>
      </w:r>
      <w:r w:rsidR="003C7E02">
        <w:rPr>
          <w:b/>
          <w:bCs/>
        </w:rPr>
        <w:t>one</w:t>
      </w:r>
      <w:r w:rsidRPr="00582864">
        <w:rPr>
          <w:b/>
          <w:bCs/>
        </w:rPr>
        <w:t>-year postpartum Medicaid Coverage expansion</w:t>
      </w:r>
      <w:r w:rsidR="003C7E02">
        <w:rPr>
          <w:b/>
          <w:bCs/>
        </w:rPr>
        <w:t>.</w:t>
      </w:r>
    </w:p>
    <w:p w14:paraId="2ECFA508" w14:textId="0E9D075B" w:rsidR="007E1D6D" w:rsidRPr="00582864" w:rsidRDefault="007E1D6D" w:rsidP="007E1D6D">
      <w:pPr>
        <w:numPr>
          <w:ilvl w:val="0"/>
          <w:numId w:val="12"/>
        </w:numPr>
        <w:spacing w:after="160" w:line="259" w:lineRule="auto"/>
      </w:pPr>
      <w:r w:rsidRPr="00582864">
        <w:t xml:space="preserve">Delaware </w:t>
      </w:r>
      <w:r w:rsidR="00454BD3">
        <w:t xml:space="preserve">is </w:t>
      </w:r>
      <w:r w:rsidRPr="00582864">
        <w:rPr>
          <w:b/>
          <w:bCs/>
        </w:rPr>
        <w:t xml:space="preserve">implementing Medicaid coverage for evidence-based home visiting services </w:t>
      </w:r>
      <w:r w:rsidRPr="00582864">
        <w:t xml:space="preserve">focused on improving maternal and infant health.  Currently, Delaware </w:t>
      </w:r>
      <w:r>
        <w:t xml:space="preserve">is a </w:t>
      </w:r>
      <w:r w:rsidRPr="002C3F26">
        <w:rPr>
          <w:bCs/>
        </w:rPr>
        <w:t>Maternal, Infant, and Early Childhood Home Visiting (MIECHV) Program</w:t>
      </w:r>
      <w:r w:rsidRPr="00A503CF">
        <w:t xml:space="preserve"> </w:t>
      </w:r>
      <w:r>
        <w:t xml:space="preserve">federal grant recipient and </w:t>
      </w:r>
      <w:r w:rsidRPr="00582864">
        <w:t>supports a continuum of evidence-based home visiting programs including N</w:t>
      </w:r>
      <w:r>
        <w:t xml:space="preserve">urse </w:t>
      </w:r>
      <w:r w:rsidRPr="00582864">
        <w:t>F</w:t>
      </w:r>
      <w:r>
        <w:t xml:space="preserve">amily </w:t>
      </w:r>
      <w:r w:rsidRPr="00582864">
        <w:t>P</w:t>
      </w:r>
      <w:r>
        <w:t>artnership</w:t>
      </w:r>
      <w:r w:rsidRPr="00582864">
        <w:t>, P</w:t>
      </w:r>
      <w:r>
        <w:t xml:space="preserve">arents </w:t>
      </w:r>
      <w:proofErr w:type="gramStart"/>
      <w:r w:rsidRPr="00582864">
        <w:t>A</w:t>
      </w:r>
      <w:r>
        <w:t>s</w:t>
      </w:r>
      <w:proofErr w:type="gramEnd"/>
      <w:r>
        <w:t xml:space="preserve"> </w:t>
      </w:r>
      <w:r w:rsidRPr="00582864">
        <w:t>T</w:t>
      </w:r>
      <w:r>
        <w:t>eachers</w:t>
      </w:r>
      <w:r w:rsidRPr="00582864">
        <w:t>, and H</w:t>
      </w:r>
      <w:r>
        <w:t xml:space="preserve">ealthy </w:t>
      </w:r>
      <w:r w:rsidRPr="00582864">
        <w:t>F</w:t>
      </w:r>
      <w:r>
        <w:t xml:space="preserve">amilies </w:t>
      </w:r>
      <w:r w:rsidRPr="00582864">
        <w:t>A</w:t>
      </w:r>
      <w:r>
        <w:t>merica</w:t>
      </w:r>
      <w:r w:rsidRPr="00582864">
        <w:t>.</w:t>
      </w:r>
    </w:p>
    <w:p w14:paraId="1AD1158A" w14:textId="77777777" w:rsidR="007A11E6" w:rsidRDefault="007A11E6">
      <w:pPr>
        <w:spacing w:after="160" w:line="259" w:lineRule="auto"/>
      </w:pPr>
      <w:r>
        <w:br w:type="page"/>
      </w:r>
    </w:p>
    <w:p w14:paraId="6EFAF221" w14:textId="168FEF02" w:rsidR="007E1D6D" w:rsidRPr="00582864" w:rsidRDefault="007E1D6D" w:rsidP="007E1D6D">
      <w:pPr>
        <w:numPr>
          <w:ilvl w:val="0"/>
          <w:numId w:val="12"/>
        </w:numPr>
        <w:spacing w:after="160" w:line="259" w:lineRule="auto"/>
      </w:pPr>
      <w:r w:rsidRPr="001B2DDF">
        <w:t>Delaware has</w:t>
      </w:r>
      <w:r w:rsidRPr="00582864">
        <w:rPr>
          <w:b/>
          <w:bCs/>
        </w:rPr>
        <w:t xml:space="preserve"> recognized Black Maternal Health Awareness </w:t>
      </w:r>
      <w:r w:rsidR="003C7E02">
        <w:rPr>
          <w:b/>
          <w:bCs/>
        </w:rPr>
        <w:t>W</w:t>
      </w:r>
      <w:r w:rsidRPr="00582864">
        <w:rPr>
          <w:b/>
          <w:bCs/>
        </w:rPr>
        <w:t>eek since it started nationally in April 2019, and will do so again in 2023</w:t>
      </w:r>
      <w:r w:rsidRPr="00582864">
        <w:t>, inviting community members and health care professionals to participate in a variety of activities relating to Black maternal health, safety</w:t>
      </w:r>
      <w:r w:rsidR="003C7E02">
        <w:t>,</w:t>
      </w:r>
      <w:r w:rsidRPr="00582864">
        <w:t xml:space="preserve"> and mortality</w:t>
      </w:r>
      <w:r w:rsidR="003C7E02">
        <w:t>.</w:t>
      </w:r>
    </w:p>
    <w:p w14:paraId="2C27CE1B" w14:textId="3C53B0CF" w:rsidR="007E1D6D" w:rsidRPr="00582864" w:rsidRDefault="000A4A43" w:rsidP="007E1D6D">
      <w:pPr>
        <w:numPr>
          <w:ilvl w:val="0"/>
          <w:numId w:val="12"/>
        </w:numPr>
        <w:spacing w:after="160" w:line="259" w:lineRule="auto"/>
      </w:pPr>
      <w:r w:rsidRPr="001B2DDF">
        <w:t xml:space="preserve">Delaware </w:t>
      </w:r>
      <w:r>
        <w:rPr>
          <w:b/>
          <w:bCs/>
        </w:rPr>
        <w:t>f</w:t>
      </w:r>
      <w:r w:rsidR="007E1D6D" w:rsidRPr="00582864">
        <w:rPr>
          <w:b/>
          <w:bCs/>
        </w:rPr>
        <w:t>ormally recognize</w:t>
      </w:r>
      <w:r>
        <w:rPr>
          <w:b/>
          <w:bCs/>
        </w:rPr>
        <w:t>s</w:t>
      </w:r>
      <w:r w:rsidR="007E1D6D" w:rsidRPr="00582864">
        <w:rPr>
          <w:b/>
          <w:bCs/>
        </w:rPr>
        <w:t xml:space="preserve"> one individual and one organization annually for their </w:t>
      </w:r>
      <w:r w:rsidR="000214D3">
        <w:rPr>
          <w:b/>
          <w:bCs/>
        </w:rPr>
        <w:t xml:space="preserve">in-state </w:t>
      </w:r>
      <w:r w:rsidR="00EA01DA">
        <w:rPr>
          <w:b/>
          <w:bCs/>
        </w:rPr>
        <w:t xml:space="preserve">health equity </w:t>
      </w:r>
      <w:r w:rsidR="007E1D6D" w:rsidRPr="00582864">
        <w:rPr>
          <w:b/>
          <w:bCs/>
        </w:rPr>
        <w:t xml:space="preserve">work </w:t>
      </w:r>
      <w:r w:rsidR="007E1D6D">
        <w:rPr>
          <w:b/>
          <w:bCs/>
        </w:rPr>
        <w:t>to improve health outcomes for mo</w:t>
      </w:r>
      <w:r w:rsidR="007A11E6">
        <w:rPr>
          <w:b/>
          <w:bCs/>
        </w:rPr>
        <w:t>thers</w:t>
      </w:r>
      <w:r w:rsidR="007E1D6D">
        <w:rPr>
          <w:b/>
          <w:bCs/>
        </w:rPr>
        <w:t xml:space="preserve"> and babies</w:t>
      </w:r>
      <w:r w:rsidR="000214D3">
        <w:t xml:space="preserve">. </w:t>
      </w:r>
    </w:p>
    <w:p w14:paraId="0E1AADDD" w14:textId="2DAF60E6" w:rsidR="007E1D6D" w:rsidRPr="00582864" w:rsidRDefault="000A4A43" w:rsidP="007E1D6D">
      <w:pPr>
        <w:numPr>
          <w:ilvl w:val="0"/>
          <w:numId w:val="12"/>
        </w:numPr>
        <w:spacing w:after="160" w:line="259" w:lineRule="auto"/>
      </w:pPr>
      <w:r>
        <w:rPr>
          <w:b/>
          <w:bCs/>
        </w:rPr>
        <w:t>A</w:t>
      </w:r>
      <w:r w:rsidR="007E1D6D" w:rsidRPr="00582864">
        <w:rPr>
          <w:b/>
          <w:bCs/>
        </w:rPr>
        <w:t xml:space="preserve">n annual </w:t>
      </w:r>
      <w:r w:rsidR="00EA3A01">
        <w:rPr>
          <w:b/>
          <w:bCs/>
        </w:rPr>
        <w:t xml:space="preserve">infant mortality </w:t>
      </w:r>
      <w:r w:rsidR="007E1D6D" w:rsidRPr="00582864">
        <w:rPr>
          <w:b/>
          <w:bCs/>
        </w:rPr>
        <w:t xml:space="preserve">conference </w:t>
      </w:r>
      <w:r w:rsidR="007A5AAC">
        <w:rPr>
          <w:b/>
          <w:bCs/>
        </w:rPr>
        <w:t xml:space="preserve">attracts </w:t>
      </w:r>
      <w:r w:rsidR="007E1D6D" w:rsidRPr="00582864">
        <w:rPr>
          <w:b/>
          <w:bCs/>
        </w:rPr>
        <w:t>over 350 attendees</w:t>
      </w:r>
      <w:r w:rsidR="00EA3A01">
        <w:rPr>
          <w:b/>
          <w:bCs/>
        </w:rPr>
        <w:t xml:space="preserve">.  </w:t>
      </w:r>
      <w:r w:rsidR="00EA3A01" w:rsidRPr="00911641">
        <w:t xml:space="preserve">Topics </w:t>
      </w:r>
      <w:r w:rsidR="00874D24" w:rsidRPr="00911641">
        <w:t xml:space="preserve">are </w:t>
      </w:r>
      <w:r w:rsidR="007E1D6D" w:rsidRPr="00911641">
        <w:t>focus</w:t>
      </w:r>
      <w:r w:rsidR="00EA3A01" w:rsidRPr="00911641">
        <w:t>e</w:t>
      </w:r>
      <w:r w:rsidR="00874D24" w:rsidRPr="00911641">
        <w:t>d</w:t>
      </w:r>
      <w:r w:rsidR="007E1D6D" w:rsidRPr="00911641">
        <w:t xml:space="preserve"> on equity, racism</w:t>
      </w:r>
      <w:r w:rsidR="00874D24" w:rsidRPr="00911641">
        <w:t>,</w:t>
      </w:r>
      <w:r w:rsidR="007E1D6D" w:rsidRPr="00911641">
        <w:t xml:space="preserve"> and social determinants of health</w:t>
      </w:r>
      <w:r w:rsidR="007A5AAC" w:rsidRPr="00911641">
        <w:t>.</w:t>
      </w:r>
      <w:r w:rsidR="007A5AAC">
        <w:rPr>
          <w:b/>
          <w:bCs/>
        </w:rPr>
        <w:t xml:space="preserve">  </w:t>
      </w:r>
      <w:r w:rsidR="007A5AAC" w:rsidRPr="00911641">
        <w:t>N</w:t>
      </w:r>
      <w:r w:rsidR="007E1D6D" w:rsidRPr="00582864">
        <w:t>ational and local speakers highlight accomplishments and innovative efforts</w:t>
      </w:r>
      <w:r w:rsidR="007A5AAC">
        <w:t>.</w:t>
      </w:r>
    </w:p>
    <w:p w14:paraId="308CB8C6" w14:textId="20F52C34" w:rsidR="007E1D6D" w:rsidRPr="00582864" w:rsidRDefault="001B2DDF" w:rsidP="00030DBD">
      <w:pPr>
        <w:numPr>
          <w:ilvl w:val="0"/>
          <w:numId w:val="12"/>
        </w:numPr>
        <w:spacing w:after="160" w:line="259" w:lineRule="auto"/>
      </w:pPr>
      <w:r w:rsidRPr="001B2DDF">
        <w:t>The state has</w:t>
      </w:r>
      <w:r w:rsidRPr="00030DBD">
        <w:rPr>
          <w:b/>
          <w:bCs/>
        </w:rPr>
        <w:t xml:space="preserve"> p</w:t>
      </w:r>
      <w:r w:rsidR="007E1D6D" w:rsidRPr="00030DBD">
        <w:rPr>
          <w:b/>
          <w:bCs/>
        </w:rPr>
        <w:t xml:space="preserve">artnered with key stakeholders in Delaware </w:t>
      </w:r>
      <w:r w:rsidR="00030DBD" w:rsidRPr="00582864">
        <w:t>on educational and clinical programming</w:t>
      </w:r>
      <w:r w:rsidR="00030DBD">
        <w:t xml:space="preserve">.  These stakeholders </w:t>
      </w:r>
      <w:r w:rsidR="007E1D6D" w:rsidRPr="00582864">
        <w:t>includ</w:t>
      </w:r>
      <w:r w:rsidR="00030DBD">
        <w:t>e</w:t>
      </w:r>
      <w:r w:rsidR="007E1D6D" w:rsidRPr="00582864">
        <w:t xml:space="preserve"> Black Mothers in Power, Reach Riverside, faith-based communities, hospital systems, </w:t>
      </w:r>
      <w:r w:rsidR="00FD4012">
        <w:t xml:space="preserve">and </w:t>
      </w:r>
      <w:r w:rsidR="007E1D6D" w:rsidRPr="00582864">
        <w:t>F</w:t>
      </w:r>
      <w:r w:rsidR="00FD4012">
        <w:t>ederally Qualified Health Centers (F</w:t>
      </w:r>
      <w:r w:rsidR="007E1D6D" w:rsidRPr="00582864">
        <w:t>QHCs</w:t>
      </w:r>
      <w:r w:rsidR="00FD4012">
        <w:t>)</w:t>
      </w:r>
      <w:r w:rsidR="00030DBD">
        <w:t>.</w:t>
      </w:r>
      <w:r w:rsidR="007E1D6D" w:rsidRPr="00582864">
        <w:t xml:space="preserve"> </w:t>
      </w:r>
    </w:p>
    <w:p w14:paraId="21995454" w14:textId="11CB8E2E" w:rsidR="007E1D6D" w:rsidRPr="00582864" w:rsidRDefault="00C5159C" w:rsidP="007E1D6D">
      <w:pPr>
        <w:numPr>
          <w:ilvl w:val="0"/>
          <w:numId w:val="12"/>
        </w:numPr>
        <w:spacing w:after="160" w:line="259" w:lineRule="auto"/>
      </w:pPr>
      <w:r>
        <w:t>The state participates as a</w:t>
      </w:r>
      <w:r w:rsidRPr="70EC3A0E">
        <w:rPr>
          <w:b/>
          <w:bCs/>
        </w:rPr>
        <w:t xml:space="preserve"> </w:t>
      </w:r>
      <w:r>
        <w:t>k</w:t>
      </w:r>
      <w:r w:rsidR="007E1D6D">
        <w:t xml:space="preserve">ey stakeholder </w:t>
      </w:r>
      <w:r w:rsidR="00454FE6">
        <w:t xml:space="preserve">in the </w:t>
      </w:r>
      <w:r w:rsidR="007E1D6D" w:rsidRPr="70EC3A0E">
        <w:rPr>
          <w:b/>
          <w:bCs/>
        </w:rPr>
        <w:t>Delaware</w:t>
      </w:r>
      <w:r w:rsidR="07517E47" w:rsidRPr="70EC3A0E">
        <w:rPr>
          <w:b/>
          <w:bCs/>
        </w:rPr>
        <w:t xml:space="preserve"> Contraceptive Access Now</w:t>
      </w:r>
      <w:r w:rsidR="007E1D6D" w:rsidRPr="70EC3A0E">
        <w:rPr>
          <w:b/>
          <w:bCs/>
        </w:rPr>
        <w:t xml:space="preserve"> </w:t>
      </w:r>
      <w:r w:rsidR="55E88E87" w:rsidRPr="70EC3A0E">
        <w:rPr>
          <w:b/>
          <w:bCs/>
        </w:rPr>
        <w:t>(CAN) I</w:t>
      </w:r>
      <w:r w:rsidR="007E1D6D" w:rsidRPr="70EC3A0E">
        <w:rPr>
          <w:b/>
          <w:bCs/>
        </w:rPr>
        <w:t>nitiative</w:t>
      </w:r>
      <w:r w:rsidR="00551F65">
        <w:t>, which</w:t>
      </w:r>
      <w:r w:rsidR="00551F65" w:rsidRPr="70EC3A0E">
        <w:rPr>
          <w:b/>
          <w:bCs/>
        </w:rPr>
        <w:t xml:space="preserve"> </w:t>
      </w:r>
      <w:r w:rsidR="007E1D6D">
        <w:t xml:space="preserve">led to a seven-percentage point increase in moderately effective methods of contraception and </w:t>
      </w:r>
      <w:r w:rsidR="00551F65">
        <w:t xml:space="preserve">a </w:t>
      </w:r>
      <w:r w:rsidR="007E1D6D">
        <w:t>17% increase in women indicating their pregnancy was wanted “then or sooner”</w:t>
      </w:r>
      <w:r w:rsidR="00551F65">
        <w:t>.</w:t>
      </w:r>
      <w:r w:rsidR="007E1D6D">
        <w:t xml:space="preserve"> </w:t>
      </w:r>
      <w:r w:rsidR="004F7169">
        <w:rPr>
          <w:rStyle w:val="FootnoteReference"/>
        </w:rPr>
        <w:footnoteReference w:id="7"/>
      </w:r>
    </w:p>
    <w:p w14:paraId="1244F089" w14:textId="28209A8F" w:rsidR="007E1D6D" w:rsidRPr="00582864" w:rsidRDefault="00C5159C" w:rsidP="007E1D6D">
      <w:pPr>
        <w:numPr>
          <w:ilvl w:val="0"/>
          <w:numId w:val="12"/>
        </w:numPr>
        <w:spacing w:after="160" w:line="259" w:lineRule="auto"/>
      </w:pPr>
      <w:r w:rsidRPr="00C5159C">
        <w:t>The state</w:t>
      </w:r>
      <w:r>
        <w:rPr>
          <w:b/>
          <w:bCs/>
        </w:rPr>
        <w:t xml:space="preserve"> e</w:t>
      </w:r>
      <w:r w:rsidR="007E1D6D" w:rsidRPr="00582864">
        <w:rPr>
          <w:b/>
          <w:bCs/>
        </w:rPr>
        <w:t xml:space="preserve">stablished the Delaware Perinatal Quality Collaborative </w:t>
      </w:r>
      <w:r w:rsidR="007E1D6D" w:rsidRPr="00582864">
        <w:t xml:space="preserve">to improve and standardize hospital-based care including </w:t>
      </w:r>
      <w:r w:rsidR="00BB1B4F">
        <w:t xml:space="preserve">the </w:t>
      </w:r>
      <w:r w:rsidR="007E1D6D" w:rsidRPr="00582864">
        <w:t xml:space="preserve">provision of antenatal steroids, </w:t>
      </w:r>
      <w:r w:rsidR="00F2397A">
        <w:t xml:space="preserve">the </w:t>
      </w:r>
      <w:r w:rsidR="007E1D6D" w:rsidRPr="00582864">
        <w:t>care of neonatal opioid withdrawal syndrome</w:t>
      </w:r>
      <w:r w:rsidR="00BB1B4F">
        <w:t>,</w:t>
      </w:r>
      <w:r w:rsidR="007E1D6D" w:rsidRPr="00582864">
        <w:t xml:space="preserve"> and </w:t>
      </w:r>
      <w:r w:rsidR="00F2397A">
        <w:t xml:space="preserve">the </w:t>
      </w:r>
      <w:r w:rsidR="007E1D6D" w:rsidRPr="00582864">
        <w:t>reduction of post-partum hemorrhage</w:t>
      </w:r>
      <w:r w:rsidR="00F2397A">
        <w:t>.</w:t>
      </w:r>
    </w:p>
    <w:p w14:paraId="79CC7F53" w14:textId="4865687A" w:rsidR="007E1D6D" w:rsidRPr="000C2D8A" w:rsidRDefault="00B27EF4" w:rsidP="007E1D6D">
      <w:pPr>
        <w:numPr>
          <w:ilvl w:val="0"/>
          <w:numId w:val="12"/>
        </w:numPr>
        <w:spacing w:after="160" w:line="259" w:lineRule="auto"/>
      </w:pPr>
      <w:r w:rsidRPr="00B27EF4">
        <w:t>Delaware</w:t>
      </w:r>
      <w:r>
        <w:rPr>
          <w:b/>
          <w:bCs/>
        </w:rPr>
        <w:t xml:space="preserve"> d</w:t>
      </w:r>
      <w:r w:rsidR="007E1D6D" w:rsidRPr="00582864">
        <w:rPr>
          <w:b/>
          <w:bCs/>
        </w:rPr>
        <w:t xml:space="preserve">eveloped </w:t>
      </w:r>
      <w:r w:rsidR="00F2397A">
        <w:rPr>
          <w:b/>
          <w:bCs/>
        </w:rPr>
        <w:t xml:space="preserve">the </w:t>
      </w:r>
      <w:r w:rsidR="007E1D6D" w:rsidRPr="00582864">
        <w:rPr>
          <w:b/>
          <w:bCs/>
        </w:rPr>
        <w:t xml:space="preserve">DEThrives.com website and social media platform </w:t>
      </w:r>
      <w:r w:rsidR="007E1D6D" w:rsidRPr="00582864">
        <w:t>(Facebook, Twitter, and Instagram) to further promote and educate consumers and professionals on DHMIC strategic priorities</w:t>
      </w:r>
      <w:r w:rsidR="00F2397A">
        <w:t>,</w:t>
      </w:r>
      <w:r w:rsidR="007E1D6D" w:rsidRPr="00582864">
        <w:t xml:space="preserve"> as well as maternal and child health initiatives, best practices, data</w:t>
      </w:r>
      <w:r w:rsidR="004D362B">
        <w:t>,</w:t>
      </w:r>
      <w:r w:rsidR="007E1D6D" w:rsidRPr="00582864">
        <w:t xml:space="preserve"> and programming</w:t>
      </w:r>
      <w:r w:rsidR="00F2397A">
        <w:t>.</w:t>
      </w:r>
      <w:r w:rsidR="007E1D6D" w:rsidRPr="00582864">
        <w:t xml:space="preserve"> </w:t>
      </w:r>
    </w:p>
    <w:p w14:paraId="07BDDF54" w14:textId="20FA8C35" w:rsidR="00454BD3" w:rsidRPr="00582864" w:rsidRDefault="002C023B" w:rsidP="00454BD3">
      <w:pPr>
        <w:numPr>
          <w:ilvl w:val="0"/>
          <w:numId w:val="12"/>
        </w:numPr>
        <w:spacing w:after="160" w:line="259" w:lineRule="auto"/>
      </w:pPr>
      <w:r>
        <w:rPr>
          <w:b/>
          <w:bCs/>
        </w:rPr>
        <w:t>A</w:t>
      </w:r>
      <w:r w:rsidR="00454BD3" w:rsidRPr="00582864">
        <w:rPr>
          <w:b/>
          <w:bCs/>
        </w:rPr>
        <w:t xml:space="preserve"> Guaranteed Basic Income demonstration </w:t>
      </w:r>
      <w:r w:rsidR="00454BD3" w:rsidRPr="00582864">
        <w:t>program for pregnant women</w:t>
      </w:r>
      <w:r>
        <w:t xml:space="preserve"> was implemented</w:t>
      </w:r>
      <w:r w:rsidR="00454BD3" w:rsidRPr="00582864">
        <w:t>.</w:t>
      </w:r>
    </w:p>
    <w:p w14:paraId="295976B0" w14:textId="4A2E75AC" w:rsidR="00845279" w:rsidRPr="00582864" w:rsidRDefault="00845279" w:rsidP="00845279">
      <w:pPr>
        <w:numPr>
          <w:ilvl w:val="0"/>
          <w:numId w:val="12"/>
        </w:numPr>
        <w:spacing w:after="160" w:line="259" w:lineRule="auto"/>
      </w:pPr>
      <w:r>
        <w:rPr>
          <w:b/>
          <w:bCs/>
        </w:rPr>
        <w:t xml:space="preserve">Healthy Women Healthy Babies </w:t>
      </w:r>
      <w:r w:rsidR="007F066B">
        <w:rPr>
          <w:b/>
          <w:bCs/>
        </w:rPr>
        <w:t>M</w:t>
      </w:r>
      <w:r>
        <w:rPr>
          <w:b/>
          <w:bCs/>
        </w:rPr>
        <w:t>ini-</w:t>
      </w:r>
      <w:r w:rsidR="007F066B">
        <w:rPr>
          <w:b/>
          <w:bCs/>
        </w:rPr>
        <w:t>F</w:t>
      </w:r>
      <w:r>
        <w:rPr>
          <w:b/>
          <w:bCs/>
        </w:rPr>
        <w:t xml:space="preserve">rants </w:t>
      </w:r>
      <w:r w:rsidR="002C023B" w:rsidRPr="00911641">
        <w:t>were provided</w:t>
      </w:r>
      <w:r w:rsidR="002C023B">
        <w:rPr>
          <w:b/>
          <w:bCs/>
        </w:rPr>
        <w:t xml:space="preserve"> </w:t>
      </w:r>
      <w:r w:rsidRPr="00582864">
        <w:t xml:space="preserve">to </w:t>
      </w:r>
      <w:r w:rsidR="000C2D8A">
        <w:t xml:space="preserve">11 </w:t>
      </w:r>
      <w:r w:rsidRPr="00582864">
        <w:t>community-based organizations to address the social determinants of health to implement place</w:t>
      </w:r>
      <w:r>
        <w:t>-</w:t>
      </w:r>
      <w:r w:rsidRPr="00582864">
        <w:t>based initiatives to achieve collective impact on health.</w:t>
      </w:r>
      <w:r>
        <w:rPr>
          <w:rStyle w:val="FootnoteReference"/>
          <w:rFonts w:eastAsiaTheme="majorEastAsia"/>
        </w:rPr>
        <w:footnoteReference w:id="8"/>
      </w:r>
      <w:r w:rsidRPr="00582864">
        <w:t xml:space="preserve"> </w:t>
      </w:r>
    </w:p>
    <w:p w14:paraId="2049F41E" w14:textId="73653062" w:rsidR="006B5C41" w:rsidRDefault="006B5C41" w:rsidP="006B5C41">
      <w:r>
        <w:t xml:space="preserve">It is this effort – the </w:t>
      </w:r>
      <w:r w:rsidRPr="006B5C41">
        <w:rPr>
          <w:b/>
          <w:bCs/>
        </w:rPr>
        <w:t xml:space="preserve">Healthy Women Healthy Babies </w:t>
      </w:r>
      <w:r>
        <w:rPr>
          <w:b/>
          <w:bCs/>
        </w:rPr>
        <w:t>M</w:t>
      </w:r>
      <w:r w:rsidRPr="006B5C41">
        <w:rPr>
          <w:b/>
          <w:bCs/>
        </w:rPr>
        <w:t>ini-</w:t>
      </w:r>
      <w:r>
        <w:rPr>
          <w:b/>
          <w:bCs/>
        </w:rPr>
        <w:t>G</w:t>
      </w:r>
      <w:r w:rsidRPr="006B5C41">
        <w:rPr>
          <w:b/>
          <w:bCs/>
        </w:rPr>
        <w:t xml:space="preserve">rant </w:t>
      </w:r>
      <w:r>
        <w:rPr>
          <w:b/>
          <w:bCs/>
        </w:rPr>
        <w:t>I</w:t>
      </w:r>
      <w:r w:rsidRPr="006B5C41">
        <w:rPr>
          <w:b/>
          <w:bCs/>
        </w:rPr>
        <w:t>nitiative</w:t>
      </w:r>
      <w:r>
        <w:t xml:space="preserve"> </w:t>
      </w:r>
      <w:r w:rsidR="004D362B">
        <w:t xml:space="preserve">– </w:t>
      </w:r>
      <w:r>
        <w:t xml:space="preserve">that is the focus of this report, along with the </w:t>
      </w:r>
      <w:r w:rsidRPr="006B5C41">
        <w:rPr>
          <w:b/>
          <w:bCs/>
        </w:rPr>
        <w:t xml:space="preserve">Guaranteed Basic Income </w:t>
      </w:r>
      <w:r>
        <w:rPr>
          <w:b/>
          <w:bCs/>
        </w:rPr>
        <w:t>D</w:t>
      </w:r>
      <w:r w:rsidRPr="006B5C41">
        <w:rPr>
          <w:b/>
          <w:bCs/>
        </w:rPr>
        <w:t>emonstration</w:t>
      </w:r>
      <w:r>
        <w:t xml:space="preserve">, which grew out of the HWHB Initiative. </w:t>
      </w:r>
    </w:p>
    <w:p w14:paraId="277037C9" w14:textId="77777777" w:rsidR="00E80993" w:rsidRDefault="00E80993" w:rsidP="00E80993">
      <w:pPr>
        <w:pStyle w:val="Heading3"/>
      </w:pPr>
    </w:p>
    <w:p w14:paraId="02824408" w14:textId="77777777" w:rsidR="005D3A21" w:rsidRDefault="005D3A21">
      <w:pPr>
        <w:spacing w:after="160" w:line="259" w:lineRule="auto"/>
        <w:rPr>
          <w:rFonts w:asciiTheme="majorHAnsi" w:eastAsiaTheme="majorEastAsia" w:hAnsiTheme="majorHAnsi" w:cstheme="majorBidi"/>
          <w:color w:val="006063" w:themeColor="accent1" w:themeShade="BF"/>
          <w:sz w:val="26"/>
          <w:szCs w:val="26"/>
        </w:rPr>
      </w:pPr>
      <w:r>
        <w:br w:type="page"/>
      </w:r>
    </w:p>
    <w:p w14:paraId="43CD5D89" w14:textId="7672B4C8" w:rsidR="00845279" w:rsidRPr="00E80993" w:rsidRDefault="00E80993" w:rsidP="00C204B0">
      <w:pPr>
        <w:pStyle w:val="Heading1"/>
      </w:pPr>
      <w:bookmarkStart w:id="4" w:name="_Toc150948705"/>
      <w:r w:rsidRPr="00E80993">
        <w:t xml:space="preserve">Healthy Women Healthy Babies </w:t>
      </w:r>
      <w:r w:rsidR="007F066B">
        <w:t>Mini-Grant</w:t>
      </w:r>
      <w:r w:rsidRPr="00E80993">
        <w:t xml:space="preserve"> Initiative</w:t>
      </w:r>
      <w:bookmarkEnd w:id="4"/>
    </w:p>
    <w:p w14:paraId="2F1E94CC" w14:textId="554DF861" w:rsidR="009B7097" w:rsidRDefault="009B7097" w:rsidP="009B7097">
      <w:r w:rsidRPr="00D07BC0">
        <w:t xml:space="preserve">More than eight years ago, in response to high infant mortality rates and racial disparities in these rates, the Delaware Healthy Mother Infant Consortium (DHMIC), in collaboration with the Division of Public Health (DPH), </w:t>
      </w:r>
      <w:r>
        <w:t>researched best practices across the nation</w:t>
      </w:r>
      <w:r w:rsidR="0076597F">
        <w:t xml:space="preserve">.  They </w:t>
      </w:r>
      <w:r>
        <w:t>implemented several</w:t>
      </w:r>
      <w:r w:rsidRPr="00D07BC0">
        <w:t xml:space="preserve"> initiatives to reduce the number of babies who die before their first birthday</w:t>
      </w:r>
      <w:r>
        <w:t xml:space="preserve">, </w:t>
      </w:r>
      <w:r w:rsidR="0076597F">
        <w:t xml:space="preserve">to </w:t>
      </w:r>
      <w:r>
        <w:t>address health disparities</w:t>
      </w:r>
      <w:r w:rsidR="0076597F">
        <w:t>,</w:t>
      </w:r>
      <w:r w:rsidRPr="00D07BC0">
        <w:t xml:space="preserve"> and to improve the health of women before</w:t>
      </w:r>
      <w:r w:rsidR="0076597F">
        <w:t>,</w:t>
      </w:r>
      <w:r w:rsidRPr="00D07BC0">
        <w:t xml:space="preserve"> during</w:t>
      </w:r>
      <w:r w:rsidR="0076597F">
        <w:t>,</w:t>
      </w:r>
      <w:r w:rsidRPr="00D07BC0">
        <w:t xml:space="preserve"> and in between pregnancies</w:t>
      </w:r>
      <w:r w:rsidR="00DF763A">
        <w:t xml:space="preserve"> (</w:t>
      </w:r>
      <w:r w:rsidR="00A90F0A">
        <w:t xml:space="preserve">see </w:t>
      </w:r>
      <w:r w:rsidR="00DF763A">
        <w:t>Appendix A)</w:t>
      </w:r>
      <w:r w:rsidRPr="00D07BC0">
        <w:t xml:space="preserve">.  </w:t>
      </w:r>
    </w:p>
    <w:p w14:paraId="522EF286" w14:textId="77777777" w:rsidR="00376DC7" w:rsidRPr="00376DC7" w:rsidRDefault="00376DC7" w:rsidP="00376DC7">
      <w:pPr>
        <w:rPr>
          <w:rFonts w:cstheme="minorHAnsi"/>
          <w:szCs w:val="22"/>
        </w:rPr>
      </w:pPr>
    </w:p>
    <w:p w14:paraId="217AEE47" w14:textId="189698E0" w:rsidR="00376DC7" w:rsidRDefault="00376DC7" w:rsidP="00376DC7">
      <w:pPr>
        <w:rPr>
          <w:rFonts w:cstheme="minorHAnsi"/>
          <w:szCs w:val="22"/>
        </w:rPr>
      </w:pPr>
      <w:r w:rsidRPr="00376DC7">
        <w:rPr>
          <w:rFonts w:cstheme="minorHAnsi"/>
          <w:szCs w:val="22"/>
          <w:shd w:val="clear" w:color="auto" w:fill="FFFFFF"/>
        </w:rPr>
        <w:t xml:space="preserve">DHMIC efforts were largely medical interventions, particularly through the Healthy Women Healthy Babies (HWHB) program. </w:t>
      </w:r>
      <w:r w:rsidR="0076597F">
        <w:rPr>
          <w:rFonts w:cstheme="minorHAnsi"/>
          <w:szCs w:val="22"/>
          <w:shd w:val="clear" w:color="auto" w:fill="FFFFFF"/>
        </w:rPr>
        <w:t xml:space="preserve"> </w:t>
      </w:r>
      <w:r w:rsidRPr="00376DC7">
        <w:rPr>
          <w:rFonts w:cstheme="minorHAnsi"/>
          <w:szCs w:val="22"/>
        </w:rPr>
        <w:t>The strategy identif</w:t>
      </w:r>
      <w:r w:rsidR="000579FA">
        <w:rPr>
          <w:rFonts w:cstheme="minorHAnsi"/>
          <w:szCs w:val="22"/>
        </w:rPr>
        <w:t>ies</w:t>
      </w:r>
      <w:r w:rsidRPr="00376DC7">
        <w:rPr>
          <w:rFonts w:cstheme="minorHAnsi"/>
          <w:szCs w:val="22"/>
        </w:rPr>
        <w:t xml:space="preserve"> women in H</w:t>
      </w:r>
      <w:r w:rsidR="0076597F">
        <w:rPr>
          <w:rFonts w:cstheme="minorHAnsi"/>
          <w:szCs w:val="22"/>
        </w:rPr>
        <w:t xml:space="preserve">WHB </w:t>
      </w:r>
      <w:r w:rsidR="00A218E1">
        <w:rPr>
          <w:rFonts w:cstheme="minorHAnsi"/>
          <w:szCs w:val="22"/>
        </w:rPr>
        <w:t>zones</w:t>
      </w:r>
      <w:r w:rsidR="0076597F">
        <w:rPr>
          <w:rFonts w:cstheme="minorHAnsi"/>
          <w:szCs w:val="22"/>
        </w:rPr>
        <w:t xml:space="preserve"> who are</w:t>
      </w:r>
      <w:r w:rsidRPr="00376DC7">
        <w:rPr>
          <w:rFonts w:cstheme="minorHAnsi"/>
          <w:szCs w:val="22"/>
        </w:rPr>
        <w:t xml:space="preserve"> at highest risk of poor birth outcomes</w:t>
      </w:r>
      <w:r w:rsidR="006F43DC">
        <w:rPr>
          <w:rFonts w:cstheme="minorHAnsi"/>
          <w:szCs w:val="22"/>
        </w:rPr>
        <w:t xml:space="preserve">.  It also </w:t>
      </w:r>
      <w:r w:rsidRPr="00376DC7">
        <w:rPr>
          <w:rFonts w:cstheme="minorHAnsi"/>
          <w:szCs w:val="22"/>
        </w:rPr>
        <w:t>address</w:t>
      </w:r>
      <w:r w:rsidR="000579FA">
        <w:rPr>
          <w:rFonts w:cstheme="minorHAnsi"/>
          <w:szCs w:val="22"/>
        </w:rPr>
        <w:t>es</w:t>
      </w:r>
      <w:r w:rsidRPr="00376DC7">
        <w:rPr>
          <w:rFonts w:cstheme="minorHAnsi"/>
          <w:szCs w:val="22"/>
        </w:rPr>
        <w:t xml:space="preserve"> any underlying health conditions that predispose them for poor outcomes before they get pregnant or if they are already pregnant, to mitigate their risk. </w:t>
      </w:r>
    </w:p>
    <w:p w14:paraId="66743704" w14:textId="77777777" w:rsidR="00376DC7" w:rsidRDefault="00376DC7" w:rsidP="00376DC7">
      <w:pPr>
        <w:rPr>
          <w:rFonts w:cstheme="minorHAnsi"/>
          <w:szCs w:val="22"/>
        </w:rPr>
      </w:pPr>
    </w:p>
    <w:p w14:paraId="27816055" w14:textId="7FC19A94" w:rsidR="00376DC7" w:rsidRPr="00376DC7" w:rsidRDefault="00376DC7" w:rsidP="00376DC7">
      <w:pPr>
        <w:rPr>
          <w:rFonts w:cstheme="minorBidi"/>
        </w:rPr>
      </w:pPr>
      <w:r w:rsidRPr="2A39D0A5">
        <w:rPr>
          <w:rFonts w:cstheme="minorBidi"/>
        </w:rPr>
        <w:t>In the past few years, substantial funding has shifted to address the social determinants of health, the major drivers behind the racial disparity</w:t>
      </w:r>
      <w:r w:rsidR="00194111">
        <w:rPr>
          <w:rFonts w:cstheme="minorBidi"/>
        </w:rPr>
        <w:t xml:space="preserve"> associated with poor birth outcomes</w:t>
      </w:r>
      <w:r w:rsidRPr="2A39D0A5">
        <w:rPr>
          <w:rFonts w:cstheme="minorBidi"/>
        </w:rPr>
        <w:t>.  The aim of the H</w:t>
      </w:r>
      <w:r w:rsidR="004D3774">
        <w:rPr>
          <w:rFonts w:cstheme="minorBidi"/>
        </w:rPr>
        <w:t>WHB</w:t>
      </w:r>
      <w:r w:rsidRPr="2A39D0A5">
        <w:rPr>
          <w:rFonts w:cstheme="minorBidi"/>
        </w:rPr>
        <w:t xml:space="preserve"> </w:t>
      </w:r>
      <w:r w:rsidR="00B108C5">
        <w:rPr>
          <w:rFonts w:cstheme="minorBidi"/>
        </w:rPr>
        <w:t>Mini-Grant Initiative</w:t>
      </w:r>
      <w:r w:rsidRPr="2A39D0A5">
        <w:rPr>
          <w:rFonts w:cstheme="minorBidi"/>
        </w:rPr>
        <w:t xml:space="preserve">, as part of the </w:t>
      </w:r>
      <w:r w:rsidR="003E4EBE">
        <w:rPr>
          <w:rFonts w:cstheme="minorBidi"/>
        </w:rPr>
        <w:t>i</w:t>
      </w:r>
      <w:r w:rsidRPr="2A39D0A5">
        <w:rPr>
          <w:rFonts w:cstheme="minorBidi"/>
        </w:rPr>
        <w:t xml:space="preserve">nfant </w:t>
      </w:r>
      <w:r w:rsidR="003E4EBE">
        <w:rPr>
          <w:rFonts w:cstheme="minorBidi"/>
        </w:rPr>
        <w:t>m</w:t>
      </w:r>
      <w:r w:rsidRPr="2A39D0A5">
        <w:rPr>
          <w:rFonts w:cstheme="minorBidi"/>
        </w:rPr>
        <w:t xml:space="preserve">ortality reduction work in Delaware, is to build state and local capacity and test small scale innovative strategies in the community to shift the impact of social determinants of health tied to root causes related to infant mortality.  </w:t>
      </w:r>
      <w:r w:rsidR="0E51D52E" w:rsidRPr="2A39D0A5">
        <w:rPr>
          <w:rFonts w:cstheme="minorBidi"/>
        </w:rPr>
        <w:t>Primary s</w:t>
      </w:r>
      <w:r w:rsidRPr="2A39D0A5">
        <w:rPr>
          <w:rFonts w:cstheme="minorBidi"/>
          <w:shd w:val="clear" w:color="auto" w:fill="FFFFFF"/>
        </w:rPr>
        <w:t xml:space="preserve">trategies include: </w:t>
      </w:r>
      <w:r w:rsidR="004D3774">
        <w:rPr>
          <w:rFonts w:cstheme="minorBidi"/>
          <w:shd w:val="clear" w:color="auto" w:fill="FFFFFF"/>
        </w:rPr>
        <w:t xml:space="preserve"> </w:t>
      </w:r>
      <w:r w:rsidRPr="2A39D0A5">
        <w:rPr>
          <w:rFonts w:cstheme="minorBidi"/>
          <w:shd w:val="clear" w:color="auto" w:fill="FFFFFF"/>
        </w:rPr>
        <w:t xml:space="preserve">1) </w:t>
      </w:r>
      <w:r w:rsidR="004A59CD">
        <w:rPr>
          <w:rFonts w:cstheme="minorBidi"/>
          <w:shd w:val="clear" w:color="auto" w:fill="FFFFFF"/>
        </w:rPr>
        <w:t>s</w:t>
      </w:r>
      <w:r w:rsidRPr="2A39D0A5">
        <w:rPr>
          <w:rFonts w:cstheme="minorBidi"/>
          <w:shd w:val="clear" w:color="auto" w:fill="FFFFFF"/>
        </w:rPr>
        <w:t xml:space="preserve">ocial </w:t>
      </w:r>
      <w:r w:rsidR="004A59CD">
        <w:rPr>
          <w:rFonts w:cstheme="minorBidi"/>
          <w:shd w:val="clear" w:color="auto" w:fill="FFFFFF"/>
        </w:rPr>
        <w:t>n</w:t>
      </w:r>
      <w:r w:rsidRPr="2A39D0A5">
        <w:rPr>
          <w:rFonts w:cstheme="minorBidi"/>
          <w:shd w:val="clear" w:color="auto" w:fill="FFFFFF"/>
        </w:rPr>
        <w:t xml:space="preserve">etworking for </w:t>
      </w:r>
      <w:r w:rsidR="004A59CD">
        <w:rPr>
          <w:rFonts w:cstheme="minorBidi"/>
          <w:shd w:val="clear" w:color="auto" w:fill="FFFFFF"/>
        </w:rPr>
        <w:t>e</w:t>
      </w:r>
      <w:r w:rsidRPr="2A39D0A5">
        <w:rPr>
          <w:rFonts w:cstheme="minorBidi"/>
          <w:shd w:val="clear" w:color="auto" w:fill="FFFFFF"/>
        </w:rPr>
        <w:t>mpowerment</w:t>
      </w:r>
      <w:r w:rsidR="004D3774">
        <w:rPr>
          <w:rFonts w:cstheme="minorBidi"/>
          <w:shd w:val="clear" w:color="auto" w:fill="FFFFFF"/>
        </w:rPr>
        <w:t>;</w:t>
      </w:r>
      <w:r w:rsidRPr="2A39D0A5">
        <w:rPr>
          <w:rFonts w:cstheme="minorBidi"/>
          <w:shd w:val="clear" w:color="auto" w:fill="FFFFFF"/>
        </w:rPr>
        <w:t xml:space="preserve"> 2) </w:t>
      </w:r>
      <w:r w:rsidR="004A59CD">
        <w:rPr>
          <w:rFonts w:cstheme="minorBidi"/>
          <w:shd w:val="clear" w:color="auto" w:fill="FFFFFF"/>
        </w:rPr>
        <w:t>f</w:t>
      </w:r>
      <w:r w:rsidRPr="2A39D0A5">
        <w:rPr>
          <w:rFonts w:cstheme="minorBidi"/>
          <w:shd w:val="clear" w:color="auto" w:fill="FFFFFF"/>
        </w:rPr>
        <w:t>ather/partner involvement and engagement</w:t>
      </w:r>
      <w:r w:rsidR="004D3774">
        <w:rPr>
          <w:rFonts w:cstheme="minorBidi"/>
          <w:shd w:val="clear" w:color="auto" w:fill="FFFFFF"/>
        </w:rPr>
        <w:t>;</w:t>
      </w:r>
      <w:r w:rsidRPr="2A39D0A5">
        <w:rPr>
          <w:rFonts w:cstheme="minorBidi"/>
          <w:shd w:val="clear" w:color="auto" w:fill="FFFFFF"/>
        </w:rPr>
        <w:t xml:space="preserve"> 3) </w:t>
      </w:r>
      <w:r w:rsidR="004A59CD">
        <w:rPr>
          <w:rFonts w:cstheme="minorBidi"/>
          <w:shd w:val="clear" w:color="auto" w:fill="FFFFFF"/>
        </w:rPr>
        <w:t>t</w:t>
      </w:r>
      <w:r w:rsidRPr="2A39D0A5">
        <w:rPr>
          <w:rFonts w:cstheme="minorBidi"/>
          <w:shd w:val="clear" w:color="auto" w:fill="FFFFFF"/>
        </w:rPr>
        <w:t xml:space="preserve">oxic </w:t>
      </w:r>
      <w:r w:rsidR="004A59CD">
        <w:rPr>
          <w:rFonts w:cstheme="minorBidi"/>
          <w:shd w:val="clear" w:color="auto" w:fill="FFFFFF"/>
        </w:rPr>
        <w:t>s</w:t>
      </w:r>
      <w:r w:rsidRPr="2A39D0A5">
        <w:rPr>
          <w:rFonts w:cstheme="minorBidi"/>
          <w:shd w:val="clear" w:color="auto" w:fill="FFFFFF"/>
        </w:rPr>
        <w:t>tress/</w:t>
      </w:r>
      <w:r w:rsidR="004A59CD">
        <w:rPr>
          <w:rFonts w:cstheme="minorBidi"/>
          <w:shd w:val="clear" w:color="auto" w:fill="FFFFFF"/>
        </w:rPr>
        <w:t>a</w:t>
      </w:r>
      <w:r w:rsidRPr="2A39D0A5">
        <w:rPr>
          <w:rFonts w:cstheme="minorBidi"/>
          <w:shd w:val="clear" w:color="auto" w:fill="FFFFFF"/>
        </w:rPr>
        <w:t xml:space="preserve">dverse </w:t>
      </w:r>
      <w:r w:rsidR="004A59CD">
        <w:rPr>
          <w:rFonts w:cstheme="minorBidi"/>
          <w:shd w:val="clear" w:color="auto" w:fill="FFFFFF"/>
        </w:rPr>
        <w:t>c</w:t>
      </w:r>
      <w:r w:rsidRPr="2A39D0A5">
        <w:rPr>
          <w:rFonts w:cstheme="minorBidi"/>
          <w:shd w:val="clear" w:color="auto" w:fill="FFFFFF"/>
        </w:rPr>
        <w:t xml:space="preserve">hildhood </w:t>
      </w:r>
      <w:r w:rsidR="004A59CD">
        <w:rPr>
          <w:rFonts w:cstheme="minorBidi"/>
          <w:shd w:val="clear" w:color="auto" w:fill="FFFFFF"/>
        </w:rPr>
        <w:t>e</w:t>
      </w:r>
      <w:r w:rsidRPr="2A39D0A5">
        <w:rPr>
          <w:rFonts w:cstheme="minorBidi"/>
          <w:shd w:val="clear" w:color="auto" w:fill="FFFFFF"/>
        </w:rPr>
        <w:t>xperiences</w:t>
      </w:r>
      <w:r w:rsidR="004D3774">
        <w:rPr>
          <w:rFonts w:cstheme="minorBidi"/>
          <w:shd w:val="clear" w:color="auto" w:fill="FFFFFF"/>
        </w:rPr>
        <w:t>;</w:t>
      </w:r>
      <w:r w:rsidRPr="2A39D0A5">
        <w:rPr>
          <w:rFonts w:cstheme="minorBidi"/>
          <w:shd w:val="clear" w:color="auto" w:fill="FFFFFF"/>
        </w:rPr>
        <w:t xml:space="preserve"> and 4) </w:t>
      </w:r>
      <w:r w:rsidR="004A59CD">
        <w:rPr>
          <w:rFonts w:cstheme="minorBidi"/>
          <w:shd w:val="clear" w:color="auto" w:fill="FFFFFF"/>
        </w:rPr>
        <w:t>f</w:t>
      </w:r>
      <w:r w:rsidRPr="2A39D0A5">
        <w:rPr>
          <w:rFonts w:cstheme="minorBidi"/>
          <w:shd w:val="clear" w:color="auto" w:fill="FFFFFF"/>
        </w:rPr>
        <w:t xml:space="preserve">inancial </w:t>
      </w:r>
      <w:r w:rsidR="004A59CD">
        <w:rPr>
          <w:rFonts w:cstheme="minorBidi"/>
          <w:shd w:val="clear" w:color="auto" w:fill="FFFFFF"/>
        </w:rPr>
        <w:t>e</w:t>
      </w:r>
      <w:r w:rsidRPr="2A39D0A5">
        <w:rPr>
          <w:rFonts w:cstheme="minorBidi"/>
          <w:shd w:val="clear" w:color="auto" w:fill="FFFFFF"/>
        </w:rPr>
        <w:t>mpowerment/</w:t>
      </w:r>
      <w:r w:rsidR="004A59CD">
        <w:rPr>
          <w:rFonts w:cstheme="minorBidi"/>
          <w:shd w:val="clear" w:color="auto" w:fill="FFFFFF"/>
        </w:rPr>
        <w:t>s</w:t>
      </w:r>
      <w:r w:rsidRPr="2A39D0A5">
        <w:rPr>
          <w:rFonts w:cstheme="minorBidi"/>
          <w:shd w:val="clear" w:color="auto" w:fill="FFFFFF"/>
        </w:rPr>
        <w:t>elf</w:t>
      </w:r>
      <w:r w:rsidR="00911641">
        <w:rPr>
          <w:rFonts w:cstheme="minorBidi"/>
          <w:shd w:val="clear" w:color="auto" w:fill="FFFFFF"/>
        </w:rPr>
        <w:t>-</w:t>
      </w:r>
      <w:r w:rsidR="004A59CD">
        <w:rPr>
          <w:rFonts w:cstheme="minorBidi"/>
          <w:shd w:val="clear" w:color="auto" w:fill="FFFFFF"/>
        </w:rPr>
        <w:t>s</w:t>
      </w:r>
      <w:r w:rsidRPr="2A39D0A5">
        <w:rPr>
          <w:rFonts w:cstheme="minorBidi"/>
          <w:shd w:val="clear" w:color="auto" w:fill="FFFFFF"/>
        </w:rPr>
        <w:t>ufficiency.</w:t>
      </w:r>
    </w:p>
    <w:p w14:paraId="5771867A" w14:textId="263A3FA4" w:rsidR="00B26972" w:rsidRPr="00376DC7" w:rsidRDefault="00B26972" w:rsidP="00E47273">
      <w:pPr>
        <w:rPr>
          <w:rFonts w:cstheme="minorHAnsi"/>
          <w:szCs w:val="22"/>
        </w:rPr>
      </w:pPr>
    </w:p>
    <w:p w14:paraId="0085A8C5" w14:textId="01727E11" w:rsidR="00D91734" w:rsidRDefault="00D91734" w:rsidP="00E47273">
      <w:r w:rsidRPr="00D07BC0">
        <w:t xml:space="preserve">In 2019, DPH began to work with Health Management Associates (HMA) to implement </w:t>
      </w:r>
      <w:r w:rsidR="00606CE6">
        <w:t xml:space="preserve">and evaluate </w:t>
      </w:r>
      <w:r w:rsidRPr="00D07BC0">
        <w:t>this collective impact initiative.  HMA serves as the “backbone organization</w:t>
      </w:r>
      <w:r w:rsidR="00194111">
        <w:t>,</w:t>
      </w:r>
      <w:r w:rsidRPr="00D07BC0">
        <w:t xml:space="preserve">” working closely with DPH to develop and administer a grant-making structure </w:t>
      </w:r>
      <w:r w:rsidR="00194111">
        <w:t xml:space="preserve">and </w:t>
      </w:r>
      <w:r w:rsidR="00111C93">
        <w:t xml:space="preserve">to </w:t>
      </w:r>
      <w:r w:rsidRPr="00D07BC0">
        <w:t>provide training and technical assistance to mini-grantees.</w:t>
      </w:r>
    </w:p>
    <w:p w14:paraId="1374A423" w14:textId="77777777" w:rsidR="00606CE6" w:rsidRDefault="00606CE6" w:rsidP="00E47273"/>
    <w:p w14:paraId="4B6E9482" w14:textId="616D0CE3" w:rsidR="00053E1B" w:rsidRDefault="00606CE6" w:rsidP="00053E1B">
      <w:r>
        <w:t xml:space="preserve">Since early 2020, </w:t>
      </w:r>
      <w:r w:rsidR="00786A6F">
        <w:t xml:space="preserve">this initiative has funded and supported </w:t>
      </w:r>
      <w:r w:rsidR="00696ED0">
        <w:t>11</w:t>
      </w:r>
      <w:r>
        <w:t xml:space="preserve"> community-based organizations (CBOs) throughout Delaware to do what they do best: </w:t>
      </w:r>
      <w:r w:rsidR="00786A6F">
        <w:t xml:space="preserve"> </w:t>
      </w:r>
      <w:r>
        <w:t>provide services, support, and community resources to women of color (and their partners and children) to help them live healthier, happier lives – with a long-term goal of reducing disparities in maternal and infant health outcomes.</w:t>
      </w:r>
      <w:r w:rsidR="00BC11CA">
        <w:t xml:space="preserve"> </w:t>
      </w:r>
      <w:r w:rsidR="00DF6575">
        <w:t xml:space="preserve"> </w:t>
      </w:r>
      <w:r>
        <w:t>While the specific services and activities provided by the CBOs var</w:t>
      </w:r>
      <w:r w:rsidR="007932E3">
        <w:t>y</w:t>
      </w:r>
      <w:r>
        <w:t xml:space="preserve"> greatly, each CBO’s work taps into a strategy or set of strategies that has been shown to be supportive of this long-term goal. </w:t>
      </w:r>
    </w:p>
    <w:p w14:paraId="0D1D805C" w14:textId="77777777" w:rsidR="00053E1B" w:rsidRDefault="00053E1B" w:rsidP="00053E1B"/>
    <w:p w14:paraId="433B6E68" w14:textId="1C1EE281" w:rsidR="00A81CBA" w:rsidRPr="00053E1B" w:rsidRDefault="00606CE6" w:rsidP="00053E1B">
      <w:r>
        <w:t xml:space="preserve">The next section provides details about the </w:t>
      </w:r>
      <w:r w:rsidR="00284892">
        <w:t xml:space="preserve">reach and </w:t>
      </w:r>
      <w:r w:rsidR="00053E1B">
        <w:t xml:space="preserve">impacts of </w:t>
      </w:r>
      <w:r w:rsidR="00284892">
        <w:t xml:space="preserve">the overall </w:t>
      </w:r>
      <w:r w:rsidR="00053E1B">
        <w:t xml:space="preserve">initiative, followed by details about the specific </w:t>
      </w:r>
      <w:r>
        <w:t>work of each mini-grantee, including details about their reach and the</w:t>
      </w:r>
      <w:r w:rsidR="00DF6575">
        <w:t>ir</w:t>
      </w:r>
      <w:r>
        <w:t xml:space="preserve"> achiev</w:t>
      </w:r>
      <w:r w:rsidR="00DF6BC0">
        <w:t>ements</w:t>
      </w:r>
      <w:r>
        <w:t>.</w:t>
      </w:r>
      <w:r w:rsidR="00DF6BC0">
        <w:t xml:space="preserve"> </w:t>
      </w:r>
      <w:r w:rsidR="00BC11CA">
        <w:t xml:space="preserve"> </w:t>
      </w:r>
      <w:r w:rsidR="00FD0823">
        <w:t xml:space="preserve">Following this, findings from the Guaranteed Basic Income </w:t>
      </w:r>
      <w:r w:rsidR="00284892">
        <w:t>D</w:t>
      </w:r>
      <w:r w:rsidR="00FD0823">
        <w:t xml:space="preserve">emonstration, including findings from the </w:t>
      </w:r>
      <w:proofErr w:type="gramStart"/>
      <w:r w:rsidR="00FD0823">
        <w:t>Return on Investment</w:t>
      </w:r>
      <w:proofErr w:type="gramEnd"/>
      <w:r w:rsidR="00FD0823">
        <w:t xml:space="preserve"> study</w:t>
      </w:r>
      <w:r w:rsidR="00DF6BC0">
        <w:t>,</w:t>
      </w:r>
      <w:r w:rsidR="00FD0823">
        <w:t xml:space="preserve"> are provided.</w:t>
      </w:r>
    </w:p>
    <w:p w14:paraId="6FF6FEDA" w14:textId="77777777" w:rsidR="00FD0823" w:rsidRDefault="00FD0823">
      <w:pPr>
        <w:spacing w:after="160" w:line="259" w:lineRule="auto"/>
        <w:rPr>
          <w:rFonts w:eastAsiaTheme="majorEastAsia" w:cstheme="minorHAnsi"/>
          <w:color w:val="006063" w:themeColor="accent1" w:themeShade="BF"/>
          <w:sz w:val="32"/>
          <w:szCs w:val="32"/>
        </w:rPr>
      </w:pPr>
      <w:r>
        <w:rPr>
          <w:rFonts w:cstheme="minorHAnsi"/>
        </w:rPr>
        <w:br w:type="page"/>
      </w:r>
    </w:p>
    <w:p w14:paraId="30B21313" w14:textId="75C3B4AB" w:rsidR="00A015D6" w:rsidRDefault="00A015D6" w:rsidP="005D3A21">
      <w:pPr>
        <w:pStyle w:val="Heading2"/>
      </w:pPr>
      <w:bookmarkStart w:id="5" w:name="_Toc150948706"/>
      <w:r>
        <w:t>A Community-Centered Funding Process</w:t>
      </w:r>
      <w:bookmarkEnd w:id="5"/>
    </w:p>
    <w:p w14:paraId="1CEFB11A" w14:textId="798FA57C" w:rsidR="006A06C5" w:rsidRDefault="00613869" w:rsidP="00E47273">
      <w:r>
        <w:t xml:space="preserve">The HWHB Initiative incorporates many </w:t>
      </w:r>
      <w:r w:rsidR="00843B9F">
        <w:t>nationally</w:t>
      </w:r>
      <w:r w:rsidR="00A90F0A">
        <w:t xml:space="preserve"> </w:t>
      </w:r>
      <w:r w:rsidR="00843B9F">
        <w:t xml:space="preserve">recognized best practices </w:t>
      </w:r>
      <w:r>
        <w:t>into one overarching initiative</w:t>
      </w:r>
      <w:r w:rsidR="00A90F0A">
        <w:t>.  It</w:t>
      </w:r>
      <w:r>
        <w:t xml:space="preserve"> recognizes that CBOs working in the community often have the most intimate working knowledge of community needs and how to best meet those needs, and in ways that are truly center the </w:t>
      </w:r>
      <w:r w:rsidR="006A06C5">
        <w:t>culture and lived experience of their community members.</w:t>
      </w:r>
    </w:p>
    <w:p w14:paraId="25399D44" w14:textId="7E73E6E4" w:rsidR="002158CB" w:rsidRDefault="002158CB" w:rsidP="002158CB">
      <w:pPr>
        <w:pStyle w:val="BODY"/>
      </w:pPr>
      <w:r>
        <w:t>To that end, HMA, DHSS/DPH</w:t>
      </w:r>
      <w:r w:rsidR="00223C7E">
        <w:t>,</w:t>
      </w:r>
      <w:r>
        <w:t xml:space="preserve"> and </w:t>
      </w:r>
      <w:r w:rsidR="060B453A">
        <w:t xml:space="preserve">a community-based mini-grantee selection workgroup </w:t>
      </w:r>
      <w:r>
        <w:t xml:space="preserve">worked closely together to create </w:t>
      </w:r>
      <w:r w:rsidR="00E1080D">
        <w:t xml:space="preserve">a </w:t>
      </w:r>
      <w:r>
        <w:t xml:space="preserve">mini-grant application and process to screen, award, administer, and monitor mini-grants. </w:t>
      </w:r>
      <w:r w:rsidR="00DD40C3">
        <w:t xml:space="preserve"> </w:t>
      </w:r>
      <w:r>
        <w:t>The team buil</w:t>
      </w:r>
      <w:r w:rsidR="00DF2517">
        <w:t>t</w:t>
      </w:r>
      <w:r>
        <w:t xml:space="preserve"> an equitable funding distribution model t</w:t>
      </w:r>
      <w:r w:rsidR="00DF2517">
        <w:t>o</w:t>
      </w:r>
      <w:r>
        <w:t xml:space="preserve"> allow for quick and efficient funding of community-based programming using processes that are minimally burdensome but also share key information necessary for making funding decisions.</w:t>
      </w:r>
    </w:p>
    <w:p w14:paraId="2E52F2D6" w14:textId="53AE9EDC" w:rsidR="002158CB" w:rsidRDefault="002158CB" w:rsidP="002158CB">
      <w:pPr>
        <w:pStyle w:val="BODY"/>
      </w:pPr>
      <w:r>
        <w:t xml:space="preserve">Information gathered through an asset mapping process informed where and how mini-grants could be most effectively utilized to address social factors that influence infant mortality in the zones, with </w:t>
      </w:r>
      <w:r w:rsidR="003A3A35">
        <w:t xml:space="preserve">an </w:t>
      </w:r>
      <w:r>
        <w:t xml:space="preserve">equitable </w:t>
      </w:r>
      <w:r w:rsidR="003A3A35">
        <w:t xml:space="preserve">statewide </w:t>
      </w:r>
      <w:r>
        <w:t>distribution of funds.</w:t>
      </w:r>
      <w:r w:rsidR="003A3A35">
        <w:t xml:space="preserve"> </w:t>
      </w:r>
      <w:r>
        <w:t xml:space="preserve"> The team worked with stakeholders to develop </w:t>
      </w:r>
      <w:r w:rsidR="001954BA">
        <w:t xml:space="preserve">an </w:t>
      </w:r>
      <w:r>
        <w:t xml:space="preserve">application and award process that strategically provided those demonstrating highest need with more resources. Grants were awarded only to organizations addressing one or more of the priority areas in their proposals and which had specific measurable objectives that clearly articulated </w:t>
      </w:r>
      <w:r w:rsidR="0045381E">
        <w:t xml:space="preserve">that </w:t>
      </w:r>
      <w:r>
        <w:t>they planned to</w:t>
      </w:r>
      <w:r w:rsidR="0045381E">
        <w:t xml:space="preserve"> provide services in the HWHB zones</w:t>
      </w:r>
      <w:r>
        <w:t xml:space="preserve">. </w:t>
      </w:r>
    </w:p>
    <w:p w14:paraId="4618D06A" w14:textId="38501FEC" w:rsidR="00891797" w:rsidRPr="009975C9" w:rsidRDefault="00C9398B" w:rsidP="002158CB">
      <w:pPr>
        <w:pStyle w:val="BODY"/>
        <w:rPr>
          <w:b/>
          <w:sz w:val="24"/>
          <w:szCs w:val="24"/>
        </w:rPr>
      </w:pPr>
      <w:r w:rsidRPr="009975C9">
        <w:rPr>
          <w:b/>
          <w:sz w:val="24"/>
          <w:szCs w:val="24"/>
        </w:rPr>
        <w:t>Figure 1: HWHB Priority Areas</w:t>
      </w:r>
    </w:p>
    <w:p w14:paraId="0451D34A" w14:textId="4381B5F5" w:rsidR="00B53EF2" w:rsidRPr="00831FED" w:rsidRDefault="00B53EF2" w:rsidP="002158CB">
      <w:pPr>
        <w:pStyle w:val="BODY"/>
        <w:rPr>
          <w:sz w:val="36"/>
          <w:szCs w:val="36"/>
        </w:rPr>
      </w:pPr>
      <w:r w:rsidRPr="00B53EF2">
        <w:rPr>
          <w:noProof/>
          <w:sz w:val="36"/>
          <w:szCs w:val="36"/>
        </w:rPr>
        <w:drawing>
          <wp:inline distT="0" distB="0" distL="0" distR="0" wp14:anchorId="622E4999" wp14:editId="78F67D73">
            <wp:extent cx="5943600" cy="2710180"/>
            <wp:effectExtent l="0" t="0" r="0" b="0"/>
            <wp:docPr id="1742560888" name="Picture 1742560888" descr="A diagram of a variety of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60888" name="Picture 1" descr="A diagram of a variety of steps&#10;&#10;Description automatically generated with medium confidence"/>
                    <pic:cNvPicPr/>
                  </pic:nvPicPr>
                  <pic:blipFill>
                    <a:blip r:embed="rId19"/>
                    <a:stretch>
                      <a:fillRect/>
                    </a:stretch>
                  </pic:blipFill>
                  <pic:spPr>
                    <a:xfrm>
                      <a:off x="0" y="0"/>
                      <a:ext cx="5943600" cy="2710180"/>
                    </a:xfrm>
                    <a:prstGeom prst="rect">
                      <a:avLst/>
                    </a:prstGeom>
                  </pic:spPr>
                </pic:pic>
              </a:graphicData>
            </a:graphic>
          </wp:inline>
        </w:drawing>
      </w:r>
    </w:p>
    <w:p w14:paraId="3417F3FE" w14:textId="23379A44" w:rsidR="26C02AA1" w:rsidRDefault="26C02AA1" w:rsidP="61D48C4D">
      <w:pPr>
        <w:pStyle w:val="BODY"/>
      </w:pPr>
    </w:p>
    <w:p w14:paraId="3F3AD59E" w14:textId="46490773" w:rsidR="002158CB" w:rsidRDefault="002158CB" w:rsidP="002158CB">
      <w:pPr>
        <w:pStyle w:val="BODY"/>
        <w:spacing w:after="80"/>
      </w:pPr>
      <w:r>
        <w:t xml:space="preserve">During the initial and subsequent mini-grant application cycles, HMA disseminated the mini-grant application and process through multiple webinars and other virtual communications in partnership with DPH and community partners. </w:t>
      </w:r>
      <w:r w:rsidR="0018046B">
        <w:t xml:space="preserve"> </w:t>
      </w:r>
      <w:r>
        <w:t xml:space="preserve">These efforts targeted existing </w:t>
      </w:r>
      <w:r w:rsidR="0018046B">
        <w:t>CBOs</w:t>
      </w:r>
      <w:r>
        <w:t xml:space="preserve"> that provide services in HWHB zones in the defined priority areas, as identified in the asset mapping process and through community listening sessions. </w:t>
      </w:r>
    </w:p>
    <w:p w14:paraId="27FDC0AE" w14:textId="77762114" w:rsidR="00F75163" w:rsidRDefault="002158CB" w:rsidP="00B6678A">
      <w:pPr>
        <w:pStyle w:val="BODY"/>
        <w:spacing w:after="80"/>
      </w:pPr>
      <w:r>
        <w:t xml:space="preserve">During the application process, mini-grant applicants were supported by disseminating promising practices proven to be effective in other locales related to the identified priority areas, as well as information on strategies that could be adapted related to data collection, evaluation, and continuous quality improvement. In addition, support was provided to applicants during the application-development process, including answering questions and providing guidance as needed. </w:t>
      </w:r>
      <w:r w:rsidR="00F75163">
        <w:br w:type="page"/>
      </w:r>
    </w:p>
    <w:p w14:paraId="1D214F9E" w14:textId="77777777" w:rsidR="00180DB7" w:rsidRDefault="002158CB" w:rsidP="00095B31">
      <w:pPr>
        <w:pStyle w:val="BODY"/>
        <w:spacing w:after="80"/>
      </w:pPr>
      <w:r>
        <w:t xml:space="preserve">Interested </w:t>
      </w:r>
      <w:r w:rsidR="006F71E4">
        <w:t>CBOs</w:t>
      </w:r>
      <w:r>
        <w:t xml:space="preserve"> presented their proposed ideas to </w:t>
      </w:r>
      <w:r w:rsidR="5914BD2C">
        <w:t xml:space="preserve">the community selection workgroup </w:t>
      </w:r>
      <w:r>
        <w:t>and HMA, which scored the presentations and requested full mini-grant applications from the top tier of respondents.</w:t>
      </w:r>
      <w:r w:rsidR="00095B31">
        <w:t xml:space="preserve"> </w:t>
      </w:r>
      <w:r w:rsidR="00170B9B">
        <w:t xml:space="preserve"> </w:t>
      </w:r>
      <w:r>
        <w:t xml:space="preserve">The Advisory Committee reviewed </w:t>
      </w:r>
      <w:r w:rsidR="0029103C">
        <w:t xml:space="preserve">the </w:t>
      </w:r>
      <w:r>
        <w:t>applications and selected mini-grantees for funding and support.</w:t>
      </w:r>
    </w:p>
    <w:p w14:paraId="1FD6EC90" w14:textId="77777777" w:rsidR="00CE3673" w:rsidRDefault="00CE3673" w:rsidP="00095B31">
      <w:pPr>
        <w:pStyle w:val="BODY"/>
        <w:spacing w:after="80"/>
        <w:sectPr w:rsidR="00CE3673" w:rsidSect="005034A2">
          <w:headerReference w:type="even" r:id="rId20"/>
          <w:headerReference w:type="default" r:id="rId21"/>
          <w:footerReference w:type="default" r:id="rId22"/>
          <w:headerReference w:type="first" r:id="rId23"/>
          <w:footerReference w:type="first" r:id="rId24"/>
          <w:pgSz w:w="12240" w:h="15840"/>
          <w:pgMar w:top="1080" w:right="1440" w:bottom="1080" w:left="1440" w:header="864" w:footer="576" w:gutter="0"/>
          <w:pgNumType w:start="0"/>
          <w:cols w:space="720"/>
          <w:titlePg/>
          <w:docGrid w:linePitch="360"/>
        </w:sectPr>
      </w:pPr>
    </w:p>
    <w:p w14:paraId="1E57EC91" w14:textId="058307DE" w:rsidR="00180DB7" w:rsidRPr="009975C9" w:rsidRDefault="0028056A" w:rsidP="009975C9">
      <w:pPr>
        <w:pStyle w:val="BODY"/>
        <w:rPr>
          <w:b/>
          <w:sz w:val="24"/>
          <w:szCs w:val="24"/>
        </w:rPr>
      </w:pPr>
      <w:r w:rsidRPr="009975C9">
        <w:rPr>
          <w:b/>
          <w:sz w:val="24"/>
          <w:szCs w:val="24"/>
        </w:rPr>
        <w:t>Figure 2: HWHB Awards, 2019-2024</w:t>
      </w:r>
    </w:p>
    <w:p w14:paraId="505A8B7B" w14:textId="280B2E05" w:rsidR="002158CB" w:rsidRDefault="00DF6332" w:rsidP="00095B31">
      <w:pPr>
        <w:pStyle w:val="BODY"/>
        <w:spacing w:after="80"/>
      </w:pPr>
      <w:r>
        <w:rPr>
          <w:noProof/>
        </w:rPr>
        <w:drawing>
          <wp:inline distT="0" distB="0" distL="0" distR="0" wp14:anchorId="024B4B3A" wp14:editId="323209C2">
            <wp:extent cx="8895643" cy="50038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44035" cy="5031021"/>
                    </a:xfrm>
                    <a:prstGeom prst="rect">
                      <a:avLst/>
                    </a:prstGeom>
                  </pic:spPr>
                </pic:pic>
              </a:graphicData>
            </a:graphic>
          </wp:inline>
        </w:drawing>
      </w:r>
    </w:p>
    <w:p w14:paraId="3E86764D" w14:textId="77777777" w:rsidR="00F1092F" w:rsidRDefault="00F1092F" w:rsidP="00095B31">
      <w:pPr>
        <w:pStyle w:val="BODY"/>
        <w:spacing w:after="80"/>
      </w:pPr>
    </w:p>
    <w:p w14:paraId="0AE6708A" w14:textId="77777777" w:rsidR="00F1092F" w:rsidRDefault="00F1092F" w:rsidP="00095B31">
      <w:pPr>
        <w:pStyle w:val="BODY"/>
        <w:spacing w:after="80"/>
      </w:pPr>
    </w:p>
    <w:p w14:paraId="41491A19" w14:textId="46E2474E" w:rsidR="00DF6332" w:rsidRPr="00CE3673" w:rsidRDefault="00DF6332" w:rsidP="00CE3673">
      <w:pPr>
        <w:pStyle w:val="BODY"/>
        <w:spacing w:after="80"/>
        <w:sectPr w:rsidR="00DF6332" w:rsidRPr="00CE3673" w:rsidSect="00697DC6">
          <w:pgSz w:w="15840" w:h="12240" w:orient="landscape"/>
          <w:pgMar w:top="1440" w:right="1080" w:bottom="1440" w:left="1080" w:header="720" w:footer="576" w:gutter="0"/>
          <w:cols w:space="720"/>
          <w:titlePg/>
          <w:docGrid w:linePitch="360"/>
        </w:sectPr>
      </w:pPr>
    </w:p>
    <w:p w14:paraId="108BFAE5" w14:textId="7BF6E1B3" w:rsidR="00A015D6" w:rsidRPr="00D07BC0" w:rsidRDefault="00A015D6" w:rsidP="00A015D6">
      <w:pPr>
        <w:pStyle w:val="Heading1"/>
        <w:rPr>
          <w:rFonts w:asciiTheme="minorHAnsi" w:hAnsiTheme="minorHAnsi" w:cstheme="minorHAnsi"/>
        </w:rPr>
      </w:pPr>
      <w:bookmarkStart w:id="6" w:name="_Toc150948707"/>
      <w:r>
        <w:rPr>
          <w:rFonts w:asciiTheme="minorHAnsi" w:hAnsiTheme="minorHAnsi" w:cstheme="minorHAnsi"/>
        </w:rPr>
        <w:t xml:space="preserve">Cycles 1 and 2 of the HWHB Initiative: </w:t>
      </w:r>
      <w:r w:rsidR="00035E09">
        <w:rPr>
          <w:rFonts w:asciiTheme="minorHAnsi" w:hAnsiTheme="minorHAnsi" w:cstheme="minorHAnsi"/>
        </w:rPr>
        <w:t xml:space="preserve"> </w:t>
      </w:r>
      <w:r>
        <w:rPr>
          <w:rFonts w:asciiTheme="minorHAnsi" w:hAnsiTheme="minorHAnsi" w:cstheme="minorHAnsi"/>
        </w:rPr>
        <w:t xml:space="preserve">Six </w:t>
      </w:r>
      <w:r w:rsidRPr="00D07BC0">
        <w:rPr>
          <w:rFonts w:asciiTheme="minorHAnsi" w:hAnsiTheme="minorHAnsi" w:cstheme="minorHAnsi"/>
        </w:rPr>
        <w:t>Mini-Grantees</w:t>
      </w:r>
      <w:bookmarkEnd w:id="6"/>
      <w:r w:rsidRPr="00D07BC0">
        <w:rPr>
          <w:rFonts w:asciiTheme="minorHAnsi" w:hAnsiTheme="minorHAnsi" w:cstheme="minorHAnsi"/>
        </w:rPr>
        <w:t xml:space="preserve"> </w:t>
      </w:r>
    </w:p>
    <w:p w14:paraId="2164319D" w14:textId="334871A2" w:rsidR="008E7DD1" w:rsidRDefault="002158CB" w:rsidP="00340BA1">
      <w:r>
        <w:t>Through this process, i</w:t>
      </w:r>
      <w:r w:rsidR="00D91734" w:rsidRPr="00D07BC0">
        <w:t xml:space="preserve">n late 2019, six mini-grantees were awarded funding and support </w:t>
      </w:r>
      <w:r w:rsidR="00F7259A" w:rsidRPr="00D07BC0">
        <w:t xml:space="preserve">for </w:t>
      </w:r>
      <w:r w:rsidR="00687AC0">
        <w:t xml:space="preserve">Grant </w:t>
      </w:r>
      <w:r w:rsidR="00D91734" w:rsidRPr="00D07BC0">
        <w:t>Cycle 1</w:t>
      </w:r>
      <w:r w:rsidR="00DE3B22">
        <w:t xml:space="preserve"> of the HWHB Initiative</w:t>
      </w:r>
      <w:r w:rsidR="00D91734" w:rsidRPr="00D07BC0">
        <w:t xml:space="preserve">, which ran from </w:t>
      </w:r>
      <w:r w:rsidR="00A820A9" w:rsidRPr="00D07BC0">
        <w:t xml:space="preserve">January 1, </w:t>
      </w:r>
      <w:proofErr w:type="gramStart"/>
      <w:r w:rsidR="00A820A9" w:rsidRPr="00D07BC0">
        <w:t>2020</w:t>
      </w:r>
      <w:proofErr w:type="gramEnd"/>
      <w:r w:rsidR="00D91734" w:rsidRPr="00D07BC0">
        <w:t xml:space="preserve"> through June 30, 2020. </w:t>
      </w:r>
      <w:r w:rsidR="00035E09">
        <w:t xml:space="preserve"> </w:t>
      </w:r>
      <w:r>
        <w:t xml:space="preserve">A similar process was used for </w:t>
      </w:r>
      <w:r w:rsidR="00F7259A" w:rsidRPr="00D07BC0">
        <w:t xml:space="preserve">Grant </w:t>
      </w:r>
      <w:r w:rsidR="00FA10DB" w:rsidRPr="00D07BC0">
        <w:t>Cycle 2</w:t>
      </w:r>
      <w:r>
        <w:t>, which</w:t>
      </w:r>
      <w:r w:rsidR="00FA10DB" w:rsidRPr="00D07BC0">
        <w:t xml:space="preserve"> began on July 1, </w:t>
      </w:r>
      <w:proofErr w:type="gramStart"/>
      <w:r w:rsidR="00FA10DB" w:rsidRPr="00D07BC0">
        <w:t>2020</w:t>
      </w:r>
      <w:proofErr w:type="gramEnd"/>
      <w:r w:rsidR="00FA10DB" w:rsidRPr="00D07BC0">
        <w:t xml:space="preserve"> and continued through December 30, 2020. </w:t>
      </w:r>
    </w:p>
    <w:p w14:paraId="561D160E" w14:textId="77777777" w:rsidR="00340BA1" w:rsidRPr="00EE0AD4" w:rsidRDefault="00340BA1" w:rsidP="00340BA1"/>
    <w:p w14:paraId="6278066E" w14:textId="795D33EC" w:rsidR="00E47273" w:rsidRDefault="00BD4AFE" w:rsidP="00E47273">
      <w:r>
        <w:t xml:space="preserve">In addition to the initial funding, </w:t>
      </w:r>
      <w:r w:rsidR="00D91734" w:rsidRPr="00D07BC0">
        <w:t>c</w:t>
      </w:r>
      <w:r w:rsidR="00E47273" w:rsidRPr="00D07BC0">
        <w:t xml:space="preserve">apacity building </w:t>
      </w:r>
      <w:r w:rsidR="008E7DD1" w:rsidRPr="00D07BC0">
        <w:t>g</w:t>
      </w:r>
      <w:r w:rsidR="00E47273" w:rsidRPr="00D07BC0">
        <w:t xml:space="preserve">rants were awarded to </w:t>
      </w:r>
      <w:r w:rsidR="00D91734" w:rsidRPr="00D07BC0">
        <w:t xml:space="preserve">all </w:t>
      </w:r>
      <w:r w:rsidR="008E7DD1" w:rsidRPr="00D07BC0">
        <w:t>six</w:t>
      </w:r>
      <w:r w:rsidR="00E47273" w:rsidRPr="00D07BC0">
        <w:t xml:space="preserve"> organizations during Cycle 2</w:t>
      </w:r>
      <w:r>
        <w:t xml:space="preserve">.  </w:t>
      </w:r>
      <w:r w:rsidRPr="00D07BC0">
        <w:t>These capacity building grants were designed to provide additional funding and support in targeted areas of need for mini-grantees and the women and girls they serve.</w:t>
      </w:r>
      <w:r w:rsidR="00DE3B22">
        <w:t xml:space="preserve"> </w:t>
      </w:r>
      <w:r w:rsidR="00687AC0">
        <w:t xml:space="preserve"> </w:t>
      </w:r>
      <w:r>
        <w:t>Unfunded organizations were eligible for capacity building funding to support their efforts to be more competitive for funding in future cycles</w:t>
      </w:r>
      <w:r w:rsidR="00DA619E">
        <w:t>.</w:t>
      </w:r>
      <w:r w:rsidR="00DE0C60" w:rsidRPr="00D07BC0">
        <w:t xml:space="preserve"> </w:t>
      </w:r>
      <w:r w:rsidR="00687AC0">
        <w:t xml:space="preserve"> </w:t>
      </w:r>
      <w:r w:rsidR="00AB5866">
        <w:t xml:space="preserve">One organization, </w:t>
      </w:r>
      <w:r>
        <w:t>Black Mothers in Power</w:t>
      </w:r>
      <w:r w:rsidR="00AB5866">
        <w:t xml:space="preserve">, </w:t>
      </w:r>
      <w:r>
        <w:t>applied for and receive</w:t>
      </w:r>
      <w:r w:rsidR="0072406D">
        <w:t>d</w:t>
      </w:r>
      <w:r>
        <w:t xml:space="preserve"> capacity building funding to develop a blueprint for their organization, a website, and to obtain 501c3 status so they could apply for </w:t>
      </w:r>
      <w:r w:rsidR="00687AC0">
        <w:t xml:space="preserve">future </w:t>
      </w:r>
      <w:r>
        <w:t xml:space="preserve">funding. </w:t>
      </w:r>
    </w:p>
    <w:p w14:paraId="05A9786A" w14:textId="77777777" w:rsidR="00BD4AFE" w:rsidRPr="00D07BC0" w:rsidRDefault="00BD4AFE" w:rsidP="00E47273"/>
    <w:p w14:paraId="37644D16" w14:textId="634AEC4E" w:rsidR="003A4F9C" w:rsidRDefault="003A4F9C" w:rsidP="0097399A">
      <w:pPr>
        <w:rPr>
          <w:rFonts w:cstheme="minorHAnsi"/>
        </w:rPr>
      </w:pPr>
      <w:r w:rsidRPr="00D07BC0">
        <w:rPr>
          <w:rFonts w:cstheme="minorHAnsi"/>
        </w:rPr>
        <w:t>The six mini-grantees proposed to provide a variety of services and supports to women and girls, includin</w:t>
      </w:r>
      <w:r w:rsidR="004916CB">
        <w:rPr>
          <w:rFonts w:cstheme="minorHAnsi"/>
        </w:rPr>
        <w:t>g social supports, educational opportunities, flex funds</w:t>
      </w:r>
      <w:r w:rsidR="00835C75">
        <w:rPr>
          <w:rFonts w:cstheme="minorHAnsi"/>
        </w:rPr>
        <w:t xml:space="preserve"> for critical needs</w:t>
      </w:r>
      <w:r w:rsidR="004916CB">
        <w:rPr>
          <w:rFonts w:cstheme="minorHAnsi"/>
        </w:rPr>
        <w:t>, mental health and counseling supports</w:t>
      </w:r>
      <w:r w:rsidR="00E234D8">
        <w:rPr>
          <w:rFonts w:cstheme="minorHAnsi"/>
        </w:rPr>
        <w:t>, and nutrition and fitness opportunities.</w:t>
      </w:r>
      <w:r w:rsidR="00F3515F">
        <w:rPr>
          <w:rFonts w:cstheme="minorHAnsi"/>
        </w:rPr>
        <w:t xml:space="preserve"> </w:t>
      </w:r>
      <w:r w:rsidR="00687AC0">
        <w:rPr>
          <w:rFonts w:cstheme="minorHAnsi"/>
        </w:rPr>
        <w:t xml:space="preserve"> </w:t>
      </w:r>
      <w:r w:rsidR="00835C75">
        <w:rPr>
          <w:rFonts w:cstheme="minorHAnsi"/>
        </w:rPr>
        <w:t>Some programs included support for partners.</w:t>
      </w:r>
    </w:p>
    <w:p w14:paraId="13D191D6" w14:textId="69D48985" w:rsidR="00084A56" w:rsidRDefault="00084A56" w:rsidP="0097399A">
      <w:pPr>
        <w:rPr>
          <w:rFonts w:cstheme="minorHAnsi"/>
        </w:rPr>
      </w:pPr>
    </w:p>
    <w:p w14:paraId="19AC97CC" w14:textId="5683013C" w:rsidR="00084A56" w:rsidRPr="00D07BC0" w:rsidRDefault="00084A56" w:rsidP="0097399A">
      <w:pPr>
        <w:rPr>
          <w:rFonts w:cstheme="minorHAnsi"/>
        </w:rPr>
      </w:pPr>
      <w:r>
        <w:rPr>
          <w:rFonts w:cstheme="minorHAnsi"/>
        </w:rPr>
        <w:t>Five of the six mini-grantees had very successful implementations and showed promising outcomes</w:t>
      </w:r>
      <w:r w:rsidR="00911641">
        <w:rPr>
          <w:rFonts w:cstheme="minorHAnsi"/>
        </w:rPr>
        <w:t>.</w:t>
      </w:r>
      <w:r>
        <w:rPr>
          <w:rFonts w:cstheme="minorHAnsi"/>
        </w:rPr>
        <w:t xml:space="preserve"> </w:t>
      </w:r>
      <w:r w:rsidR="001004D1">
        <w:rPr>
          <w:rFonts w:cstheme="minorHAnsi"/>
        </w:rPr>
        <w:t xml:space="preserve"> </w:t>
      </w:r>
      <w:r>
        <w:rPr>
          <w:rFonts w:cstheme="minorHAnsi"/>
        </w:rPr>
        <w:t>One mini-grantee</w:t>
      </w:r>
      <w:r w:rsidR="002C5E6E">
        <w:rPr>
          <w:rFonts w:cstheme="minorHAnsi"/>
        </w:rPr>
        <w:t>, Reach Riverside Development Corporation (Kingswood)</w:t>
      </w:r>
      <w:r>
        <w:rPr>
          <w:rFonts w:cstheme="minorHAnsi"/>
        </w:rPr>
        <w:t>,</w:t>
      </w:r>
      <w:r w:rsidR="00863B07">
        <w:rPr>
          <w:rFonts w:cstheme="minorHAnsi"/>
        </w:rPr>
        <w:t xml:space="preserve"> </w:t>
      </w:r>
      <w:r>
        <w:rPr>
          <w:rFonts w:cstheme="minorHAnsi"/>
        </w:rPr>
        <w:t>struggled to implement their program due to staff turnover and ongoing staffing shortages</w:t>
      </w:r>
      <w:r w:rsidR="00863B07">
        <w:rPr>
          <w:rFonts w:cstheme="minorHAnsi"/>
        </w:rPr>
        <w:t xml:space="preserve">, leading to their decision </w:t>
      </w:r>
      <w:r>
        <w:rPr>
          <w:rFonts w:cstheme="minorHAnsi"/>
        </w:rPr>
        <w:t>at the end of Cycle 2</w:t>
      </w:r>
      <w:r w:rsidR="0072406D">
        <w:rPr>
          <w:rFonts w:cstheme="minorHAnsi"/>
        </w:rPr>
        <w:t xml:space="preserve"> not</w:t>
      </w:r>
      <w:r>
        <w:rPr>
          <w:rFonts w:cstheme="minorHAnsi"/>
        </w:rPr>
        <w:t xml:space="preserve"> to reapply and instead focus on internal capacity building.</w:t>
      </w:r>
    </w:p>
    <w:p w14:paraId="1EEDE97F" w14:textId="244543CA" w:rsidR="00EF3F67" w:rsidRPr="00D07BC0" w:rsidRDefault="00EF3F67" w:rsidP="00EF3F67">
      <w:pPr>
        <w:pStyle w:val="Heading1"/>
        <w:rPr>
          <w:rFonts w:asciiTheme="minorHAnsi" w:hAnsiTheme="minorHAnsi" w:cstheme="minorHAnsi"/>
        </w:rPr>
      </w:pPr>
      <w:bookmarkStart w:id="7" w:name="_Toc150948708"/>
      <w:r>
        <w:rPr>
          <w:rFonts w:asciiTheme="minorHAnsi" w:hAnsiTheme="minorHAnsi" w:cstheme="minorHAnsi"/>
        </w:rPr>
        <w:t xml:space="preserve">Cycle 3 of the HWHB Initiative: Eight </w:t>
      </w:r>
      <w:r w:rsidRPr="00D07BC0">
        <w:rPr>
          <w:rFonts w:asciiTheme="minorHAnsi" w:hAnsiTheme="minorHAnsi" w:cstheme="minorHAnsi"/>
        </w:rPr>
        <w:t>Mini-Grantees</w:t>
      </w:r>
      <w:bookmarkEnd w:id="7"/>
      <w:r w:rsidRPr="00D07BC0">
        <w:rPr>
          <w:rFonts w:asciiTheme="minorHAnsi" w:hAnsiTheme="minorHAnsi" w:cstheme="minorHAnsi"/>
        </w:rPr>
        <w:t xml:space="preserve"> </w:t>
      </w:r>
    </w:p>
    <w:p w14:paraId="1B2C886B" w14:textId="07C159AC" w:rsidR="00EF3F67" w:rsidRPr="00D07BC0" w:rsidRDefault="00A015D6" w:rsidP="00EF3F67">
      <w:pPr>
        <w:rPr>
          <w:rFonts w:cstheme="minorHAnsi"/>
        </w:rPr>
      </w:pPr>
      <w:r>
        <w:t xml:space="preserve">Using the same funding process, </w:t>
      </w:r>
      <w:r w:rsidR="00DE3B22">
        <w:t>Cycle 3 of the HWHB Initiative began in January 2021</w:t>
      </w:r>
      <w:r w:rsidR="000A7B3F">
        <w:t xml:space="preserve"> and ended June 20, </w:t>
      </w:r>
      <w:proofErr w:type="gramStart"/>
      <w:r w:rsidR="000A7B3F">
        <w:t>2022</w:t>
      </w:r>
      <w:proofErr w:type="gramEnd"/>
      <w:r w:rsidR="00E40507">
        <w:t xml:space="preserve"> and resulted in eight mini-grantees</w:t>
      </w:r>
      <w:r w:rsidR="00DE3B22">
        <w:t xml:space="preserve">. </w:t>
      </w:r>
      <w:r w:rsidR="00863B07">
        <w:t xml:space="preserve"> </w:t>
      </w:r>
      <w:r w:rsidR="00EF3F67">
        <w:t>In late 2020</w:t>
      </w:r>
      <w:r w:rsidR="00EF3F67" w:rsidRPr="00D07BC0">
        <w:t xml:space="preserve">, </w:t>
      </w:r>
      <w:r w:rsidR="00EF3F67">
        <w:t xml:space="preserve">five of the </w:t>
      </w:r>
      <w:r w:rsidR="00EF3F67" w:rsidRPr="00D07BC0">
        <w:t xml:space="preserve">six </w:t>
      </w:r>
      <w:r w:rsidR="00EF3F67">
        <w:t xml:space="preserve">Cycle 1 and 2 </w:t>
      </w:r>
      <w:r w:rsidR="00EF3F67" w:rsidRPr="00D07BC0">
        <w:t xml:space="preserve">mini-grantees were awarded </w:t>
      </w:r>
      <w:r w:rsidR="00EF3F67">
        <w:t>funding for Cycle 3</w:t>
      </w:r>
      <w:r w:rsidR="00DE3B22">
        <w:t xml:space="preserve">, which </w:t>
      </w:r>
      <w:r w:rsidR="006A06C5">
        <w:t>wa</w:t>
      </w:r>
      <w:r w:rsidR="00DE3B22">
        <w:t>s 18 months long</w:t>
      </w:r>
      <w:r w:rsidR="00EF3F67">
        <w:t xml:space="preserve">.  </w:t>
      </w:r>
      <w:r w:rsidR="00F221A8">
        <w:t>T</w:t>
      </w:r>
      <w:r w:rsidR="00EF3F67">
        <w:t xml:space="preserve">hree new mini-grantees were </w:t>
      </w:r>
      <w:r w:rsidR="00F221A8">
        <w:t xml:space="preserve">also </w:t>
      </w:r>
      <w:r w:rsidR="00EF3F67">
        <w:t xml:space="preserve">funded for Cycle 3.  </w:t>
      </w:r>
      <w:r w:rsidR="00EF3F67" w:rsidRPr="00D07BC0">
        <w:rPr>
          <w:rFonts w:cstheme="minorHAnsi"/>
        </w:rPr>
        <w:t xml:space="preserve">The </w:t>
      </w:r>
      <w:r w:rsidR="00EF3F67">
        <w:rPr>
          <w:rFonts w:cstheme="minorHAnsi"/>
        </w:rPr>
        <w:t xml:space="preserve">continuing </w:t>
      </w:r>
      <w:r w:rsidR="00EF3F67" w:rsidRPr="00D07BC0">
        <w:rPr>
          <w:rFonts w:cstheme="minorHAnsi"/>
        </w:rPr>
        <w:t xml:space="preserve">mini-grantees proposed </w:t>
      </w:r>
      <w:r w:rsidR="00EF3F67">
        <w:rPr>
          <w:rFonts w:cstheme="minorHAnsi"/>
        </w:rPr>
        <w:t xml:space="preserve">similar services to those they provided in Cycles 1 and 2, with a few exceptions. </w:t>
      </w:r>
      <w:r w:rsidR="00F05F18">
        <w:rPr>
          <w:rFonts w:cstheme="minorHAnsi"/>
        </w:rPr>
        <w:t xml:space="preserve"> </w:t>
      </w:r>
      <w:r w:rsidR="00483DD7">
        <w:rPr>
          <w:rFonts w:cstheme="minorHAnsi"/>
        </w:rPr>
        <w:t xml:space="preserve">For example, Rose Hill </w:t>
      </w:r>
      <w:r w:rsidR="00F05F18">
        <w:rPr>
          <w:rFonts w:cstheme="minorHAnsi"/>
        </w:rPr>
        <w:t>Community Center</w:t>
      </w:r>
      <w:r w:rsidR="000E2A04">
        <w:rPr>
          <w:rFonts w:cstheme="minorHAnsi"/>
        </w:rPr>
        <w:t xml:space="preserve"> in New Castle, Delaware </w:t>
      </w:r>
      <w:r w:rsidR="00483DD7">
        <w:rPr>
          <w:rFonts w:cstheme="minorHAnsi"/>
        </w:rPr>
        <w:t xml:space="preserve">added an additional program related to stress relief for women.  Additionally, </w:t>
      </w:r>
      <w:r w:rsidR="00805435">
        <w:rPr>
          <w:rFonts w:cstheme="minorHAnsi"/>
        </w:rPr>
        <w:t xml:space="preserve">a few </w:t>
      </w:r>
      <w:r w:rsidR="00483DD7">
        <w:rPr>
          <w:rFonts w:cstheme="minorHAnsi"/>
        </w:rPr>
        <w:t>mini-</w:t>
      </w:r>
      <w:r w:rsidR="00805435">
        <w:rPr>
          <w:rFonts w:cstheme="minorHAnsi"/>
        </w:rPr>
        <w:t xml:space="preserve">grantees began to </w:t>
      </w:r>
      <w:r w:rsidR="009D7FF8">
        <w:rPr>
          <w:rFonts w:cstheme="minorHAnsi"/>
        </w:rPr>
        <w:t>provide flex funds</w:t>
      </w:r>
      <w:r w:rsidR="00805435">
        <w:rPr>
          <w:rFonts w:cstheme="minorHAnsi"/>
        </w:rPr>
        <w:t xml:space="preserve"> during the COVID-19 epidemic</w:t>
      </w:r>
      <w:r w:rsidR="009D7FF8">
        <w:rPr>
          <w:rFonts w:cstheme="minorHAnsi"/>
        </w:rPr>
        <w:t xml:space="preserve">.  </w:t>
      </w:r>
      <w:r w:rsidR="00EF3F67">
        <w:rPr>
          <w:rFonts w:cstheme="minorHAnsi"/>
        </w:rPr>
        <w:t>The three new mini-grantees focused on training and certifying doulas (B</w:t>
      </w:r>
      <w:r w:rsidR="00E019BB">
        <w:rPr>
          <w:rFonts w:cstheme="minorHAnsi"/>
        </w:rPr>
        <w:t xml:space="preserve">lack </w:t>
      </w:r>
      <w:r w:rsidR="00EF3F67">
        <w:rPr>
          <w:rFonts w:cstheme="minorHAnsi"/>
        </w:rPr>
        <w:t>M</w:t>
      </w:r>
      <w:r w:rsidR="00E019BB">
        <w:rPr>
          <w:rFonts w:cstheme="minorHAnsi"/>
        </w:rPr>
        <w:t>others in Power and Parent Information Center</w:t>
      </w:r>
      <w:r w:rsidR="00EF3F67">
        <w:rPr>
          <w:rFonts w:cstheme="minorHAnsi"/>
        </w:rPr>
        <w:t>) and on support</w:t>
      </w:r>
      <w:r w:rsidR="005715DA">
        <w:rPr>
          <w:rFonts w:cstheme="minorHAnsi"/>
        </w:rPr>
        <w:t xml:space="preserve">ing </w:t>
      </w:r>
      <w:r w:rsidR="00EF3F67">
        <w:rPr>
          <w:rFonts w:cstheme="minorHAnsi"/>
        </w:rPr>
        <w:t>new mothers</w:t>
      </w:r>
      <w:r w:rsidR="00154DB3">
        <w:rPr>
          <w:rFonts w:cstheme="minorHAnsi"/>
        </w:rPr>
        <w:t xml:space="preserve"> (</w:t>
      </w:r>
      <w:r w:rsidR="00E019BB">
        <w:rPr>
          <w:rFonts w:cstheme="minorHAnsi"/>
        </w:rPr>
        <w:t>Breastfeeding Coalition of Delaware</w:t>
      </w:r>
      <w:r w:rsidR="00154DB3">
        <w:rPr>
          <w:rFonts w:cstheme="minorHAnsi"/>
        </w:rPr>
        <w:t>)</w:t>
      </w:r>
      <w:r w:rsidR="00EF3F67">
        <w:rPr>
          <w:rFonts w:cstheme="minorHAnsi"/>
        </w:rPr>
        <w:t xml:space="preserve">, including breastfeeding education. </w:t>
      </w:r>
    </w:p>
    <w:p w14:paraId="4CF71BF7" w14:textId="5EC59330" w:rsidR="00CB4DED" w:rsidRDefault="00CB4DED" w:rsidP="008E7DD1">
      <w:pPr>
        <w:pStyle w:val="Heading1"/>
        <w:rPr>
          <w:rFonts w:asciiTheme="minorHAnsi" w:hAnsiTheme="minorHAnsi" w:cstheme="minorHAnsi"/>
        </w:rPr>
      </w:pPr>
      <w:bookmarkStart w:id="8" w:name="_Toc150948709"/>
      <w:r>
        <w:rPr>
          <w:rFonts w:asciiTheme="minorHAnsi" w:hAnsiTheme="minorHAnsi" w:cstheme="minorHAnsi"/>
        </w:rPr>
        <w:t>Cycle 4</w:t>
      </w:r>
      <w:r w:rsidRPr="00CB4DED">
        <w:rPr>
          <w:rFonts w:asciiTheme="minorHAnsi" w:hAnsiTheme="minorHAnsi" w:cstheme="minorHAnsi"/>
        </w:rPr>
        <w:t xml:space="preserve"> </w:t>
      </w:r>
      <w:r>
        <w:rPr>
          <w:rFonts w:asciiTheme="minorHAnsi" w:hAnsiTheme="minorHAnsi" w:cstheme="minorHAnsi"/>
        </w:rPr>
        <w:t>of the HWHB Initiative</w:t>
      </w:r>
      <w:r w:rsidR="0082406D">
        <w:rPr>
          <w:rFonts w:asciiTheme="minorHAnsi" w:hAnsiTheme="minorHAnsi" w:cstheme="minorHAnsi"/>
        </w:rPr>
        <w:t>: Ten Mini-Grantees</w:t>
      </w:r>
      <w:bookmarkEnd w:id="8"/>
    </w:p>
    <w:p w14:paraId="37AB3508" w14:textId="6749BD1D" w:rsidR="001B08C0" w:rsidRDefault="0048292B" w:rsidP="00493D80">
      <w:r>
        <w:t xml:space="preserve">Cycle 4 of the HWHB Initiative began </w:t>
      </w:r>
      <w:r w:rsidR="000A7B3F">
        <w:t xml:space="preserve">on July 1, </w:t>
      </w:r>
      <w:proofErr w:type="gramStart"/>
      <w:r w:rsidR="000A7B3F">
        <w:t>2022</w:t>
      </w:r>
      <w:proofErr w:type="gramEnd"/>
      <w:r w:rsidR="000A7B3F">
        <w:t xml:space="preserve"> and will end on June 30</w:t>
      </w:r>
      <w:r w:rsidR="005715DA">
        <w:t>,</w:t>
      </w:r>
      <w:r w:rsidR="000A7B3F">
        <w:t xml:space="preserve"> 2024. </w:t>
      </w:r>
      <w:r w:rsidR="000E2A04">
        <w:t xml:space="preserve"> </w:t>
      </w:r>
      <w:r>
        <w:t xml:space="preserve">All </w:t>
      </w:r>
      <w:r w:rsidR="00411802">
        <w:t xml:space="preserve">eight </w:t>
      </w:r>
      <w:r w:rsidR="006C4CB3">
        <w:t xml:space="preserve">Cycle 3 </w:t>
      </w:r>
      <w:r w:rsidR="000B051F">
        <w:t xml:space="preserve">mini-grantees received continued Cycle 4 funding, and </w:t>
      </w:r>
      <w:r w:rsidR="006F2BC3">
        <w:t xml:space="preserve">two </w:t>
      </w:r>
      <w:r>
        <w:t>new mini-grantees were funded</w:t>
      </w:r>
      <w:r w:rsidR="000A50BC">
        <w:t xml:space="preserve"> as of</w:t>
      </w:r>
      <w:r w:rsidR="00143898">
        <w:t xml:space="preserve"> </w:t>
      </w:r>
      <w:r w:rsidR="00B77DCC">
        <w:t>November 15, 2022</w:t>
      </w:r>
      <w:r>
        <w:t xml:space="preserve">.  </w:t>
      </w:r>
    </w:p>
    <w:p w14:paraId="2C312886" w14:textId="1A714D76" w:rsidR="00AF5FE4" w:rsidRPr="00D07BC0" w:rsidRDefault="00AF5FE4" w:rsidP="008E7DD1">
      <w:pPr>
        <w:pStyle w:val="Heading1"/>
        <w:rPr>
          <w:rFonts w:asciiTheme="minorHAnsi" w:hAnsiTheme="minorHAnsi" w:cstheme="minorHAnsi"/>
        </w:rPr>
      </w:pPr>
      <w:bookmarkStart w:id="9" w:name="_Toc150948710"/>
      <w:r w:rsidRPr="00D07BC0">
        <w:rPr>
          <w:rFonts w:asciiTheme="minorHAnsi" w:hAnsiTheme="minorHAnsi" w:cstheme="minorHAnsi"/>
        </w:rPr>
        <w:t>Evaluation</w:t>
      </w:r>
      <w:r w:rsidR="006A06C5">
        <w:rPr>
          <w:rFonts w:asciiTheme="minorHAnsi" w:hAnsiTheme="minorHAnsi" w:cstheme="minorHAnsi"/>
        </w:rPr>
        <w:t xml:space="preserve"> </w:t>
      </w:r>
      <w:r w:rsidR="001B08C0">
        <w:rPr>
          <w:rFonts w:asciiTheme="minorHAnsi" w:hAnsiTheme="minorHAnsi" w:cstheme="minorHAnsi"/>
        </w:rPr>
        <w:t>Overview</w:t>
      </w:r>
      <w:bookmarkEnd w:id="9"/>
    </w:p>
    <w:p w14:paraId="173CAAFA" w14:textId="725090CE" w:rsidR="00B41043" w:rsidRPr="00D07BC0" w:rsidRDefault="00DE0C60" w:rsidP="00A80CC6">
      <w:pPr>
        <w:rPr>
          <w:rFonts w:cstheme="minorHAnsi"/>
        </w:rPr>
      </w:pPr>
      <w:r w:rsidRPr="00D07BC0">
        <w:rPr>
          <w:rFonts w:cstheme="minorHAnsi"/>
        </w:rPr>
        <w:t>As part of their application and as a condition of funding, each mini-grantee developed an evaluation plan (with support from HMA coaches and evaluation experts) designed to collect data that would be helpful to the mini-grantee</w:t>
      </w:r>
      <w:r w:rsidR="0013038D">
        <w:rPr>
          <w:rFonts w:cstheme="minorHAnsi"/>
        </w:rPr>
        <w:t>s</w:t>
      </w:r>
      <w:r w:rsidRPr="00D07BC0">
        <w:rPr>
          <w:rFonts w:cstheme="minorHAnsi"/>
        </w:rPr>
        <w:t xml:space="preserve"> for continuous quality improvement and to </w:t>
      </w:r>
      <w:r w:rsidR="0013038D">
        <w:rPr>
          <w:rFonts w:cstheme="minorHAnsi"/>
        </w:rPr>
        <w:t xml:space="preserve">better </w:t>
      </w:r>
      <w:r w:rsidRPr="00D07BC0">
        <w:rPr>
          <w:rFonts w:cstheme="minorHAnsi"/>
        </w:rPr>
        <w:t>understand the collective impact of all mini-grantees.  Additionally</w:t>
      </w:r>
      <w:r w:rsidR="0059729F" w:rsidRPr="00D07BC0">
        <w:rPr>
          <w:rFonts w:cstheme="minorHAnsi"/>
        </w:rPr>
        <w:t>, these evaluation</w:t>
      </w:r>
      <w:r w:rsidR="00E019BB">
        <w:rPr>
          <w:rFonts w:cstheme="minorHAnsi"/>
        </w:rPr>
        <w:t>s</w:t>
      </w:r>
      <w:r w:rsidRPr="00D07BC0">
        <w:rPr>
          <w:rFonts w:cstheme="minorHAnsi"/>
        </w:rPr>
        <w:t xml:space="preserve"> </w:t>
      </w:r>
      <w:r w:rsidR="00E019BB">
        <w:rPr>
          <w:rFonts w:cstheme="minorHAnsi"/>
        </w:rPr>
        <w:t xml:space="preserve">can </w:t>
      </w:r>
      <w:r w:rsidR="00A95925" w:rsidRPr="00D07BC0">
        <w:rPr>
          <w:rFonts w:cstheme="minorHAnsi"/>
        </w:rPr>
        <w:t xml:space="preserve">help </w:t>
      </w:r>
      <w:r w:rsidR="0059729F" w:rsidRPr="00D07BC0">
        <w:rPr>
          <w:rFonts w:cstheme="minorHAnsi"/>
        </w:rPr>
        <w:t xml:space="preserve">the </w:t>
      </w:r>
      <w:r w:rsidR="00581354">
        <w:rPr>
          <w:rFonts w:cstheme="minorHAnsi"/>
        </w:rPr>
        <w:t>S</w:t>
      </w:r>
      <w:r w:rsidR="0059729F" w:rsidRPr="00D07BC0">
        <w:rPr>
          <w:rFonts w:cstheme="minorHAnsi"/>
        </w:rPr>
        <w:t xml:space="preserve">tate </w:t>
      </w:r>
      <w:r w:rsidR="00E019BB">
        <w:rPr>
          <w:rFonts w:cstheme="minorHAnsi"/>
        </w:rPr>
        <w:t>with future resource allocation decisions</w:t>
      </w:r>
      <w:r w:rsidR="0059729F" w:rsidRPr="00D07BC0">
        <w:rPr>
          <w:rFonts w:cstheme="minorHAnsi"/>
        </w:rPr>
        <w:t xml:space="preserve">. </w:t>
      </w:r>
    </w:p>
    <w:p w14:paraId="78A30A4D" w14:textId="07B549AB" w:rsidR="006543BC" w:rsidRDefault="006543BC">
      <w:pPr>
        <w:spacing w:after="160" w:line="259" w:lineRule="auto"/>
        <w:rPr>
          <w:rFonts w:cstheme="minorHAnsi"/>
          <w:szCs w:val="22"/>
        </w:rPr>
      </w:pPr>
    </w:p>
    <w:p w14:paraId="64BBFBA4" w14:textId="352C1EB6" w:rsidR="00DE0C60" w:rsidRPr="00BD4AFE" w:rsidRDefault="00DE0C60" w:rsidP="61D48C4D">
      <w:pPr>
        <w:rPr>
          <w:rFonts w:cstheme="minorBidi"/>
        </w:rPr>
      </w:pPr>
      <w:r w:rsidRPr="61D48C4D">
        <w:rPr>
          <w:rFonts w:cstheme="minorBidi"/>
        </w:rPr>
        <w:t>Overall, each mini-grantee’s evaluation was designed to:</w:t>
      </w:r>
    </w:p>
    <w:p w14:paraId="53905FA1" w14:textId="06C68A50" w:rsidR="00DE0C60" w:rsidRPr="00BD4AFE" w:rsidRDefault="00DE0C60" w:rsidP="00833413">
      <w:pPr>
        <w:pStyle w:val="ListParagraph"/>
        <w:numPr>
          <w:ilvl w:val="0"/>
          <w:numId w:val="1"/>
        </w:numPr>
        <w:spacing w:line="240" w:lineRule="auto"/>
        <w:rPr>
          <w:rFonts w:cstheme="minorHAnsi"/>
        </w:rPr>
      </w:pPr>
      <w:r w:rsidRPr="00BD4AFE">
        <w:rPr>
          <w:rFonts w:cstheme="minorHAnsi"/>
        </w:rPr>
        <w:t>Provide information t</w:t>
      </w:r>
      <w:r w:rsidR="004B7BC1">
        <w:rPr>
          <w:rFonts w:cstheme="minorHAnsi"/>
        </w:rPr>
        <w:t xml:space="preserve">o </w:t>
      </w:r>
      <w:r w:rsidRPr="00BD4AFE">
        <w:rPr>
          <w:rFonts w:cstheme="minorHAnsi"/>
        </w:rPr>
        <w:t>help mini-grantees learn what works and what does</w:t>
      </w:r>
      <w:r w:rsidR="004B7BC1">
        <w:rPr>
          <w:rFonts w:cstheme="minorHAnsi"/>
        </w:rPr>
        <w:t xml:space="preserve"> not</w:t>
      </w:r>
      <w:r w:rsidRPr="00BD4AFE">
        <w:rPr>
          <w:rFonts w:cstheme="minorHAnsi"/>
        </w:rPr>
        <w:t xml:space="preserve">, and make program improvements </w:t>
      </w:r>
      <w:r w:rsidR="00F8239F" w:rsidRPr="00BD4AFE">
        <w:rPr>
          <w:rFonts w:cstheme="minorHAnsi"/>
        </w:rPr>
        <w:t>(local evaluation)</w:t>
      </w:r>
    </w:p>
    <w:p w14:paraId="26F1919D" w14:textId="1757CE0C" w:rsidR="00DE0C60" w:rsidRPr="00BD4AFE" w:rsidRDefault="00DE0C60" w:rsidP="00833413">
      <w:pPr>
        <w:pStyle w:val="ListParagraph"/>
        <w:numPr>
          <w:ilvl w:val="0"/>
          <w:numId w:val="1"/>
        </w:numPr>
        <w:spacing w:line="240" w:lineRule="auto"/>
        <w:rPr>
          <w:rFonts w:cstheme="minorHAnsi"/>
        </w:rPr>
      </w:pPr>
      <w:r w:rsidRPr="00BD4AFE">
        <w:rPr>
          <w:rFonts w:cstheme="minorHAnsi"/>
        </w:rPr>
        <w:t xml:space="preserve">Provide consistent information </w:t>
      </w:r>
      <w:r w:rsidR="002379F2" w:rsidRPr="00BD4AFE">
        <w:rPr>
          <w:rFonts w:cstheme="minorHAnsi"/>
        </w:rPr>
        <w:t xml:space="preserve">using some common measures </w:t>
      </w:r>
      <w:r w:rsidR="00B63693">
        <w:rPr>
          <w:rFonts w:cstheme="minorHAnsi"/>
        </w:rPr>
        <w:t xml:space="preserve">to all </w:t>
      </w:r>
      <w:r w:rsidRPr="00BD4AFE">
        <w:rPr>
          <w:rFonts w:cstheme="minorHAnsi"/>
        </w:rPr>
        <w:t>mini-grantees to facilitate understanding of the collective impact of the initiative</w:t>
      </w:r>
      <w:r w:rsidR="00F8239F" w:rsidRPr="00BD4AFE">
        <w:rPr>
          <w:rFonts w:cstheme="minorHAnsi"/>
        </w:rPr>
        <w:t xml:space="preserve"> (cross site evaluation)</w:t>
      </w:r>
    </w:p>
    <w:p w14:paraId="1561A3C7" w14:textId="523C05BD" w:rsidR="00DE0C60" w:rsidRPr="00BD4AFE" w:rsidRDefault="00DE0C60" w:rsidP="00833413">
      <w:pPr>
        <w:pStyle w:val="ListParagraph"/>
        <w:numPr>
          <w:ilvl w:val="0"/>
          <w:numId w:val="1"/>
        </w:numPr>
        <w:spacing w:line="240" w:lineRule="auto"/>
        <w:rPr>
          <w:rFonts w:cstheme="minorHAnsi"/>
        </w:rPr>
      </w:pPr>
      <w:r w:rsidRPr="00BD4AFE">
        <w:rPr>
          <w:rFonts w:cstheme="minorHAnsi"/>
        </w:rPr>
        <w:t>Provide an opportunity for mini-grantees to build evaluation capacity</w:t>
      </w:r>
      <w:r w:rsidR="00BD4AFE" w:rsidRPr="00BD4AFE">
        <w:rPr>
          <w:rFonts w:cstheme="minorHAnsi"/>
        </w:rPr>
        <w:t xml:space="preserve"> by requiring </w:t>
      </w:r>
      <w:r w:rsidR="00B63693">
        <w:rPr>
          <w:rFonts w:cstheme="minorHAnsi"/>
        </w:rPr>
        <w:t xml:space="preserve">them to </w:t>
      </w:r>
      <w:r w:rsidR="00BD4AFE" w:rsidRPr="00BD4AFE">
        <w:rPr>
          <w:rFonts w:cstheme="minorHAnsi"/>
        </w:rPr>
        <w:t>examine their existing processes for data collection, tracking</w:t>
      </w:r>
      <w:r w:rsidR="00FD4B56">
        <w:rPr>
          <w:rFonts w:cstheme="minorHAnsi"/>
        </w:rPr>
        <w:t>,</w:t>
      </w:r>
      <w:r w:rsidR="00BD4AFE" w:rsidRPr="00BD4AFE">
        <w:rPr>
          <w:rFonts w:cstheme="minorHAnsi"/>
        </w:rPr>
        <w:t xml:space="preserve"> and reporting and improve </w:t>
      </w:r>
      <w:r w:rsidR="008F6E42">
        <w:rPr>
          <w:rFonts w:cstheme="minorHAnsi"/>
        </w:rPr>
        <w:t xml:space="preserve">them  </w:t>
      </w:r>
      <w:r w:rsidR="00BD4AFE" w:rsidRPr="00BD4AFE">
        <w:rPr>
          <w:rFonts w:cstheme="minorHAnsi"/>
        </w:rPr>
        <w:t xml:space="preserve"> so they are better positioned to collect and use data for this initiative and others</w:t>
      </w:r>
      <w:r w:rsidRPr="00BD4AFE">
        <w:rPr>
          <w:rFonts w:cstheme="minorHAnsi"/>
        </w:rPr>
        <w:t>.</w:t>
      </w:r>
    </w:p>
    <w:p w14:paraId="1A4C5276" w14:textId="70822DF3" w:rsidR="00F74CBF" w:rsidRPr="00D07BC0" w:rsidRDefault="00F74CBF" w:rsidP="00F74CBF">
      <w:pPr>
        <w:rPr>
          <w:rFonts w:cstheme="minorHAnsi"/>
        </w:rPr>
      </w:pPr>
      <w:r w:rsidRPr="00D07BC0">
        <w:rPr>
          <w:rFonts w:cstheme="minorHAnsi"/>
        </w:rPr>
        <w:t xml:space="preserve">Included in </w:t>
      </w:r>
      <w:r w:rsidR="00A820A9" w:rsidRPr="00D07BC0">
        <w:rPr>
          <w:rFonts w:cstheme="minorHAnsi"/>
        </w:rPr>
        <w:t xml:space="preserve">each </w:t>
      </w:r>
      <w:r w:rsidRPr="00D07BC0">
        <w:rPr>
          <w:rFonts w:cstheme="minorHAnsi"/>
        </w:rPr>
        <w:t xml:space="preserve">grantees’ original evaluation plan </w:t>
      </w:r>
      <w:r w:rsidR="0020155B">
        <w:rPr>
          <w:rFonts w:cstheme="minorHAnsi"/>
        </w:rPr>
        <w:t xml:space="preserve">is </w:t>
      </w:r>
      <w:r w:rsidRPr="00D07BC0">
        <w:rPr>
          <w:rFonts w:cstheme="minorHAnsi"/>
        </w:rPr>
        <w:t xml:space="preserve">the purpose of their evaluation, </w:t>
      </w:r>
      <w:r w:rsidR="00E019BB">
        <w:rPr>
          <w:rFonts w:cstheme="minorHAnsi"/>
        </w:rPr>
        <w:t xml:space="preserve">their </w:t>
      </w:r>
      <w:r w:rsidRPr="00D07BC0">
        <w:rPr>
          <w:rFonts w:cstheme="minorHAnsi"/>
        </w:rPr>
        <w:t>evaluation design,</w:t>
      </w:r>
      <w:r w:rsidR="00922461">
        <w:rPr>
          <w:rFonts w:cstheme="minorHAnsi"/>
        </w:rPr>
        <w:t xml:space="preserve"> </w:t>
      </w:r>
      <w:r w:rsidRPr="00D07BC0">
        <w:rPr>
          <w:rFonts w:cstheme="minorHAnsi"/>
        </w:rPr>
        <w:t xml:space="preserve">data collection processes, evaluation questions, </w:t>
      </w:r>
      <w:r w:rsidR="002614BC">
        <w:rPr>
          <w:rFonts w:cstheme="minorHAnsi"/>
        </w:rPr>
        <w:t xml:space="preserve">and </w:t>
      </w:r>
      <w:r w:rsidR="00922461">
        <w:rPr>
          <w:rFonts w:cstheme="minorHAnsi"/>
        </w:rPr>
        <w:t xml:space="preserve">anticipated </w:t>
      </w:r>
      <w:r w:rsidRPr="00D07BC0">
        <w:rPr>
          <w:rFonts w:cstheme="minorHAnsi"/>
        </w:rPr>
        <w:t>short-term (and sometimes medium-term) outcomes</w:t>
      </w:r>
      <w:r w:rsidR="002614BC">
        <w:rPr>
          <w:rFonts w:cstheme="minorHAnsi"/>
        </w:rPr>
        <w:t xml:space="preserve">.  Their plan also includes </w:t>
      </w:r>
      <w:r w:rsidRPr="00D07BC0">
        <w:rPr>
          <w:rFonts w:cstheme="minorHAnsi"/>
        </w:rPr>
        <w:t xml:space="preserve">notations about what they </w:t>
      </w:r>
      <w:proofErr w:type="gramStart"/>
      <w:r w:rsidRPr="00D07BC0">
        <w:rPr>
          <w:rFonts w:cstheme="minorHAnsi"/>
        </w:rPr>
        <w:t>are able to</w:t>
      </w:r>
      <w:proofErr w:type="gramEnd"/>
      <w:r w:rsidRPr="00D07BC0">
        <w:rPr>
          <w:rFonts w:cstheme="minorHAnsi"/>
        </w:rPr>
        <w:t xml:space="preserve"> measure and answer within </w:t>
      </w:r>
      <w:r w:rsidR="00A820A9" w:rsidRPr="00D07BC0">
        <w:rPr>
          <w:rFonts w:cstheme="minorHAnsi"/>
        </w:rPr>
        <w:t xml:space="preserve">the </w:t>
      </w:r>
      <w:r w:rsidRPr="00D07BC0">
        <w:rPr>
          <w:rFonts w:cstheme="minorHAnsi"/>
        </w:rPr>
        <w:t xml:space="preserve">funding cycle and within the short-term or medium-term.  </w:t>
      </w:r>
      <w:r w:rsidR="006D37C5">
        <w:rPr>
          <w:rFonts w:cstheme="minorHAnsi"/>
        </w:rPr>
        <w:t xml:space="preserve"> </w:t>
      </w:r>
    </w:p>
    <w:p w14:paraId="24E0D53D" w14:textId="77777777" w:rsidR="00F74CBF" w:rsidRPr="00D07BC0" w:rsidRDefault="00F74CBF" w:rsidP="00F74CBF">
      <w:pPr>
        <w:rPr>
          <w:rFonts w:cstheme="minorHAnsi"/>
        </w:rPr>
      </w:pPr>
    </w:p>
    <w:p w14:paraId="0783FBD4" w14:textId="61DF8A18" w:rsidR="00F74CBF" w:rsidRPr="00D07BC0" w:rsidRDefault="00F74CBF" w:rsidP="00C360CB">
      <w:pPr>
        <w:spacing w:after="240"/>
        <w:rPr>
          <w:rFonts w:cstheme="minorHAnsi"/>
        </w:rPr>
      </w:pPr>
      <w:r w:rsidRPr="00D07BC0">
        <w:rPr>
          <w:rFonts w:cstheme="minorHAnsi"/>
        </w:rPr>
        <w:t>These short-term and medium-term measures, outcome</w:t>
      </w:r>
      <w:r w:rsidR="00F42F68">
        <w:rPr>
          <w:rFonts w:cstheme="minorHAnsi"/>
        </w:rPr>
        <w:t>,</w:t>
      </w:r>
      <w:r w:rsidRPr="00D07BC0">
        <w:rPr>
          <w:rFonts w:cstheme="minorHAnsi"/>
        </w:rPr>
        <w:t xml:space="preserve"> and evaluation questions are then linked with the long-term outcomes of the overall initiative.  In many cases, other research indicates that these short-term outcomes are linked with longer term outcomes of healthier pregnancy and birth outcomes.  While these longer-term outcomes will not be measured as part of this evaluation, they are the intended longer-term outcomes toward which each program contributes.</w:t>
      </w:r>
    </w:p>
    <w:p w14:paraId="5B919156" w14:textId="3F1A0A03" w:rsidR="00F74CBF" w:rsidRPr="00D07BC0" w:rsidRDefault="00F74CBF" w:rsidP="00F74CBF">
      <w:pPr>
        <w:rPr>
          <w:rFonts w:cstheme="minorHAnsi"/>
        </w:rPr>
      </w:pPr>
      <w:r w:rsidRPr="00D07BC0">
        <w:rPr>
          <w:rFonts w:cstheme="minorHAnsi"/>
        </w:rPr>
        <w:t>Each grantee undertook a non-experimental evaluation that assesses process and outcome measures using</w:t>
      </w:r>
      <w:r w:rsidR="00E019BB">
        <w:rPr>
          <w:rFonts w:cstheme="minorHAnsi"/>
        </w:rPr>
        <w:t xml:space="preserve"> a</w:t>
      </w:r>
      <w:r w:rsidRPr="00D07BC0">
        <w:rPr>
          <w:rFonts w:cstheme="minorHAnsi"/>
        </w:rPr>
        <w:t xml:space="preserve"> mixed-methods</w:t>
      </w:r>
      <w:r w:rsidR="00E019BB">
        <w:rPr>
          <w:rFonts w:cstheme="minorHAnsi"/>
        </w:rPr>
        <w:t xml:space="preserve"> approach</w:t>
      </w:r>
      <w:r w:rsidRPr="00D07BC0">
        <w:rPr>
          <w:rFonts w:cstheme="minorHAnsi"/>
        </w:rPr>
        <w:t xml:space="preserve">. </w:t>
      </w:r>
      <w:r w:rsidR="00CD1AFF">
        <w:rPr>
          <w:rFonts w:cstheme="minorHAnsi"/>
        </w:rPr>
        <w:t xml:space="preserve"> </w:t>
      </w:r>
      <w:r w:rsidRPr="00D07BC0">
        <w:rPr>
          <w:rFonts w:cstheme="minorHAnsi"/>
        </w:rPr>
        <w:t xml:space="preserve">Quantitative outcomes data were collected primarily using single-group pretest and posttest design. </w:t>
      </w:r>
      <w:r w:rsidR="00ED6EB9">
        <w:rPr>
          <w:rFonts w:cstheme="minorHAnsi"/>
        </w:rPr>
        <w:t xml:space="preserve"> </w:t>
      </w:r>
      <w:r w:rsidRPr="00D07BC0">
        <w:rPr>
          <w:rFonts w:cstheme="minorHAnsi"/>
        </w:rPr>
        <w:t>Qualitative data were collected via open-ended questions in surveys and/or via interviews or focus groups with participants.  Process data were collected in the form of sign-in sheets (for classes and other activities) or via tracking of provision of case management services to measure service delivery</w:t>
      </w:r>
      <w:r w:rsidR="00955292">
        <w:rPr>
          <w:rFonts w:cstheme="minorHAnsi"/>
        </w:rPr>
        <w:t>.  A</w:t>
      </w:r>
      <w:r w:rsidRPr="00D07BC0">
        <w:rPr>
          <w:rFonts w:cstheme="minorHAnsi"/>
        </w:rPr>
        <w:t xml:space="preserve"> core set of demographic data is being collected on all participants.</w:t>
      </w:r>
      <w:r w:rsidR="006A06C5">
        <w:rPr>
          <w:rStyle w:val="FootnoteReference"/>
          <w:rFonts w:cstheme="minorHAnsi"/>
        </w:rPr>
        <w:footnoteReference w:id="9"/>
      </w:r>
    </w:p>
    <w:p w14:paraId="336CD45D" w14:textId="77777777" w:rsidR="00F74CBF" w:rsidRPr="00D07BC0" w:rsidRDefault="00F74CBF" w:rsidP="00F74CBF">
      <w:pPr>
        <w:rPr>
          <w:rFonts w:cstheme="minorHAnsi"/>
        </w:rPr>
      </w:pPr>
    </w:p>
    <w:p w14:paraId="4A9741A1" w14:textId="62DF4626" w:rsidR="00F74CBF" w:rsidRPr="00D07BC0" w:rsidRDefault="00F74CBF" w:rsidP="00F74CBF">
      <w:pPr>
        <w:pStyle w:val="Heading2"/>
        <w:rPr>
          <w:rFonts w:asciiTheme="minorHAnsi" w:hAnsiTheme="minorHAnsi" w:cstheme="minorHAnsi"/>
        </w:rPr>
      </w:pPr>
      <w:bookmarkStart w:id="10" w:name="_Toc31884452"/>
      <w:bookmarkStart w:id="11" w:name="_Toc142601550"/>
      <w:bookmarkStart w:id="12" w:name="_Toc142674283"/>
      <w:bookmarkStart w:id="13" w:name="_Toc150948711"/>
      <w:r w:rsidRPr="00D07BC0">
        <w:rPr>
          <w:rFonts w:asciiTheme="minorHAnsi" w:hAnsiTheme="minorHAnsi" w:cstheme="minorHAnsi"/>
        </w:rPr>
        <w:t xml:space="preserve">Evaluation </w:t>
      </w:r>
      <w:bookmarkEnd w:id="10"/>
      <w:r w:rsidR="006A06C5">
        <w:rPr>
          <w:rFonts w:asciiTheme="minorHAnsi" w:hAnsiTheme="minorHAnsi" w:cstheme="minorHAnsi"/>
        </w:rPr>
        <w:t>Outcomes</w:t>
      </w:r>
      <w:bookmarkEnd w:id="11"/>
      <w:bookmarkEnd w:id="12"/>
      <w:bookmarkEnd w:id="13"/>
      <w:r w:rsidR="006A06C5">
        <w:rPr>
          <w:rFonts w:asciiTheme="minorHAnsi" w:hAnsiTheme="minorHAnsi" w:cstheme="minorHAnsi"/>
        </w:rPr>
        <w:t xml:space="preserve"> </w:t>
      </w:r>
    </w:p>
    <w:p w14:paraId="27BD8B31" w14:textId="3E446CB7" w:rsidR="00F74CBF" w:rsidRPr="00D07BC0" w:rsidRDefault="000A7345" w:rsidP="00F74CBF">
      <w:pPr>
        <w:rPr>
          <w:rFonts w:cstheme="minorHAnsi"/>
        </w:rPr>
      </w:pPr>
      <w:r>
        <w:rPr>
          <w:rFonts w:cstheme="minorHAnsi"/>
        </w:rPr>
        <w:t xml:space="preserve">While the </w:t>
      </w:r>
      <w:r w:rsidR="00F74CBF" w:rsidRPr="00D07BC0">
        <w:rPr>
          <w:rFonts w:cstheme="minorHAnsi"/>
        </w:rPr>
        <w:t>grantee</w:t>
      </w:r>
      <w:r>
        <w:rPr>
          <w:rFonts w:cstheme="minorHAnsi"/>
        </w:rPr>
        <w:t>s</w:t>
      </w:r>
      <w:r w:rsidR="00F74CBF" w:rsidRPr="00D07BC0">
        <w:rPr>
          <w:rFonts w:cstheme="minorHAnsi"/>
        </w:rPr>
        <w:t xml:space="preserve"> </w:t>
      </w:r>
      <w:r w:rsidR="006A06C5">
        <w:rPr>
          <w:rFonts w:cstheme="minorHAnsi"/>
        </w:rPr>
        <w:t xml:space="preserve">identified </w:t>
      </w:r>
      <w:r w:rsidR="00F74CBF" w:rsidRPr="00D07BC0">
        <w:rPr>
          <w:rFonts w:cstheme="minorHAnsi"/>
        </w:rPr>
        <w:t xml:space="preserve">unique evaluation </w:t>
      </w:r>
      <w:r w:rsidR="006A06C5">
        <w:rPr>
          <w:rFonts w:cstheme="minorHAnsi"/>
        </w:rPr>
        <w:t xml:space="preserve">outcomes </w:t>
      </w:r>
      <w:r w:rsidR="00F74CBF" w:rsidRPr="00D07BC0">
        <w:rPr>
          <w:rFonts w:cstheme="minorHAnsi"/>
        </w:rPr>
        <w:t xml:space="preserve">that </w:t>
      </w:r>
      <w:r w:rsidR="005107ED" w:rsidRPr="00D07BC0">
        <w:rPr>
          <w:rFonts w:cstheme="minorHAnsi"/>
        </w:rPr>
        <w:t xml:space="preserve">were </w:t>
      </w:r>
      <w:r w:rsidR="00F74CBF" w:rsidRPr="00D07BC0">
        <w:rPr>
          <w:rFonts w:cstheme="minorHAnsi"/>
        </w:rPr>
        <w:t>relevant to their program</w:t>
      </w:r>
      <w:r>
        <w:rPr>
          <w:rFonts w:cstheme="minorHAnsi"/>
        </w:rPr>
        <w:t>s</w:t>
      </w:r>
      <w:r w:rsidR="00B41000">
        <w:rPr>
          <w:rFonts w:cstheme="minorHAnsi"/>
        </w:rPr>
        <w:t xml:space="preserve">, </w:t>
      </w:r>
      <w:r w:rsidR="006A06C5">
        <w:rPr>
          <w:rFonts w:cstheme="minorHAnsi"/>
        </w:rPr>
        <w:t>there were many c</w:t>
      </w:r>
      <w:r w:rsidR="00F74CBF" w:rsidRPr="00D07BC0">
        <w:rPr>
          <w:rFonts w:cstheme="minorHAnsi"/>
        </w:rPr>
        <w:t>ommon themes</w:t>
      </w:r>
      <w:r w:rsidR="006A06C5">
        <w:rPr>
          <w:rFonts w:cstheme="minorHAnsi"/>
        </w:rPr>
        <w:t>, including:</w:t>
      </w:r>
    </w:p>
    <w:p w14:paraId="46CE5BC5" w14:textId="77777777" w:rsidR="005107ED" w:rsidRPr="00D306D7" w:rsidRDefault="005107ED" w:rsidP="00F74CBF">
      <w:pPr>
        <w:rPr>
          <w:b/>
          <w:szCs w:val="22"/>
        </w:rPr>
      </w:pPr>
      <w:bookmarkStart w:id="14" w:name="_Hlk30677269"/>
    </w:p>
    <w:p w14:paraId="51AF1B6C" w14:textId="02A72F77" w:rsidR="00F74CBF" w:rsidRPr="00D306D7" w:rsidRDefault="00F74CBF" w:rsidP="00F74CBF">
      <w:pPr>
        <w:rPr>
          <w:b/>
          <w:szCs w:val="22"/>
        </w:rPr>
      </w:pPr>
      <w:r w:rsidRPr="00D306D7">
        <w:rPr>
          <w:b/>
          <w:szCs w:val="22"/>
        </w:rPr>
        <w:t>Mental Health</w:t>
      </w:r>
    </w:p>
    <w:p w14:paraId="45BBCF15" w14:textId="6B11B84B" w:rsidR="00F74CBF" w:rsidRPr="00D306D7" w:rsidRDefault="00F74CBF" w:rsidP="00BF28A6">
      <w:pPr>
        <w:pStyle w:val="ListParagraph"/>
        <w:numPr>
          <w:ilvl w:val="0"/>
          <w:numId w:val="3"/>
        </w:numPr>
      </w:pPr>
      <w:r w:rsidRPr="00D306D7">
        <w:t xml:space="preserve">Reduced stress, anxiety, </w:t>
      </w:r>
      <w:r w:rsidR="00B41000">
        <w:t xml:space="preserve">and </w:t>
      </w:r>
      <w:r w:rsidRPr="00D306D7">
        <w:t>depression</w:t>
      </w:r>
    </w:p>
    <w:p w14:paraId="51043218" w14:textId="77777777" w:rsidR="00F74CBF" w:rsidRPr="00D306D7" w:rsidRDefault="00F74CBF" w:rsidP="00BF28A6">
      <w:pPr>
        <w:pStyle w:val="ListParagraph"/>
        <w:numPr>
          <w:ilvl w:val="0"/>
          <w:numId w:val="3"/>
        </w:numPr>
      </w:pPr>
      <w:r w:rsidRPr="00D306D7">
        <w:t xml:space="preserve">Improved quality of life and mental health </w:t>
      </w:r>
    </w:p>
    <w:p w14:paraId="290297EA" w14:textId="77777777" w:rsidR="00F74CBF" w:rsidRPr="00D306D7" w:rsidRDefault="00F74CBF" w:rsidP="00BF28A6">
      <w:pPr>
        <w:pStyle w:val="ListParagraph"/>
        <w:numPr>
          <w:ilvl w:val="0"/>
          <w:numId w:val="3"/>
        </w:numPr>
      </w:pPr>
      <w:r w:rsidRPr="00D306D7">
        <w:t>Increased knowledge, attitudes, and intentions towards mental wellness</w:t>
      </w:r>
    </w:p>
    <w:p w14:paraId="638AB3A3" w14:textId="77777777" w:rsidR="00F74CBF" w:rsidRPr="00D306D7" w:rsidRDefault="00F74CBF" w:rsidP="00BF28A6">
      <w:pPr>
        <w:pStyle w:val="ListParagraph"/>
        <w:numPr>
          <w:ilvl w:val="0"/>
          <w:numId w:val="3"/>
        </w:numPr>
      </w:pPr>
      <w:r w:rsidRPr="00D306D7">
        <w:t xml:space="preserve">Increased knowledge and attitudes about how to cope with </w:t>
      </w:r>
      <w:proofErr w:type="gramStart"/>
      <w:r w:rsidRPr="00D306D7">
        <w:t>stress</w:t>
      </w:r>
      <w:proofErr w:type="gramEnd"/>
    </w:p>
    <w:p w14:paraId="5B1A66EE" w14:textId="07D214A3" w:rsidR="00F74CBF" w:rsidRPr="00D306D7" w:rsidRDefault="00F74CBF" w:rsidP="00BF28A6">
      <w:pPr>
        <w:pStyle w:val="ListParagraph"/>
        <w:numPr>
          <w:ilvl w:val="0"/>
          <w:numId w:val="3"/>
        </w:numPr>
      </w:pPr>
      <w:r w:rsidRPr="00D306D7">
        <w:t>Increased feelings of social support</w:t>
      </w:r>
      <w:r w:rsidR="00B41000">
        <w:t>.</w:t>
      </w:r>
    </w:p>
    <w:p w14:paraId="1EEB95D3" w14:textId="77777777" w:rsidR="00F74CBF" w:rsidRPr="00D306D7" w:rsidRDefault="00F74CBF" w:rsidP="00F74CBF">
      <w:pPr>
        <w:rPr>
          <w:b/>
          <w:szCs w:val="22"/>
        </w:rPr>
      </w:pPr>
      <w:r w:rsidRPr="00D306D7">
        <w:rPr>
          <w:b/>
          <w:szCs w:val="22"/>
        </w:rPr>
        <w:t>Physical Health</w:t>
      </w:r>
    </w:p>
    <w:p w14:paraId="4EDF7F91" w14:textId="77777777" w:rsidR="00F74CBF" w:rsidRPr="00D306D7" w:rsidRDefault="00F74CBF" w:rsidP="00BF28A6">
      <w:pPr>
        <w:pStyle w:val="ListParagraph"/>
        <w:numPr>
          <w:ilvl w:val="0"/>
          <w:numId w:val="4"/>
        </w:numPr>
      </w:pPr>
      <w:r w:rsidRPr="00D306D7">
        <w:t xml:space="preserve">Increased participation in physical activities </w:t>
      </w:r>
    </w:p>
    <w:p w14:paraId="6F2DB531" w14:textId="20423AB1" w:rsidR="00F74CBF" w:rsidRDefault="00F74CBF" w:rsidP="00BF28A6">
      <w:pPr>
        <w:pStyle w:val="ListParagraph"/>
        <w:numPr>
          <w:ilvl w:val="0"/>
          <w:numId w:val="4"/>
        </w:numPr>
      </w:pPr>
      <w:r w:rsidRPr="00D306D7">
        <w:t>Increased knowledge, attitudes, and intentions towards nutritional food options</w:t>
      </w:r>
    </w:p>
    <w:p w14:paraId="27D26B06" w14:textId="57125A57" w:rsidR="00DA61AE" w:rsidRDefault="00DA61AE" w:rsidP="00BF28A6">
      <w:pPr>
        <w:pStyle w:val="ListParagraph"/>
        <w:numPr>
          <w:ilvl w:val="0"/>
          <w:numId w:val="4"/>
        </w:numPr>
      </w:pPr>
      <w:r>
        <w:t>More positive birth experiences</w:t>
      </w:r>
    </w:p>
    <w:p w14:paraId="7620A554" w14:textId="78A17FFA" w:rsidR="00FE44C5" w:rsidRPr="00D306D7" w:rsidRDefault="00FE44C5" w:rsidP="00BF28A6">
      <w:pPr>
        <w:pStyle w:val="ListParagraph"/>
        <w:numPr>
          <w:ilvl w:val="0"/>
          <w:numId w:val="4"/>
        </w:numPr>
      </w:pPr>
      <w:r>
        <w:t>Increased breastfeeding</w:t>
      </w:r>
      <w:r w:rsidR="008F6E42">
        <w:t>.</w:t>
      </w:r>
    </w:p>
    <w:p w14:paraId="478CF8A2" w14:textId="77777777" w:rsidR="00F74CBF" w:rsidRPr="00D306D7" w:rsidRDefault="00F74CBF" w:rsidP="00F74CBF">
      <w:pPr>
        <w:rPr>
          <w:b/>
          <w:szCs w:val="22"/>
        </w:rPr>
      </w:pPr>
      <w:r w:rsidRPr="00D306D7">
        <w:rPr>
          <w:b/>
          <w:szCs w:val="22"/>
        </w:rPr>
        <w:t>Healthy Lifestyles</w:t>
      </w:r>
    </w:p>
    <w:p w14:paraId="062B44FC" w14:textId="77777777" w:rsidR="00F74CBF" w:rsidRPr="00D306D7" w:rsidRDefault="00F74CBF" w:rsidP="00BF28A6">
      <w:pPr>
        <w:pStyle w:val="ListParagraph"/>
        <w:numPr>
          <w:ilvl w:val="0"/>
          <w:numId w:val="5"/>
        </w:numPr>
      </w:pPr>
      <w:r w:rsidRPr="00D306D7">
        <w:t xml:space="preserve">Increased knowledge, attitudes, and intentions towards making healthy life </w:t>
      </w:r>
      <w:proofErr w:type="gramStart"/>
      <w:r w:rsidRPr="00D306D7">
        <w:t>choices</w:t>
      </w:r>
      <w:proofErr w:type="gramEnd"/>
      <w:r w:rsidRPr="00D306D7">
        <w:t xml:space="preserve"> </w:t>
      </w:r>
    </w:p>
    <w:p w14:paraId="45021AC3" w14:textId="4B2D2BD3" w:rsidR="00F74CBF" w:rsidRDefault="00F74CBF" w:rsidP="00BF28A6">
      <w:pPr>
        <w:pStyle w:val="ListParagraph"/>
        <w:numPr>
          <w:ilvl w:val="0"/>
          <w:numId w:val="5"/>
        </w:numPr>
      </w:pPr>
      <w:r w:rsidRPr="00D306D7">
        <w:t xml:space="preserve">Increased resilience to relationship pressure and intention to apply refusal </w:t>
      </w:r>
      <w:proofErr w:type="gramStart"/>
      <w:r w:rsidRPr="00D306D7">
        <w:t>skills</w:t>
      </w:r>
      <w:proofErr w:type="gramEnd"/>
    </w:p>
    <w:p w14:paraId="1EF70955" w14:textId="74FAD41C" w:rsidR="00DA61AE" w:rsidRPr="00D306D7" w:rsidRDefault="00DA61AE" w:rsidP="00BF28A6">
      <w:pPr>
        <w:pStyle w:val="ListParagraph"/>
        <w:numPr>
          <w:ilvl w:val="0"/>
          <w:numId w:val="5"/>
        </w:numPr>
      </w:pPr>
      <w:r>
        <w:t>Increased knowledge around breastfeeding and feelings of increased support</w:t>
      </w:r>
    </w:p>
    <w:p w14:paraId="7CC992E9" w14:textId="5E9405F8" w:rsidR="00F74CBF" w:rsidRPr="00D306D7" w:rsidRDefault="00F74CBF" w:rsidP="00BF28A6">
      <w:pPr>
        <w:pStyle w:val="ListParagraph"/>
        <w:numPr>
          <w:ilvl w:val="0"/>
          <w:numId w:val="5"/>
        </w:numPr>
      </w:pPr>
      <w:r w:rsidRPr="00D306D7">
        <w:t xml:space="preserve">Increased knowledge, attitudes, and intentions about sex, how to build healthy relationships, and </w:t>
      </w:r>
      <w:r w:rsidR="00D67E60">
        <w:t xml:space="preserve">pregnancy prevention </w:t>
      </w:r>
      <w:r w:rsidRPr="00D306D7">
        <w:t>strategies</w:t>
      </w:r>
      <w:r w:rsidR="008346C1">
        <w:t xml:space="preserve">; </w:t>
      </w:r>
      <w:r w:rsidRPr="00D306D7">
        <w:t>pregnancy Increased knowledge about how to use and intentions to implement an individualized reproductive life plan</w:t>
      </w:r>
      <w:r w:rsidR="008346C1">
        <w:t>.</w:t>
      </w:r>
    </w:p>
    <w:p w14:paraId="5C16004F" w14:textId="77777777" w:rsidR="00F74CBF" w:rsidRPr="00D306D7" w:rsidRDefault="00F74CBF" w:rsidP="00F74CBF">
      <w:pPr>
        <w:rPr>
          <w:b/>
          <w:szCs w:val="22"/>
        </w:rPr>
      </w:pPr>
      <w:r w:rsidRPr="00D306D7">
        <w:rPr>
          <w:b/>
          <w:szCs w:val="22"/>
        </w:rPr>
        <w:t>Financial Stability</w:t>
      </w:r>
    </w:p>
    <w:p w14:paraId="5316C6B7" w14:textId="77777777" w:rsidR="00F74CBF" w:rsidRPr="00D306D7" w:rsidRDefault="00F74CBF" w:rsidP="00BF28A6">
      <w:pPr>
        <w:pStyle w:val="ListParagraph"/>
        <w:numPr>
          <w:ilvl w:val="0"/>
          <w:numId w:val="6"/>
        </w:numPr>
      </w:pPr>
      <w:r w:rsidRPr="00D306D7">
        <w:t xml:space="preserve">Increased knowledge, attitudes, and intentions towards improving economic </w:t>
      </w:r>
      <w:proofErr w:type="gramStart"/>
      <w:r w:rsidRPr="00D306D7">
        <w:t>mobility</w:t>
      </w:r>
      <w:proofErr w:type="gramEnd"/>
    </w:p>
    <w:p w14:paraId="2BD24987" w14:textId="77777777" w:rsidR="00F74CBF" w:rsidRPr="00D306D7" w:rsidRDefault="00F74CBF" w:rsidP="00BF28A6">
      <w:pPr>
        <w:pStyle w:val="ListParagraph"/>
        <w:numPr>
          <w:ilvl w:val="0"/>
          <w:numId w:val="6"/>
        </w:numPr>
      </w:pPr>
      <w:r w:rsidRPr="00D306D7">
        <w:t>Increased knowledge about technical and professional skills among students</w:t>
      </w:r>
    </w:p>
    <w:p w14:paraId="3D5B7ADD" w14:textId="1B6850C1" w:rsidR="00F74CBF" w:rsidRPr="00D306D7" w:rsidRDefault="00F74CBF" w:rsidP="00BF28A6">
      <w:pPr>
        <w:pStyle w:val="ListParagraph"/>
        <w:numPr>
          <w:ilvl w:val="0"/>
          <w:numId w:val="6"/>
        </w:numPr>
      </w:pPr>
      <w:r w:rsidRPr="00D306D7">
        <w:t>Increased job readiness among students</w:t>
      </w:r>
      <w:r w:rsidR="008346C1">
        <w:t>.</w:t>
      </w:r>
    </w:p>
    <w:p w14:paraId="79853A50" w14:textId="77777777" w:rsidR="00F74CBF" w:rsidRPr="00D306D7" w:rsidRDefault="00F74CBF" w:rsidP="00F74CBF">
      <w:pPr>
        <w:rPr>
          <w:b/>
          <w:szCs w:val="22"/>
        </w:rPr>
      </w:pPr>
      <w:r w:rsidRPr="00D306D7">
        <w:rPr>
          <w:b/>
          <w:szCs w:val="22"/>
        </w:rPr>
        <w:t>Father Involvement</w:t>
      </w:r>
    </w:p>
    <w:p w14:paraId="071AFA97" w14:textId="77777777" w:rsidR="00F74CBF" w:rsidRPr="00D306D7" w:rsidRDefault="00F74CBF" w:rsidP="00BF28A6">
      <w:pPr>
        <w:pStyle w:val="ListParagraph"/>
        <w:numPr>
          <w:ilvl w:val="0"/>
          <w:numId w:val="7"/>
        </w:numPr>
      </w:pPr>
      <w:r w:rsidRPr="00D306D7">
        <w:t xml:space="preserve">Increased knowledge about strategies to create a supportive learning environment among students’ male </w:t>
      </w:r>
      <w:proofErr w:type="gramStart"/>
      <w:r w:rsidRPr="00D306D7">
        <w:t>partners</w:t>
      </w:r>
      <w:proofErr w:type="gramEnd"/>
    </w:p>
    <w:p w14:paraId="310C1925" w14:textId="77777777" w:rsidR="00F74CBF" w:rsidRPr="00D306D7" w:rsidRDefault="00F74CBF" w:rsidP="00BF28A6">
      <w:pPr>
        <w:pStyle w:val="ListParagraph"/>
        <w:numPr>
          <w:ilvl w:val="0"/>
          <w:numId w:val="7"/>
        </w:numPr>
      </w:pPr>
      <w:r w:rsidRPr="00D306D7">
        <w:t>Increased awareness of a father’s role in a healthy pregnancy and in a child’s healthy development</w:t>
      </w:r>
    </w:p>
    <w:p w14:paraId="382D7350" w14:textId="2A7E744A" w:rsidR="00F74CBF" w:rsidRPr="00D306D7" w:rsidRDefault="00F74CBF" w:rsidP="00BF28A6">
      <w:pPr>
        <w:pStyle w:val="ListParagraph"/>
        <w:numPr>
          <w:ilvl w:val="0"/>
          <w:numId w:val="7"/>
        </w:numPr>
      </w:pPr>
      <w:r w:rsidRPr="00D306D7">
        <w:t>Increased feelings of empowerment to be more integrated in the social and emotional support of the mother and child(children)</w:t>
      </w:r>
      <w:r w:rsidR="008346C1">
        <w:t>.</w:t>
      </w:r>
      <w:r w:rsidRPr="00D306D7">
        <w:t xml:space="preserve"> </w:t>
      </w:r>
    </w:p>
    <w:p w14:paraId="42AD99DB" w14:textId="77777777" w:rsidR="00F74CBF" w:rsidRPr="00D306D7" w:rsidRDefault="00F74CBF" w:rsidP="00F74CBF">
      <w:pPr>
        <w:rPr>
          <w:b/>
          <w:szCs w:val="22"/>
        </w:rPr>
      </w:pPr>
      <w:r w:rsidRPr="00D306D7">
        <w:rPr>
          <w:b/>
          <w:szCs w:val="22"/>
        </w:rPr>
        <w:t>Social Networking</w:t>
      </w:r>
    </w:p>
    <w:p w14:paraId="18F43F93" w14:textId="77777777" w:rsidR="00F74CBF" w:rsidRPr="00D306D7" w:rsidRDefault="00F74CBF" w:rsidP="00BF28A6">
      <w:pPr>
        <w:pStyle w:val="ListParagraph"/>
        <w:numPr>
          <w:ilvl w:val="0"/>
          <w:numId w:val="8"/>
        </w:numPr>
      </w:pPr>
      <w:r w:rsidRPr="00D306D7">
        <w:t xml:space="preserve">Increased awareness of needed services and how to access </w:t>
      </w:r>
      <w:proofErr w:type="gramStart"/>
      <w:r w:rsidRPr="00D306D7">
        <w:t>them</w:t>
      </w:r>
      <w:proofErr w:type="gramEnd"/>
      <w:r w:rsidRPr="00D306D7">
        <w:t xml:space="preserve"> </w:t>
      </w:r>
    </w:p>
    <w:p w14:paraId="6D37BC26" w14:textId="2E3520CF" w:rsidR="00F74CBF" w:rsidRPr="00D306D7" w:rsidRDefault="00F74CBF" w:rsidP="00BF28A6">
      <w:pPr>
        <w:pStyle w:val="ListParagraph"/>
        <w:numPr>
          <w:ilvl w:val="0"/>
          <w:numId w:val="8"/>
        </w:numPr>
      </w:pPr>
      <w:r w:rsidRPr="00D306D7">
        <w:t>Increase health care providers’ (especially maternal and child health providers) perceived understanding of the dynamics of domestic violence from a health perspective</w:t>
      </w:r>
      <w:r w:rsidR="008346C1">
        <w:t>;</w:t>
      </w:r>
      <w:r w:rsidRPr="00D306D7">
        <w:t xml:space="preserve"> how to promote health relationships through universal education</w:t>
      </w:r>
      <w:r w:rsidR="008346C1">
        <w:t>;</w:t>
      </w:r>
      <w:r w:rsidRPr="00D306D7">
        <w:t xml:space="preserve"> and how to connect individuals experiencing domestic violence to community </w:t>
      </w:r>
      <w:proofErr w:type="gramStart"/>
      <w:r w:rsidRPr="00D306D7">
        <w:t>resources</w:t>
      </w:r>
      <w:proofErr w:type="gramEnd"/>
    </w:p>
    <w:p w14:paraId="0E39DE2A" w14:textId="5935A4EE" w:rsidR="00F74CBF" w:rsidRPr="00D306D7" w:rsidRDefault="00F74CBF" w:rsidP="00BF28A6">
      <w:pPr>
        <w:pStyle w:val="ListParagraph"/>
        <w:numPr>
          <w:ilvl w:val="0"/>
          <w:numId w:val="8"/>
        </w:numPr>
      </w:pPr>
      <w:r w:rsidRPr="00D306D7">
        <w:t xml:space="preserve">Increase referrals to </w:t>
      </w:r>
      <w:r w:rsidR="00BD4AFE">
        <w:t>community health workers</w:t>
      </w:r>
      <w:r w:rsidRPr="00D306D7">
        <w:t xml:space="preserve"> from health care providers, especially those serving pregnant and parenting </w:t>
      </w:r>
      <w:r w:rsidR="00DD5256">
        <w:t>w</w:t>
      </w:r>
      <w:r w:rsidRPr="00D306D7">
        <w:t xml:space="preserve">omen of </w:t>
      </w:r>
      <w:proofErr w:type="gramStart"/>
      <w:r w:rsidR="00DD5256">
        <w:t>c</w:t>
      </w:r>
      <w:r w:rsidRPr="00D306D7">
        <w:t>olor</w:t>
      </w:r>
      <w:proofErr w:type="gramEnd"/>
    </w:p>
    <w:p w14:paraId="5D0CBB83" w14:textId="32AFBA8E" w:rsidR="00F74CBF" w:rsidRPr="00D306D7" w:rsidRDefault="00F74CBF" w:rsidP="00BF28A6">
      <w:pPr>
        <w:pStyle w:val="ListParagraph"/>
        <w:numPr>
          <w:ilvl w:val="0"/>
          <w:numId w:val="8"/>
        </w:numPr>
      </w:pPr>
      <w:r w:rsidRPr="00D306D7">
        <w:t xml:space="preserve">Improve care/service delivery and availability of resources for victims and survivors of domestic violence, particularly </w:t>
      </w:r>
      <w:r w:rsidR="00DD5256">
        <w:t>w</w:t>
      </w:r>
      <w:r w:rsidRPr="00D306D7">
        <w:t xml:space="preserve">omen of </w:t>
      </w:r>
      <w:r w:rsidR="00DD5256">
        <w:t>c</w:t>
      </w:r>
      <w:r w:rsidRPr="00D306D7">
        <w:t>olor who are pregnant and newly parenting</w:t>
      </w:r>
      <w:r w:rsidR="008346C1">
        <w:t>.</w:t>
      </w:r>
    </w:p>
    <w:p w14:paraId="4C826AA7" w14:textId="77777777" w:rsidR="00F74CBF" w:rsidRPr="00D306D7" w:rsidRDefault="00F74CBF" w:rsidP="00D306D7">
      <w:pPr>
        <w:rPr>
          <w:b/>
          <w:szCs w:val="22"/>
        </w:rPr>
      </w:pPr>
      <w:r w:rsidRPr="00D306D7">
        <w:rPr>
          <w:b/>
          <w:szCs w:val="22"/>
        </w:rPr>
        <w:t xml:space="preserve">Longer Term Outcomes </w:t>
      </w:r>
    </w:p>
    <w:p w14:paraId="42426F3F" w14:textId="77777777" w:rsidR="00F74CBF" w:rsidRPr="00D306D7" w:rsidRDefault="00F74CBF" w:rsidP="00BF28A6">
      <w:pPr>
        <w:pStyle w:val="ListParagraph"/>
        <w:numPr>
          <w:ilvl w:val="0"/>
          <w:numId w:val="9"/>
        </w:numPr>
      </w:pPr>
      <w:r w:rsidRPr="00D306D7">
        <w:t>Long-term improvements in mental health and physical health</w:t>
      </w:r>
    </w:p>
    <w:p w14:paraId="09B290EB" w14:textId="77777777" w:rsidR="00F74CBF" w:rsidRPr="00D306D7" w:rsidRDefault="00F74CBF" w:rsidP="00BF28A6">
      <w:pPr>
        <w:pStyle w:val="ListParagraph"/>
        <w:numPr>
          <w:ilvl w:val="0"/>
          <w:numId w:val="9"/>
        </w:numPr>
      </w:pPr>
      <w:r w:rsidRPr="00D306D7">
        <w:t>Long-term improvements in quality of life, financial stability, and strong social networks</w:t>
      </w:r>
    </w:p>
    <w:p w14:paraId="226E305C" w14:textId="77777777" w:rsidR="00F74CBF" w:rsidRPr="00D306D7" w:rsidRDefault="00F74CBF" w:rsidP="00BF28A6">
      <w:pPr>
        <w:pStyle w:val="ListParagraph"/>
        <w:numPr>
          <w:ilvl w:val="0"/>
          <w:numId w:val="9"/>
        </w:numPr>
      </w:pPr>
      <w:r w:rsidRPr="00D306D7">
        <w:t xml:space="preserve">Healthier pregnancies </w:t>
      </w:r>
    </w:p>
    <w:p w14:paraId="7841FA9B" w14:textId="15A87DB4" w:rsidR="00F74CBF" w:rsidRDefault="00F74CBF" w:rsidP="00BF28A6">
      <w:pPr>
        <w:pStyle w:val="ListParagraph"/>
        <w:numPr>
          <w:ilvl w:val="0"/>
          <w:numId w:val="9"/>
        </w:numPr>
      </w:pPr>
      <w:r w:rsidRPr="00D306D7">
        <w:t>Improved birth outcomes</w:t>
      </w:r>
      <w:r w:rsidR="008346C1">
        <w:t>.</w:t>
      </w:r>
      <w:r w:rsidRPr="00D306D7">
        <w:t xml:space="preserve"> </w:t>
      </w:r>
      <w:bookmarkEnd w:id="14"/>
    </w:p>
    <w:p w14:paraId="54B3D9CF" w14:textId="77777777" w:rsidR="00AE6CBD" w:rsidRDefault="00AE6CBD" w:rsidP="006A06C5">
      <w:pPr>
        <w:sectPr w:rsidR="00AE6CBD" w:rsidSect="00B357A1">
          <w:headerReference w:type="even" r:id="rId26"/>
          <w:headerReference w:type="default" r:id="rId27"/>
          <w:headerReference w:type="first" r:id="rId28"/>
          <w:footerReference w:type="first" r:id="rId29"/>
          <w:pgSz w:w="12240" w:h="15840"/>
          <w:pgMar w:top="1440" w:right="1440" w:bottom="432" w:left="1440" w:header="720" w:footer="576" w:gutter="0"/>
          <w:cols w:space="720"/>
          <w:docGrid w:linePitch="360"/>
        </w:sectPr>
      </w:pPr>
    </w:p>
    <w:p w14:paraId="15DCC92E" w14:textId="77777777" w:rsidR="005A3049" w:rsidRDefault="005A3049" w:rsidP="006A06C5"/>
    <w:p w14:paraId="7D2A78F7" w14:textId="054425C1" w:rsidR="005A3049" w:rsidRPr="007F3664" w:rsidRDefault="00FD2C2E" w:rsidP="009975C9">
      <w:pPr>
        <w:pStyle w:val="BODY"/>
        <w:ind w:firstLine="360"/>
        <w:rPr>
          <w:b/>
          <w:sz w:val="24"/>
          <w:szCs w:val="24"/>
        </w:rPr>
      </w:pPr>
      <w:bookmarkStart w:id="15" w:name="_Toc150948712"/>
      <w:r w:rsidRPr="007F3664">
        <w:rPr>
          <w:b/>
          <w:sz w:val="24"/>
          <w:szCs w:val="24"/>
        </w:rPr>
        <w:t xml:space="preserve">Figure 3: </w:t>
      </w:r>
      <w:r w:rsidR="005A3049" w:rsidRPr="007F3664">
        <w:rPr>
          <w:b/>
          <w:sz w:val="24"/>
          <w:szCs w:val="24"/>
        </w:rPr>
        <w:t>Healthy Women, Health Babies Logic Model</w:t>
      </w:r>
      <w:bookmarkEnd w:id="15"/>
    </w:p>
    <w:p w14:paraId="34EEEB48" w14:textId="77777777" w:rsidR="00574750" w:rsidRPr="00574750" w:rsidRDefault="00574750" w:rsidP="00574750"/>
    <w:p w14:paraId="1C7D5CDF" w14:textId="0FE5906C" w:rsidR="00574750" w:rsidRPr="00574750" w:rsidRDefault="00574750" w:rsidP="00574750">
      <w:r>
        <w:rPr>
          <w:noProof/>
        </w:rPr>
        <w:drawing>
          <wp:inline distT="0" distB="0" distL="0" distR="0" wp14:anchorId="74E22AB1" wp14:editId="579A5C3B">
            <wp:extent cx="8229600" cy="4862830"/>
            <wp:effectExtent l="0" t="0" r="0" b="0"/>
            <wp:docPr id="1060015520" name="Picture 1060015520" descr="A diagram of a child development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15520" name="Picture 1" descr="A diagram of a child development plan&#10;&#10;Description automatically generated with medium confidence"/>
                    <pic:cNvPicPr/>
                  </pic:nvPicPr>
                  <pic:blipFill>
                    <a:blip r:embed="rId30"/>
                    <a:stretch>
                      <a:fillRect/>
                    </a:stretch>
                  </pic:blipFill>
                  <pic:spPr>
                    <a:xfrm>
                      <a:off x="0" y="0"/>
                      <a:ext cx="8229600" cy="4862830"/>
                    </a:xfrm>
                    <a:prstGeom prst="rect">
                      <a:avLst/>
                    </a:prstGeom>
                  </pic:spPr>
                </pic:pic>
              </a:graphicData>
            </a:graphic>
          </wp:inline>
        </w:drawing>
      </w:r>
    </w:p>
    <w:p w14:paraId="0129BEB3" w14:textId="77777777" w:rsidR="005A3049" w:rsidRPr="005A3049" w:rsidRDefault="005A3049" w:rsidP="005A3049"/>
    <w:p w14:paraId="5428F03D" w14:textId="33B3E69E" w:rsidR="006A06C5" w:rsidRPr="00D306D7" w:rsidRDefault="006A06C5" w:rsidP="006A06C5"/>
    <w:p w14:paraId="12B7B10B" w14:textId="77777777" w:rsidR="00AE6CBD" w:rsidRDefault="00AE6CBD">
      <w:pPr>
        <w:spacing w:after="160" w:line="259" w:lineRule="auto"/>
        <w:rPr>
          <w:rFonts w:cstheme="minorHAnsi"/>
        </w:rPr>
        <w:sectPr w:rsidR="00AE6CBD" w:rsidSect="00A00AA9">
          <w:pgSz w:w="15840" w:h="12240" w:orient="landscape"/>
          <w:pgMar w:top="1440" w:right="1440" w:bottom="1440" w:left="1440" w:header="720" w:footer="720" w:gutter="0"/>
          <w:cols w:space="720"/>
          <w:titlePg/>
          <w:docGrid w:linePitch="360"/>
        </w:sectPr>
      </w:pPr>
      <w:bookmarkStart w:id="16" w:name="_Toc31884451"/>
    </w:p>
    <w:p w14:paraId="7C8D97BE" w14:textId="735C4D77" w:rsidR="00EC23F8" w:rsidRPr="00D07BC0" w:rsidRDefault="00EC23F8" w:rsidP="00EC23F8">
      <w:pPr>
        <w:pStyle w:val="Heading2"/>
        <w:rPr>
          <w:rFonts w:asciiTheme="minorHAnsi" w:hAnsiTheme="minorHAnsi" w:cstheme="minorHAnsi"/>
        </w:rPr>
      </w:pPr>
      <w:bookmarkStart w:id="17" w:name="_Toc142601551"/>
      <w:bookmarkStart w:id="18" w:name="_Toc142674284"/>
      <w:bookmarkStart w:id="19" w:name="_Toc150948713"/>
      <w:r w:rsidRPr="00D07BC0">
        <w:rPr>
          <w:rFonts w:asciiTheme="minorHAnsi" w:hAnsiTheme="minorHAnsi" w:cstheme="minorHAnsi"/>
        </w:rPr>
        <w:t>Data Collection Methods, Processes</w:t>
      </w:r>
      <w:bookmarkEnd w:id="16"/>
      <w:r w:rsidRPr="00D07BC0">
        <w:rPr>
          <w:rFonts w:asciiTheme="minorHAnsi" w:hAnsiTheme="minorHAnsi" w:cstheme="minorHAnsi"/>
        </w:rPr>
        <w:t>, and Instruments</w:t>
      </w:r>
      <w:bookmarkEnd w:id="17"/>
      <w:bookmarkEnd w:id="18"/>
      <w:bookmarkEnd w:id="19"/>
    </w:p>
    <w:p w14:paraId="5F034B3C" w14:textId="0B028B48" w:rsidR="00EC23F8" w:rsidRPr="00D07BC0" w:rsidRDefault="00EC23F8" w:rsidP="00EC23F8">
      <w:r w:rsidRPr="00D07BC0">
        <w:t>Data collection methods and processes varied by organization, but some data elements were common across grantees.  These common data elements include demographic data and a social determinants of health screening tool called Health Leads.  All grantees were required to collect these cross-site</w:t>
      </w:r>
      <w:r w:rsidR="00C02EE0">
        <w:t xml:space="preserve"> </w:t>
      </w:r>
      <w:r w:rsidRPr="00D07BC0">
        <w:t xml:space="preserve">measures </w:t>
      </w:r>
      <w:r w:rsidR="00C02EE0">
        <w:t xml:space="preserve">(to the degree possible) </w:t>
      </w:r>
      <w:r w:rsidRPr="00D07BC0">
        <w:t>to allow for an examination of similar data across all funded initiatives.</w:t>
      </w:r>
    </w:p>
    <w:p w14:paraId="1C6A1657" w14:textId="77777777" w:rsidR="00EC23F8" w:rsidRPr="00D07BC0" w:rsidRDefault="00EC23F8" w:rsidP="00EC23F8">
      <w:pPr>
        <w:rPr>
          <w:rFonts w:cstheme="minorHAnsi"/>
          <w:b/>
          <w:i/>
        </w:rPr>
      </w:pPr>
    </w:p>
    <w:p w14:paraId="2CE7BD68" w14:textId="0EF29AEA" w:rsidR="00EC23F8" w:rsidRPr="00D07BC0" w:rsidRDefault="00EC23F8" w:rsidP="00EC23F8">
      <w:pPr>
        <w:rPr>
          <w:rFonts w:cstheme="minorHAnsi"/>
          <w:b/>
          <w:i/>
        </w:rPr>
      </w:pPr>
      <w:r w:rsidRPr="00D07BC0">
        <w:rPr>
          <w:rFonts w:cstheme="minorHAnsi"/>
          <w:b/>
          <w:i/>
        </w:rPr>
        <w:t xml:space="preserve">Demographic </w:t>
      </w:r>
      <w:r w:rsidR="002C5E6E">
        <w:rPr>
          <w:rFonts w:cstheme="minorHAnsi"/>
          <w:b/>
          <w:i/>
        </w:rPr>
        <w:t xml:space="preserve">and Participation </w:t>
      </w:r>
      <w:r w:rsidRPr="00D07BC0">
        <w:rPr>
          <w:rFonts w:cstheme="minorHAnsi"/>
          <w:b/>
          <w:i/>
        </w:rPr>
        <w:t>Data</w:t>
      </w:r>
    </w:p>
    <w:p w14:paraId="5A710B32" w14:textId="4F3EB629" w:rsidR="00EC23F8" w:rsidRPr="002C5E6E" w:rsidRDefault="00EC23F8" w:rsidP="002C5E6E">
      <w:r w:rsidRPr="00D306D7">
        <w:rPr>
          <w:szCs w:val="22"/>
        </w:rPr>
        <w:t>Each grantee collect</w:t>
      </w:r>
      <w:r w:rsidR="009D7FF8">
        <w:rPr>
          <w:szCs w:val="22"/>
        </w:rPr>
        <w:t>s</w:t>
      </w:r>
      <w:r w:rsidRPr="00D306D7">
        <w:rPr>
          <w:szCs w:val="22"/>
        </w:rPr>
        <w:t xml:space="preserve"> demographic data upon intake or initiation of services. </w:t>
      </w:r>
      <w:r w:rsidR="00ED1634">
        <w:rPr>
          <w:szCs w:val="22"/>
        </w:rPr>
        <w:t xml:space="preserve"> </w:t>
      </w:r>
      <w:r w:rsidRPr="00D306D7">
        <w:rPr>
          <w:szCs w:val="22"/>
        </w:rPr>
        <w:t xml:space="preserve">All grantees collect a common set of demographic data at intake or initiation of participation in services.  These demographic data elements are part of the cross-site measurement that allows for an examination of similar data across all funded activities. </w:t>
      </w:r>
      <w:r w:rsidR="00ED1634">
        <w:rPr>
          <w:szCs w:val="22"/>
        </w:rPr>
        <w:t xml:space="preserve"> </w:t>
      </w:r>
      <w:r w:rsidRPr="00D306D7">
        <w:rPr>
          <w:szCs w:val="22"/>
        </w:rPr>
        <w:t xml:space="preserve">Specifically, grantees </w:t>
      </w:r>
      <w:r w:rsidR="009D7FF8">
        <w:rPr>
          <w:szCs w:val="22"/>
        </w:rPr>
        <w:t xml:space="preserve">are </w:t>
      </w:r>
      <w:r w:rsidRPr="00D306D7">
        <w:rPr>
          <w:szCs w:val="22"/>
        </w:rPr>
        <w:t>required to collect the following for each participant:</w:t>
      </w:r>
      <w:r w:rsidR="00DA61AE">
        <w:rPr>
          <w:szCs w:val="22"/>
        </w:rPr>
        <w:t xml:space="preserve"> </w:t>
      </w:r>
      <w:r w:rsidR="00ED1634">
        <w:rPr>
          <w:szCs w:val="22"/>
        </w:rPr>
        <w:t xml:space="preserve"> </w:t>
      </w:r>
      <w:r w:rsidRPr="00D306D7">
        <w:t>ZIP Code</w:t>
      </w:r>
      <w:r w:rsidR="00DA61AE">
        <w:t>, a</w:t>
      </w:r>
      <w:r w:rsidRPr="00D306D7">
        <w:t>g</w:t>
      </w:r>
      <w:r w:rsidR="00DA619E">
        <w:t>e</w:t>
      </w:r>
      <w:r w:rsidR="00DA61AE">
        <w:t>, r</w:t>
      </w:r>
      <w:r w:rsidRPr="00D306D7">
        <w:t>ace</w:t>
      </w:r>
      <w:r w:rsidR="00DA61AE">
        <w:t>, e</w:t>
      </w:r>
      <w:r w:rsidRPr="00D306D7">
        <w:t>thnicity</w:t>
      </w:r>
      <w:r w:rsidR="00DA61AE">
        <w:t>, g</w:t>
      </w:r>
      <w:r w:rsidRPr="00D306D7">
        <w:t>ender</w:t>
      </w:r>
      <w:r w:rsidR="00DA61AE">
        <w:t>, p</w:t>
      </w:r>
      <w:r w:rsidRPr="00D306D7">
        <w:t>rimary language</w:t>
      </w:r>
      <w:r w:rsidR="00DA61AE">
        <w:t>, e</w:t>
      </w:r>
      <w:r w:rsidRPr="00D306D7">
        <w:t>ducation level</w:t>
      </w:r>
      <w:r w:rsidR="00DA61AE">
        <w:t>, e</w:t>
      </w:r>
      <w:r w:rsidRPr="00D306D7">
        <w:t>mployment</w:t>
      </w:r>
      <w:r w:rsidR="00DA61AE">
        <w:t>, m</w:t>
      </w:r>
      <w:r w:rsidRPr="00D306D7">
        <w:t>arital status</w:t>
      </w:r>
      <w:r w:rsidR="00DA61AE">
        <w:t>, r</w:t>
      </w:r>
      <w:r w:rsidRPr="00D306D7">
        <w:t>eferral source (to the program)</w:t>
      </w:r>
      <w:r w:rsidR="00DA61AE">
        <w:t>, d</w:t>
      </w:r>
      <w:r w:rsidRPr="00D306D7">
        <w:t>octor or usual source of health care</w:t>
      </w:r>
      <w:r w:rsidR="00DA61AE">
        <w:t>, p</w:t>
      </w:r>
      <w:r w:rsidRPr="00D306D7">
        <w:t xml:space="preserve">regnancy history (including </w:t>
      </w:r>
      <w:proofErr w:type="gramStart"/>
      <w:r w:rsidRPr="00D306D7">
        <w:t>current status</w:t>
      </w:r>
      <w:proofErr w:type="gramEnd"/>
      <w:r w:rsidRPr="00D306D7">
        <w:t>)</w:t>
      </w:r>
      <w:r w:rsidR="00DA61AE">
        <w:t>, and d</w:t>
      </w:r>
      <w:r w:rsidRPr="00D306D7">
        <w:t>esire to become pregnant in the next year</w:t>
      </w:r>
      <w:r w:rsidR="00DA61AE">
        <w:t>.</w:t>
      </w:r>
      <w:r w:rsidR="002C5E6E">
        <w:t xml:space="preserve"> </w:t>
      </w:r>
      <w:r w:rsidR="00ED1634">
        <w:t xml:space="preserve"> </w:t>
      </w:r>
      <w:r w:rsidRPr="00D07BC0">
        <w:rPr>
          <w:rFonts w:cstheme="minorHAnsi"/>
        </w:rPr>
        <w:t xml:space="preserve">All grantees collect data on participation in services.  While each grantee’s data collection process </w:t>
      </w:r>
      <w:r w:rsidR="00DA61AE">
        <w:rPr>
          <w:rFonts w:cstheme="minorHAnsi"/>
        </w:rPr>
        <w:t>i</w:t>
      </w:r>
      <w:r w:rsidRPr="00D07BC0">
        <w:rPr>
          <w:rFonts w:cstheme="minorHAnsi"/>
        </w:rPr>
        <w:t>s unique to its services and activities, all grantees collect data on dates of service and types of services provided by participant.</w:t>
      </w:r>
    </w:p>
    <w:p w14:paraId="68DFD2E0" w14:textId="77777777" w:rsidR="002C5E6E" w:rsidRDefault="002C5E6E" w:rsidP="00EC23F8">
      <w:pPr>
        <w:rPr>
          <w:rFonts w:cstheme="minorHAnsi"/>
          <w:b/>
          <w:i/>
        </w:rPr>
      </w:pPr>
    </w:p>
    <w:p w14:paraId="2818D44D" w14:textId="4DDB15CA" w:rsidR="00EC23F8" w:rsidRPr="00D07BC0" w:rsidRDefault="00EC23F8" w:rsidP="00EC23F8">
      <w:pPr>
        <w:rPr>
          <w:rFonts w:cstheme="minorHAnsi"/>
          <w:b/>
          <w:i/>
        </w:rPr>
      </w:pPr>
      <w:r w:rsidRPr="00D07BC0">
        <w:rPr>
          <w:rFonts w:cstheme="minorHAnsi"/>
          <w:b/>
          <w:i/>
        </w:rPr>
        <w:t xml:space="preserve">Grantee-Specific </w:t>
      </w:r>
      <w:r w:rsidR="00F57A1B">
        <w:rPr>
          <w:rFonts w:cstheme="minorHAnsi"/>
          <w:b/>
          <w:i/>
        </w:rPr>
        <w:t xml:space="preserve">Outcome </w:t>
      </w:r>
      <w:r w:rsidRPr="00D07BC0">
        <w:rPr>
          <w:rFonts w:cstheme="minorHAnsi"/>
          <w:b/>
          <w:i/>
        </w:rPr>
        <w:t>Data</w:t>
      </w:r>
    </w:p>
    <w:p w14:paraId="6B1A0354" w14:textId="0DAC0045" w:rsidR="00EC23F8" w:rsidRDefault="00EC23F8" w:rsidP="00EC23F8">
      <w:pPr>
        <w:rPr>
          <w:rFonts w:cstheme="minorHAnsi"/>
        </w:rPr>
      </w:pPr>
      <w:r w:rsidRPr="00D07BC0">
        <w:rPr>
          <w:rFonts w:cstheme="minorHAnsi"/>
        </w:rPr>
        <w:t xml:space="preserve">In addition to the demographic data, participation data, and the social determinants of health screening data, grantees collect data that </w:t>
      </w:r>
      <w:r w:rsidR="00DA61AE">
        <w:rPr>
          <w:rFonts w:cstheme="minorHAnsi"/>
        </w:rPr>
        <w:t xml:space="preserve">are </w:t>
      </w:r>
      <w:r w:rsidRPr="00D07BC0">
        <w:rPr>
          <w:rFonts w:cstheme="minorHAnsi"/>
        </w:rPr>
        <w:t xml:space="preserve">specific to their program, their goals, and their evaluation plan.  Each grantee has its own set of pre/post or post-only instruments (i.e., surveys) to measure changes in the outcomes of interest. </w:t>
      </w:r>
      <w:r w:rsidR="00ED1634">
        <w:rPr>
          <w:rFonts w:cstheme="minorHAnsi"/>
        </w:rPr>
        <w:t xml:space="preserve"> </w:t>
      </w:r>
      <w:r w:rsidRPr="00D07BC0">
        <w:rPr>
          <w:rFonts w:cstheme="minorHAnsi"/>
        </w:rPr>
        <w:t xml:space="preserve">Most grantees collect data at the beginning of services and at the end of services or </w:t>
      </w:r>
      <w:r w:rsidR="00C02EE0">
        <w:rPr>
          <w:rFonts w:cstheme="minorHAnsi"/>
        </w:rPr>
        <w:t xml:space="preserve">at the end of </w:t>
      </w:r>
      <w:r w:rsidRPr="00D07BC0">
        <w:rPr>
          <w:rFonts w:cstheme="minorHAnsi"/>
        </w:rPr>
        <w:t>grant periods</w:t>
      </w:r>
      <w:r w:rsidR="00C02EE0">
        <w:rPr>
          <w:rFonts w:cstheme="minorHAnsi"/>
        </w:rPr>
        <w:t xml:space="preserve"> </w:t>
      </w:r>
      <w:r w:rsidRPr="00D07BC0">
        <w:rPr>
          <w:rFonts w:cstheme="minorHAnsi"/>
        </w:rPr>
        <w:t>to assess changes in the outcomes of interest.  A few grantees collect outcome data only at the end of services</w:t>
      </w:r>
      <w:r w:rsidR="002C5E6E">
        <w:rPr>
          <w:rFonts w:cstheme="minorHAnsi"/>
        </w:rPr>
        <w:t xml:space="preserve"> </w:t>
      </w:r>
      <w:r w:rsidRPr="00D07BC0">
        <w:rPr>
          <w:rFonts w:cstheme="minorHAnsi"/>
        </w:rPr>
        <w:t xml:space="preserve">(post-only). </w:t>
      </w:r>
      <w:r w:rsidR="00ED1634">
        <w:rPr>
          <w:rFonts w:cstheme="minorHAnsi"/>
        </w:rPr>
        <w:t xml:space="preserve"> </w:t>
      </w:r>
      <w:r w:rsidRPr="00D07BC0">
        <w:rPr>
          <w:rFonts w:cstheme="minorHAnsi"/>
        </w:rPr>
        <w:t xml:space="preserve">The table below provides more information about grantee data collection instruments. </w:t>
      </w:r>
    </w:p>
    <w:p w14:paraId="7D5F9FD5" w14:textId="77777777" w:rsidR="00CE7436" w:rsidRDefault="00CE7436" w:rsidP="00970633">
      <w:pPr>
        <w:rPr>
          <w:rFonts w:cstheme="minorHAnsi"/>
        </w:rPr>
      </w:pPr>
    </w:p>
    <w:p w14:paraId="36B83A04" w14:textId="5F2A22C8" w:rsidR="0076163D" w:rsidRPr="00A377E3" w:rsidRDefault="004F7169" w:rsidP="00DB49CE">
      <w:pPr>
        <w:rPr>
          <w:b/>
          <w:i/>
          <w:sz w:val="24"/>
          <w:szCs w:val="28"/>
        </w:rPr>
      </w:pPr>
      <w:r w:rsidRPr="00A377E3">
        <w:rPr>
          <w:b/>
          <w:sz w:val="24"/>
          <w:szCs w:val="28"/>
        </w:rPr>
        <w:t xml:space="preserve">Table 2: </w:t>
      </w:r>
      <w:r w:rsidR="00A70E7F" w:rsidRPr="00A377E3">
        <w:rPr>
          <w:b/>
          <w:sz w:val="24"/>
          <w:szCs w:val="28"/>
        </w:rPr>
        <w:t>Mini-</w:t>
      </w:r>
      <w:r w:rsidR="0076163D" w:rsidRPr="00A377E3">
        <w:rPr>
          <w:b/>
          <w:sz w:val="24"/>
          <w:szCs w:val="28"/>
        </w:rPr>
        <w:t>Grantee Data Collection Instruments</w:t>
      </w:r>
      <w:r w:rsidRPr="00A377E3">
        <w:rPr>
          <w:b/>
          <w:sz w:val="24"/>
          <w:szCs w:val="28"/>
        </w:rPr>
        <w:t>, 2020-2023</w:t>
      </w:r>
    </w:p>
    <w:tbl>
      <w:tblPr>
        <w:tblStyle w:val="GridTable4-Accent2"/>
        <w:tblW w:w="5436" w:type="pct"/>
        <w:tblLook w:val="04A0" w:firstRow="1" w:lastRow="0" w:firstColumn="1" w:lastColumn="0" w:noHBand="0" w:noVBand="1"/>
      </w:tblPr>
      <w:tblGrid>
        <w:gridCol w:w="2425"/>
        <w:gridCol w:w="7740"/>
      </w:tblGrid>
      <w:tr w:rsidR="00A969CB" w:rsidRPr="00D07BC0" w14:paraId="20053749" w14:textId="77777777" w:rsidTr="61D48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338B51EE" w14:textId="77777777" w:rsidR="00A969CB" w:rsidRPr="00883D23" w:rsidRDefault="42ED173C" w:rsidP="61D48C4D">
            <w:pPr>
              <w:jc w:val="center"/>
              <w:rPr>
                <w:rFonts w:cstheme="minorBidi"/>
                <w:b w:val="0"/>
              </w:rPr>
            </w:pPr>
            <w:r w:rsidRPr="00883D23">
              <w:rPr>
                <w:rFonts w:cstheme="minorBidi"/>
              </w:rPr>
              <w:t>Grantee</w:t>
            </w:r>
          </w:p>
        </w:tc>
        <w:tc>
          <w:tcPr>
            <w:tcW w:w="3807" w:type="pct"/>
          </w:tcPr>
          <w:p w14:paraId="707A5469" w14:textId="77777777" w:rsidR="00A969CB" w:rsidRPr="00883D23" w:rsidRDefault="00A969CB" w:rsidP="00856FEF">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883D23">
              <w:rPr>
                <w:rFonts w:cstheme="minorHAnsi"/>
              </w:rPr>
              <w:t>Instruments</w:t>
            </w:r>
          </w:p>
        </w:tc>
      </w:tr>
      <w:tr w:rsidR="000F1021" w:rsidRPr="00D07BC0" w14:paraId="3B7D7452"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3D7110BD" w14:textId="6BABDC6A" w:rsidR="000F1021" w:rsidRPr="00191E92" w:rsidRDefault="000F1021" w:rsidP="000F1021">
            <w:pPr>
              <w:rPr>
                <w:rFonts w:cstheme="minorHAnsi"/>
              </w:rPr>
            </w:pPr>
            <w:r w:rsidRPr="00191E92">
              <w:t xml:space="preserve">Black Mothers in Power </w:t>
            </w:r>
          </w:p>
        </w:tc>
        <w:tc>
          <w:tcPr>
            <w:tcW w:w="3807" w:type="pct"/>
          </w:tcPr>
          <w:p w14:paraId="359BF7C8" w14:textId="0CCBA5FA" w:rsidR="000F1021" w:rsidRPr="00D07BC0" w:rsidRDefault="000F1021" w:rsidP="000F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Pre/post surveys of doulas developed by </w:t>
            </w:r>
            <w:r w:rsidR="00002EA9">
              <w:rPr>
                <w:rFonts w:cstheme="minorHAnsi"/>
              </w:rPr>
              <w:t xml:space="preserve">Black Mothers in Power </w:t>
            </w:r>
            <w:r>
              <w:rPr>
                <w:rFonts w:cstheme="minorHAnsi"/>
              </w:rPr>
              <w:t>with HMA coaches on knowledge about doula services, satisfaction with the training program, and intentions to use their training; tracking of number of doulas trained</w:t>
            </w:r>
          </w:p>
        </w:tc>
      </w:tr>
      <w:tr w:rsidR="000F1021" w:rsidRPr="00D07BC0" w14:paraId="6D7D8003" w14:textId="77777777" w:rsidTr="61D48C4D">
        <w:tc>
          <w:tcPr>
            <w:cnfStyle w:val="001000000000" w:firstRow="0" w:lastRow="0" w:firstColumn="1" w:lastColumn="0" w:oddVBand="0" w:evenVBand="0" w:oddHBand="0" w:evenHBand="0" w:firstRowFirstColumn="0" w:firstRowLastColumn="0" w:lastRowFirstColumn="0" w:lastRowLastColumn="0"/>
            <w:tcW w:w="1193" w:type="pct"/>
          </w:tcPr>
          <w:p w14:paraId="731BF94F" w14:textId="4A3DF3F1" w:rsidR="000F1021" w:rsidRPr="00191E92" w:rsidRDefault="000F1021" w:rsidP="000F1021">
            <w:pPr>
              <w:rPr>
                <w:rFonts w:cstheme="minorHAnsi"/>
              </w:rPr>
            </w:pPr>
            <w:r w:rsidRPr="00191E92">
              <w:t xml:space="preserve">Breastfeeding Coalition of Delaware </w:t>
            </w:r>
          </w:p>
        </w:tc>
        <w:tc>
          <w:tcPr>
            <w:tcW w:w="3807" w:type="pct"/>
          </w:tcPr>
          <w:p w14:paraId="13382F5B" w14:textId="77777777" w:rsidR="000F1021" w:rsidRPr="00D07BC0" w:rsidRDefault="000F1021" w:rsidP="000F102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Regular surveys of participants about breastfeeding support</w:t>
            </w:r>
          </w:p>
        </w:tc>
      </w:tr>
      <w:tr w:rsidR="000F1021" w:rsidRPr="00D07BC0" w14:paraId="7795F03B"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58D836C6" w14:textId="12C00958" w:rsidR="000F1021" w:rsidRPr="00191E92" w:rsidRDefault="000F1021" w:rsidP="000F1021">
            <w:pPr>
              <w:rPr>
                <w:rFonts w:cstheme="minorHAnsi"/>
              </w:rPr>
            </w:pPr>
            <w:r w:rsidRPr="00191E92">
              <w:t xml:space="preserve">Christina Cultural Arts Center </w:t>
            </w:r>
          </w:p>
        </w:tc>
        <w:tc>
          <w:tcPr>
            <w:tcW w:w="3807" w:type="pct"/>
          </w:tcPr>
          <w:p w14:paraId="79BA3526" w14:textId="79E46338" w:rsidR="000F1021" w:rsidRPr="00D07BC0" w:rsidRDefault="00C73C18" w:rsidP="000F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Parent Assessment of </w:t>
            </w:r>
            <w:r w:rsidR="002A2925">
              <w:rPr>
                <w:rFonts w:cstheme="minorHAnsi"/>
              </w:rPr>
              <w:t>Protective Factors</w:t>
            </w:r>
            <w:r w:rsidR="00E019BB">
              <w:rPr>
                <w:rFonts w:cstheme="minorHAnsi"/>
              </w:rPr>
              <w:t xml:space="preserve"> (modified)</w:t>
            </w:r>
            <w:r w:rsidR="002A2925">
              <w:rPr>
                <w:rFonts w:cstheme="minorHAnsi"/>
              </w:rPr>
              <w:t xml:space="preserve"> </w:t>
            </w:r>
          </w:p>
        </w:tc>
      </w:tr>
      <w:tr w:rsidR="000F1021" w:rsidRPr="00D07BC0" w14:paraId="46EC702A" w14:textId="77777777" w:rsidTr="61D48C4D">
        <w:trPr>
          <w:trHeight w:val="422"/>
        </w:trPr>
        <w:tc>
          <w:tcPr>
            <w:cnfStyle w:val="001000000000" w:firstRow="0" w:lastRow="0" w:firstColumn="1" w:lastColumn="0" w:oddVBand="0" w:evenVBand="0" w:oddHBand="0" w:evenHBand="0" w:firstRowFirstColumn="0" w:firstRowLastColumn="0" w:lastRowFirstColumn="0" w:lastRowLastColumn="0"/>
            <w:tcW w:w="1193" w:type="pct"/>
          </w:tcPr>
          <w:p w14:paraId="0326AEBC" w14:textId="7FFCE218" w:rsidR="000F1021" w:rsidRPr="00191E92" w:rsidRDefault="000F1021" w:rsidP="000F1021">
            <w:pPr>
              <w:rPr>
                <w:rFonts w:cstheme="minorHAnsi"/>
              </w:rPr>
            </w:pPr>
            <w:r w:rsidRPr="00191E92">
              <w:t xml:space="preserve">Delaware Adolescent Program Inc. </w:t>
            </w:r>
          </w:p>
        </w:tc>
        <w:tc>
          <w:tcPr>
            <w:tcW w:w="3807" w:type="pct"/>
          </w:tcPr>
          <w:p w14:paraId="638D8321" w14:textId="52F8C1B5" w:rsidR="000F1021" w:rsidRPr="00D07BC0" w:rsidRDefault="000F1021" w:rsidP="000F1021">
            <w:pPr>
              <w:cnfStyle w:val="000000000000" w:firstRow="0" w:lastRow="0" w:firstColumn="0" w:lastColumn="0" w:oddVBand="0" w:evenVBand="0" w:oddHBand="0" w:evenHBand="0" w:firstRowFirstColumn="0" w:firstRowLastColumn="0" w:lastRowFirstColumn="0" w:lastRowLastColumn="0"/>
              <w:rPr>
                <w:rFonts w:cstheme="minorHAnsi"/>
              </w:rPr>
            </w:pPr>
            <w:r w:rsidRPr="00D07BC0">
              <w:rPr>
                <w:rFonts w:cstheme="minorHAnsi"/>
              </w:rPr>
              <w:t>Pre/post survey designed by D</w:t>
            </w:r>
            <w:r w:rsidR="00002EA9">
              <w:rPr>
                <w:rFonts w:cstheme="minorHAnsi"/>
              </w:rPr>
              <w:t xml:space="preserve">elaware </w:t>
            </w:r>
            <w:r w:rsidRPr="00D07BC0">
              <w:rPr>
                <w:rFonts w:cstheme="minorHAnsi"/>
              </w:rPr>
              <w:t>A</w:t>
            </w:r>
            <w:r w:rsidR="00002EA9">
              <w:rPr>
                <w:rFonts w:cstheme="minorHAnsi"/>
              </w:rPr>
              <w:t>dolescent Program Inc.</w:t>
            </w:r>
            <w:r w:rsidRPr="00D07BC0">
              <w:rPr>
                <w:rFonts w:cstheme="minorHAnsi"/>
              </w:rPr>
              <w:t xml:space="preserve"> with HMA coaches </w:t>
            </w:r>
            <w:r>
              <w:rPr>
                <w:rFonts w:cstheme="minorHAnsi"/>
              </w:rPr>
              <w:t xml:space="preserve">measuring </w:t>
            </w:r>
            <w:r w:rsidRPr="00D07BC0">
              <w:rPr>
                <w:rFonts w:cstheme="minorHAnsi"/>
              </w:rPr>
              <w:t xml:space="preserve">changes in attitudes, knowledge, and behaviors related to mental health, goal setting, decision-making, and pregnancy prevention, as well as questions about </w:t>
            </w:r>
            <w:r w:rsidR="00F661DB">
              <w:rPr>
                <w:rFonts w:cstheme="minorHAnsi"/>
              </w:rPr>
              <w:t xml:space="preserve">program </w:t>
            </w:r>
            <w:r w:rsidRPr="00D07BC0">
              <w:rPr>
                <w:rFonts w:cstheme="minorHAnsi"/>
              </w:rPr>
              <w:t>satisfaction</w:t>
            </w:r>
          </w:p>
        </w:tc>
      </w:tr>
      <w:tr w:rsidR="000F1021" w:rsidRPr="00D07BC0" w14:paraId="6EB3B489"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22EA45A7" w14:textId="33ECE7F7" w:rsidR="000F1021" w:rsidRPr="00191E92" w:rsidRDefault="000F1021" w:rsidP="000F1021">
            <w:pPr>
              <w:rPr>
                <w:rFonts w:cstheme="minorHAnsi"/>
              </w:rPr>
            </w:pPr>
            <w:r w:rsidRPr="00191E92">
              <w:t>Delaware Coalition Against Domestic Violence</w:t>
            </w:r>
          </w:p>
        </w:tc>
        <w:tc>
          <w:tcPr>
            <w:tcW w:w="3807" w:type="pct"/>
          </w:tcPr>
          <w:p w14:paraId="107EE213" w14:textId="77777777" w:rsidR="000F1021" w:rsidRPr="00D07BC0" w:rsidRDefault="000F1021" w:rsidP="000F1021">
            <w:pPr>
              <w:cnfStyle w:val="000000100000" w:firstRow="0" w:lastRow="0" w:firstColumn="0" w:lastColumn="0" w:oddVBand="0" w:evenVBand="0" w:oddHBand="1" w:evenHBand="0" w:firstRowFirstColumn="0" w:firstRowLastColumn="0" w:lastRowFirstColumn="0" w:lastRowLastColumn="0"/>
              <w:rPr>
                <w:rFonts w:cstheme="minorHAnsi"/>
              </w:rPr>
            </w:pPr>
            <w:r w:rsidRPr="00D07BC0">
              <w:rPr>
                <w:rFonts w:cstheme="minorHAnsi"/>
              </w:rPr>
              <w:t>Services/Referrals Tracking Spreadsheet; Health Access Fund Requests Tracker; a retrospective, two-question post survey to measure the impact on financial stress and hopefulness among flex fund recipients</w:t>
            </w:r>
          </w:p>
        </w:tc>
      </w:tr>
      <w:tr w:rsidR="000F1021" w:rsidRPr="00D07BC0" w14:paraId="636CE953" w14:textId="77777777" w:rsidTr="61D48C4D">
        <w:trPr>
          <w:trHeight w:val="593"/>
        </w:trPr>
        <w:tc>
          <w:tcPr>
            <w:cnfStyle w:val="001000000000" w:firstRow="0" w:lastRow="0" w:firstColumn="1" w:lastColumn="0" w:oddVBand="0" w:evenVBand="0" w:oddHBand="0" w:evenHBand="0" w:firstRowFirstColumn="0" w:firstRowLastColumn="0" w:lastRowFirstColumn="0" w:lastRowLastColumn="0"/>
            <w:tcW w:w="1193" w:type="pct"/>
          </w:tcPr>
          <w:p w14:paraId="7797D9AA" w14:textId="68C26D63" w:rsidR="000F1021" w:rsidRPr="00191E92" w:rsidRDefault="000F1021" w:rsidP="000F1021">
            <w:pPr>
              <w:rPr>
                <w:rFonts w:cstheme="minorHAnsi"/>
              </w:rPr>
            </w:pPr>
            <w:r w:rsidRPr="00191E92">
              <w:t>Delaware Multicultural and Civic Organization</w:t>
            </w:r>
          </w:p>
        </w:tc>
        <w:tc>
          <w:tcPr>
            <w:tcW w:w="3807" w:type="pct"/>
          </w:tcPr>
          <w:p w14:paraId="15CC8DE9" w14:textId="34D593F3" w:rsidR="000F1021" w:rsidRPr="00D07BC0" w:rsidRDefault="000F1021" w:rsidP="000F1021">
            <w:pPr>
              <w:cnfStyle w:val="000000000000" w:firstRow="0" w:lastRow="0" w:firstColumn="0" w:lastColumn="0" w:oddVBand="0" w:evenVBand="0" w:oddHBand="0" w:evenHBand="0" w:firstRowFirstColumn="0" w:firstRowLastColumn="0" w:lastRowFirstColumn="0" w:lastRowLastColumn="0"/>
              <w:rPr>
                <w:rFonts w:cstheme="minorHAnsi"/>
              </w:rPr>
            </w:pPr>
            <w:r w:rsidRPr="00D07BC0">
              <w:rPr>
                <w:rFonts w:cstheme="minorHAnsi"/>
              </w:rPr>
              <w:t>A single post-program survey containing survey items from several benchmark instruments used to measure changes in technical and professional skill knowledge</w:t>
            </w:r>
          </w:p>
        </w:tc>
      </w:tr>
    </w:tbl>
    <w:p w14:paraId="6776BB2E" w14:textId="77777777" w:rsidR="00CB4DED" w:rsidRDefault="00CB4DED" w:rsidP="00EC23F8">
      <w:pPr>
        <w:rPr>
          <w:rFonts w:cstheme="minorHAnsi"/>
          <w:b/>
          <w:i/>
        </w:rPr>
      </w:pPr>
    </w:p>
    <w:p w14:paraId="110EBE11" w14:textId="77777777" w:rsidR="001E1CE7" w:rsidRDefault="001E1CE7" w:rsidP="00EC23F8">
      <w:pPr>
        <w:rPr>
          <w:rFonts w:cstheme="minorHAnsi"/>
          <w:b/>
          <w:i/>
        </w:rPr>
      </w:pPr>
    </w:p>
    <w:p w14:paraId="406709FD" w14:textId="7A2B2760" w:rsidR="00BE5B2B" w:rsidRPr="00A70E7F" w:rsidRDefault="004F7169" w:rsidP="001E1CE7">
      <w:pPr>
        <w:rPr>
          <w:b/>
          <w:i/>
          <w:sz w:val="24"/>
        </w:rPr>
      </w:pPr>
      <w:r w:rsidRPr="00A377E3">
        <w:rPr>
          <w:b/>
          <w:sz w:val="24"/>
          <w:szCs w:val="28"/>
        </w:rPr>
        <w:t xml:space="preserve">Table 2: </w:t>
      </w:r>
      <w:r w:rsidR="00BE5B2B" w:rsidRPr="00A377E3">
        <w:rPr>
          <w:b/>
          <w:sz w:val="24"/>
          <w:szCs w:val="28"/>
        </w:rPr>
        <w:t>Mini-Grantee Data Collection Instruments</w:t>
      </w:r>
      <w:r w:rsidRPr="00A377E3">
        <w:rPr>
          <w:b/>
          <w:sz w:val="24"/>
          <w:szCs w:val="28"/>
        </w:rPr>
        <w:t>, 2020-2023</w:t>
      </w:r>
      <w:r w:rsidR="00BE5B2B" w:rsidRPr="00A377E3">
        <w:rPr>
          <w:b/>
          <w:sz w:val="24"/>
          <w:szCs w:val="28"/>
        </w:rPr>
        <w:t xml:space="preserve"> (continued)</w:t>
      </w:r>
    </w:p>
    <w:tbl>
      <w:tblPr>
        <w:tblStyle w:val="GridTable4-Accent2"/>
        <w:tblW w:w="5436" w:type="pct"/>
        <w:tblLook w:val="04A0" w:firstRow="1" w:lastRow="0" w:firstColumn="1" w:lastColumn="0" w:noHBand="0" w:noVBand="1"/>
      </w:tblPr>
      <w:tblGrid>
        <w:gridCol w:w="2425"/>
        <w:gridCol w:w="7740"/>
      </w:tblGrid>
      <w:tr w:rsidR="00BE5B2B" w:rsidRPr="00D07BC0" w14:paraId="7DE7E1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4BF70FF1" w14:textId="77777777" w:rsidR="00BE5B2B" w:rsidRPr="00883D23" w:rsidRDefault="00BE5B2B">
            <w:pPr>
              <w:jc w:val="center"/>
              <w:rPr>
                <w:rFonts w:cstheme="minorBidi"/>
                <w:b w:val="0"/>
              </w:rPr>
            </w:pPr>
            <w:r w:rsidRPr="00883D23">
              <w:rPr>
                <w:rFonts w:cstheme="minorBidi"/>
              </w:rPr>
              <w:t>Grantee</w:t>
            </w:r>
          </w:p>
        </w:tc>
        <w:tc>
          <w:tcPr>
            <w:tcW w:w="3807" w:type="pct"/>
          </w:tcPr>
          <w:p w14:paraId="602B7301" w14:textId="77777777" w:rsidR="00BE5B2B" w:rsidRPr="00883D23" w:rsidRDefault="00BE5B2B">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883D23">
              <w:rPr>
                <w:rFonts w:cstheme="minorHAnsi"/>
              </w:rPr>
              <w:t>Instruments</w:t>
            </w:r>
          </w:p>
        </w:tc>
      </w:tr>
      <w:tr w:rsidR="00BE5B2B" w:rsidRPr="00D07BC0" w14:paraId="4992130D" w14:textId="77777777" w:rsidTr="00BE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7F3B5EE2" w14:textId="77777777" w:rsidR="00BE5B2B" w:rsidRPr="00191E92" w:rsidRDefault="00BE5B2B">
            <w:pPr>
              <w:rPr>
                <w:rFonts w:cstheme="minorHAnsi"/>
              </w:rPr>
            </w:pPr>
            <w:r w:rsidRPr="00191E92">
              <w:t xml:space="preserve">Hispanic American Association of Delaware </w:t>
            </w:r>
          </w:p>
        </w:tc>
        <w:tc>
          <w:tcPr>
            <w:tcW w:w="3807" w:type="pct"/>
          </w:tcPr>
          <w:p w14:paraId="23B3F386" w14:textId="77777777" w:rsidR="00BE5B2B" w:rsidRPr="00D07BC0" w:rsidRDefault="00BE5B2B">
            <w:pPr>
              <w:cnfStyle w:val="000000100000" w:firstRow="0" w:lastRow="0" w:firstColumn="0" w:lastColumn="0" w:oddVBand="0" w:evenVBand="0" w:oddHBand="1" w:evenHBand="0" w:firstRowFirstColumn="0" w:firstRowLastColumn="0" w:lastRowFirstColumn="0" w:lastRowLastColumn="0"/>
              <w:rPr>
                <w:rFonts w:cstheme="minorHAnsi"/>
              </w:rPr>
            </w:pPr>
            <w:r w:rsidRPr="00D07BC0">
              <w:rPr>
                <w:rFonts w:cstheme="minorHAnsi"/>
              </w:rPr>
              <w:t>Depression, Anxiety, and Stress Scale (DASS) pretest in the first meeting of the support group and DASS posttest and at the end of each client’s participation in the support groups</w:t>
            </w:r>
          </w:p>
        </w:tc>
      </w:tr>
      <w:tr w:rsidR="00BE5B2B" w:rsidRPr="00D07BC0" w14:paraId="6B5711EC" w14:textId="77777777" w:rsidTr="00BE5B2B">
        <w:tc>
          <w:tcPr>
            <w:cnfStyle w:val="001000000000" w:firstRow="0" w:lastRow="0" w:firstColumn="1" w:lastColumn="0" w:oddVBand="0" w:evenVBand="0" w:oddHBand="0" w:evenHBand="0" w:firstRowFirstColumn="0" w:firstRowLastColumn="0" w:lastRowFirstColumn="0" w:lastRowLastColumn="0"/>
            <w:tcW w:w="1193" w:type="pct"/>
          </w:tcPr>
          <w:p w14:paraId="03F1BC7B" w14:textId="77777777" w:rsidR="00BE5B2B" w:rsidRPr="00191E92" w:rsidRDefault="00BE5B2B">
            <w:pPr>
              <w:rPr>
                <w:rFonts w:cstheme="minorHAnsi"/>
              </w:rPr>
            </w:pPr>
            <w:r w:rsidRPr="00191E92">
              <w:t>Impact Life</w:t>
            </w:r>
          </w:p>
        </w:tc>
        <w:tc>
          <w:tcPr>
            <w:tcW w:w="3807" w:type="pct"/>
          </w:tcPr>
          <w:p w14:paraId="6BD87D98" w14:textId="77777777" w:rsidR="00BE5B2B" w:rsidRPr="00D07BC0" w:rsidRDefault="00BE5B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Tracking of all services provided and utilization of services</w:t>
            </w:r>
          </w:p>
        </w:tc>
      </w:tr>
      <w:tr w:rsidR="00BE5B2B" w:rsidRPr="00D07BC0" w14:paraId="4768EB0E" w14:textId="77777777" w:rsidTr="00BE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0657858C" w14:textId="77777777" w:rsidR="00BE5B2B" w:rsidRPr="00191E92" w:rsidRDefault="00BE5B2B">
            <w:pPr>
              <w:rPr>
                <w:rFonts w:cstheme="minorHAnsi"/>
              </w:rPr>
            </w:pPr>
            <w:r w:rsidRPr="00191E92">
              <w:t>Parent Information Center</w:t>
            </w:r>
          </w:p>
        </w:tc>
        <w:tc>
          <w:tcPr>
            <w:tcW w:w="3807" w:type="pct"/>
          </w:tcPr>
          <w:p w14:paraId="66AAF43E" w14:textId="77777777" w:rsidR="00BE5B2B" w:rsidRPr="00D07BC0" w:rsidRDefault="00BE5B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Surveys of knowledge gained and satisfaction with training; tracking of number of doulas trained</w:t>
            </w:r>
          </w:p>
        </w:tc>
      </w:tr>
      <w:tr w:rsidR="00BE5B2B" w:rsidRPr="00D07BC0" w14:paraId="0F6DDB4D" w14:textId="77777777" w:rsidTr="00BE5B2B">
        <w:tc>
          <w:tcPr>
            <w:cnfStyle w:val="001000000000" w:firstRow="0" w:lastRow="0" w:firstColumn="1" w:lastColumn="0" w:oddVBand="0" w:evenVBand="0" w:oddHBand="0" w:evenHBand="0" w:firstRowFirstColumn="0" w:firstRowLastColumn="0" w:lastRowFirstColumn="0" w:lastRowLastColumn="0"/>
            <w:tcW w:w="1193" w:type="pct"/>
          </w:tcPr>
          <w:p w14:paraId="1F0E4D95" w14:textId="77777777" w:rsidR="00BE5B2B" w:rsidRPr="00191E92" w:rsidRDefault="00BE5B2B">
            <w:pPr>
              <w:rPr>
                <w:rFonts w:cstheme="minorHAnsi"/>
              </w:rPr>
            </w:pPr>
            <w:r>
              <w:t xml:space="preserve">REACH </w:t>
            </w:r>
            <w:r w:rsidRPr="00191E92">
              <w:t>Riverside</w:t>
            </w:r>
          </w:p>
        </w:tc>
        <w:tc>
          <w:tcPr>
            <w:tcW w:w="3807" w:type="pct"/>
          </w:tcPr>
          <w:p w14:paraId="02C30A46" w14:textId="77777777" w:rsidR="00BE5B2B" w:rsidRPr="00D07BC0" w:rsidRDefault="00BE5B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Every Man Counts post-survey</w:t>
            </w:r>
          </w:p>
        </w:tc>
      </w:tr>
      <w:tr w:rsidR="00BE5B2B" w:rsidRPr="00D07BC0" w14:paraId="1A252924" w14:textId="77777777" w:rsidTr="00BE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0482D17A" w14:textId="77777777" w:rsidR="00BE5B2B" w:rsidRPr="00191E92" w:rsidRDefault="00BE5B2B">
            <w:pPr>
              <w:rPr>
                <w:rFonts w:cstheme="minorHAnsi"/>
              </w:rPr>
            </w:pPr>
            <w:r w:rsidRPr="00191E92">
              <w:t xml:space="preserve">Rose Hill Community Center </w:t>
            </w:r>
          </w:p>
        </w:tc>
        <w:tc>
          <w:tcPr>
            <w:tcW w:w="3807" w:type="pct"/>
          </w:tcPr>
          <w:p w14:paraId="29AAD7CA" w14:textId="77777777" w:rsidR="00BE5B2B" w:rsidRPr="00D07BC0" w:rsidRDefault="00BE5B2B">
            <w:pPr>
              <w:cnfStyle w:val="000000100000" w:firstRow="0" w:lastRow="0" w:firstColumn="0" w:lastColumn="0" w:oddVBand="0" w:evenVBand="0" w:oddHBand="1" w:evenHBand="0" w:firstRowFirstColumn="0" w:firstRowLastColumn="0" w:lastRowFirstColumn="0" w:lastRowLastColumn="0"/>
              <w:rPr>
                <w:rFonts w:cstheme="minorBidi"/>
              </w:rPr>
            </w:pPr>
            <w:r w:rsidRPr="61D48C4D">
              <w:rPr>
                <w:rFonts w:cstheme="minorBidi"/>
              </w:rPr>
              <w:t>Perceived Stress Scale pretest and posttest; weekly weight survey (self-reported weight); additional survey of health behaviors</w:t>
            </w:r>
          </w:p>
        </w:tc>
      </w:tr>
    </w:tbl>
    <w:p w14:paraId="5C7CA299" w14:textId="5C44F57F" w:rsidR="00BE5B2B" w:rsidRDefault="00BE5B2B" w:rsidP="00307453">
      <w:bookmarkStart w:id="20" w:name="_Toc150948714"/>
    </w:p>
    <w:p w14:paraId="08A4536E" w14:textId="59B3A98E" w:rsidR="00BE29AD" w:rsidRDefault="00DD637E" w:rsidP="00603D7C">
      <w:pPr>
        <w:pStyle w:val="Heading1"/>
      </w:pPr>
      <w:r>
        <w:t xml:space="preserve">Reach and Impacts of the </w:t>
      </w:r>
      <w:r w:rsidR="00F9181D">
        <w:t xml:space="preserve">Overall </w:t>
      </w:r>
      <w:r>
        <w:t>Initiative</w:t>
      </w:r>
      <w:bookmarkEnd w:id="20"/>
      <w:r>
        <w:t xml:space="preserve"> </w:t>
      </w:r>
    </w:p>
    <w:p w14:paraId="7FEFB2C5" w14:textId="77777777" w:rsidR="00235392" w:rsidRDefault="00235392" w:rsidP="00F9638F">
      <w:pPr>
        <w:rPr>
          <w:b/>
          <w:bCs/>
        </w:rPr>
      </w:pPr>
    </w:p>
    <w:p w14:paraId="57E7CDF6" w14:textId="47721DD8" w:rsidR="00290FBB" w:rsidRDefault="00290FBB" w:rsidP="00F9638F">
      <w:pPr>
        <w:rPr>
          <w:b/>
          <w:bCs/>
        </w:rPr>
      </w:pPr>
      <w:r>
        <w:rPr>
          <w:b/>
          <w:bCs/>
        </w:rPr>
        <w:t>Reach</w:t>
      </w:r>
    </w:p>
    <w:p w14:paraId="42AC3BD0" w14:textId="473AA06D" w:rsidR="005D2852" w:rsidRDefault="00AF6BA3" w:rsidP="61D48C4D">
      <w:pPr>
        <w:rPr>
          <w:rFonts w:ascii="Calibri" w:eastAsia="Calibri" w:hAnsi="Calibri" w:cs="Calibri"/>
          <w:color w:val="000000" w:themeColor="text1"/>
        </w:rPr>
      </w:pPr>
      <w:r w:rsidRPr="61D48C4D">
        <w:rPr>
          <w:rFonts w:cstheme="minorBidi"/>
        </w:rPr>
        <w:t xml:space="preserve">In the first </w:t>
      </w:r>
      <w:r w:rsidR="00CB4DED" w:rsidRPr="61D48C4D">
        <w:rPr>
          <w:rFonts w:cstheme="minorBidi"/>
        </w:rPr>
        <w:t xml:space="preserve">3.5 years </w:t>
      </w:r>
      <w:r w:rsidRPr="61D48C4D">
        <w:rPr>
          <w:rFonts w:cstheme="minorBidi"/>
        </w:rPr>
        <w:t xml:space="preserve">of </w:t>
      </w:r>
      <w:r w:rsidR="00CB4DED" w:rsidRPr="61D48C4D">
        <w:rPr>
          <w:rFonts w:cstheme="minorBidi"/>
        </w:rPr>
        <w:t xml:space="preserve">the initiative, </w:t>
      </w:r>
      <w:r w:rsidRPr="61D48C4D">
        <w:rPr>
          <w:rFonts w:cstheme="minorBidi"/>
        </w:rPr>
        <w:t>mini-grantees provided</w:t>
      </w:r>
      <w:r w:rsidR="00C36737" w:rsidRPr="61D48C4D">
        <w:rPr>
          <w:rFonts w:cstheme="minorBidi"/>
        </w:rPr>
        <w:t xml:space="preserve"> </w:t>
      </w:r>
      <w:r w:rsidRPr="61D48C4D">
        <w:rPr>
          <w:rFonts w:cstheme="minorBidi"/>
        </w:rPr>
        <w:t xml:space="preserve">services to </w:t>
      </w:r>
      <w:r w:rsidR="00D176D2" w:rsidRPr="61D48C4D">
        <w:rPr>
          <w:rFonts w:cstheme="minorBidi"/>
        </w:rPr>
        <w:t>2,6</w:t>
      </w:r>
      <w:r w:rsidR="004D273D" w:rsidRPr="61D48C4D">
        <w:rPr>
          <w:rFonts w:cstheme="minorBidi"/>
        </w:rPr>
        <w:t>55</w:t>
      </w:r>
      <w:r w:rsidR="00002EA9" w:rsidRPr="61D48C4D">
        <w:rPr>
          <w:rFonts w:cstheme="minorBidi"/>
        </w:rPr>
        <w:t xml:space="preserve"> Delawareans</w:t>
      </w:r>
      <w:r w:rsidR="00CB4DED" w:rsidRPr="61D48C4D">
        <w:rPr>
          <w:rFonts w:cstheme="minorBidi"/>
        </w:rPr>
        <w:t>.</w:t>
      </w:r>
      <w:r w:rsidR="00784C64" w:rsidRPr="61D48C4D">
        <w:rPr>
          <w:rFonts w:cstheme="minorBidi"/>
        </w:rPr>
        <w:t xml:space="preserve"> </w:t>
      </w:r>
      <w:r w:rsidR="008224D6" w:rsidRPr="61D48C4D">
        <w:rPr>
          <w:rFonts w:cstheme="minorBidi"/>
        </w:rPr>
        <w:t xml:space="preserve"> </w:t>
      </w:r>
      <w:r w:rsidR="00D43D33" w:rsidRPr="61D48C4D">
        <w:rPr>
          <w:rFonts w:cstheme="minorBidi"/>
        </w:rPr>
        <w:t xml:space="preserve">Just under </w:t>
      </w:r>
      <w:r w:rsidR="00AB3296" w:rsidRPr="61D48C4D">
        <w:rPr>
          <w:rFonts w:cstheme="minorBidi"/>
        </w:rPr>
        <w:t>97%</w:t>
      </w:r>
      <w:r w:rsidR="00D43D33" w:rsidRPr="61D48C4D">
        <w:rPr>
          <w:rFonts w:cstheme="minorBidi"/>
        </w:rPr>
        <w:t xml:space="preserve"> of participants were women. </w:t>
      </w:r>
      <w:r w:rsidR="008224D6" w:rsidRPr="61D48C4D">
        <w:rPr>
          <w:rFonts w:cstheme="minorBidi"/>
        </w:rPr>
        <w:t xml:space="preserve"> </w:t>
      </w:r>
      <w:r w:rsidR="00D43D33" w:rsidRPr="61D48C4D">
        <w:rPr>
          <w:rFonts w:cstheme="minorBidi"/>
        </w:rPr>
        <w:t xml:space="preserve">About 50% were </w:t>
      </w:r>
      <w:r w:rsidR="008224D6" w:rsidRPr="61D48C4D">
        <w:rPr>
          <w:rFonts w:cstheme="minorBidi"/>
        </w:rPr>
        <w:t>Black</w:t>
      </w:r>
      <w:r w:rsidR="00D43D33" w:rsidRPr="61D48C4D">
        <w:rPr>
          <w:rFonts w:cstheme="minorBidi"/>
        </w:rPr>
        <w:t xml:space="preserve">, 24% </w:t>
      </w:r>
      <w:r w:rsidR="001F71C6" w:rsidRPr="61D48C4D">
        <w:rPr>
          <w:rFonts w:cstheme="minorBidi"/>
        </w:rPr>
        <w:t>W</w:t>
      </w:r>
      <w:r w:rsidR="00D43D33" w:rsidRPr="61D48C4D">
        <w:rPr>
          <w:rFonts w:cstheme="minorBidi"/>
        </w:rPr>
        <w:t xml:space="preserve">hite, and 7% multi-racial. </w:t>
      </w:r>
      <w:r w:rsidR="001F71C6" w:rsidRPr="61D48C4D">
        <w:rPr>
          <w:rFonts w:cstheme="minorBidi"/>
        </w:rPr>
        <w:t xml:space="preserve"> </w:t>
      </w:r>
      <w:r w:rsidR="00BC4D9F" w:rsidRPr="61D48C4D">
        <w:rPr>
          <w:rFonts w:cstheme="minorBidi"/>
        </w:rPr>
        <w:t>Over half of participants who provided information about their ethnicity were Hispanic.</w:t>
      </w:r>
      <w:r w:rsidR="00D43D33" w:rsidRPr="61D48C4D">
        <w:rPr>
          <w:rFonts w:cstheme="minorBidi"/>
        </w:rPr>
        <w:t xml:space="preserve"> </w:t>
      </w:r>
      <w:r w:rsidR="00BC4D9F" w:rsidRPr="61D48C4D">
        <w:rPr>
          <w:rFonts w:cstheme="minorBidi"/>
        </w:rPr>
        <w:t xml:space="preserve"> The average age of participants was </w:t>
      </w:r>
      <w:r w:rsidR="00E064AC" w:rsidRPr="61D48C4D">
        <w:rPr>
          <w:rFonts w:cstheme="minorBidi"/>
        </w:rPr>
        <w:t>29.</w:t>
      </w:r>
      <w:r w:rsidR="00EC55B6" w:rsidRPr="61D48C4D">
        <w:rPr>
          <w:rFonts w:ascii="Calibri" w:eastAsia="Calibri" w:hAnsi="Calibri" w:cs="Calibri"/>
          <w:color w:val="000000" w:themeColor="text1"/>
        </w:rPr>
        <w:t xml:space="preserve"> </w:t>
      </w:r>
      <w:r w:rsidR="005D2852" w:rsidRPr="61D48C4D">
        <w:rPr>
          <w:rFonts w:ascii="Calibri" w:eastAsia="Calibri" w:hAnsi="Calibri" w:cs="Calibri"/>
          <w:color w:val="000000" w:themeColor="text1"/>
        </w:rPr>
        <w:t xml:space="preserve"> </w:t>
      </w:r>
    </w:p>
    <w:p w14:paraId="0961FC6E" w14:textId="77777777" w:rsidR="005D2852" w:rsidRDefault="005D2852" w:rsidP="7C32C348">
      <w:pPr>
        <w:rPr>
          <w:rFonts w:ascii="Calibri" w:eastAsia="Calibri" w:hAnsi="Calibri" w:cs="Calibri"/>
          <w:color w:val="000000" w:themeColor="text1"/>
          <w:szCs w:val="22"/>
        </w:rPr>
      </w:pPr>
    </w:p>
    <w:p w14:paraId="2523CEEA" w14:textId="2CCC7D4B" w:rsidR="00364F2E" w:rsidRDefault="004B1413" w:rsidP="7C32C348">
      <w:pPr>
        <w:rPr>
          <w:rFonts w:ascii="Calibri" w:eastAsia="Calibri" w:hAnsi="Calibri" w:cs="Calibri"/>
          <w:color w:val="000000" w:themeColor="text1"/>
          <w:szCs w:val="22"/>
        </w:rPr>
      </w:pPr>
      <w:r>
        <w:rPr>
          <w:rFonts w:ascii="Calibri" w:eastAsia="Calibri" w:hAnsi="Calibri" w:cs="Calibri"/>
          <w:color w:val="000000" w:themeColor="text1"/>
          <w:szCs w:val="22"/>
        </w:rPr>
        <w:t xml:space="preserve">Between 30% and 40% of participants </w:t>
      </w:r>
      <w:r w:rsidR="00EC55B6">
        <w:rPr>
          <w:rFonts w:ascii="Calibri" w:eastAsia="Calibri" w:hAnsi="Calibri" w:cs="Calibri"/>
          <w:color w:val="000000" w:themeColor="text1"/>
          <w:szCs w:val="22"/>
        </w:rPr>
        <w:t xml:space="preserve">were </w:t>
      </w:r>
      <w:r>
        <w:rPr>
          <w:rFonts w:ascii="Calibri" w:eastAsia="Calibri" w:hAnsi="Calibri" w:cs="Calibri"/>
          <w:color w:val="000000" w:themeColor="text1"/>
          <w:szCs w:val="22"/>
        </w:rPr>
        <w:t>experienc</w:t>
      </w:r>
      <w:r w:rsidR="00EC55B6">
        <w:rPr>
          <w:rFonts w:ascii="Calibri" w:eastAsia="Calibri" w:hAnsi="Calibri" w:cs="Calibri"/>
          <w:color w:val="000000" w:themeColor="text1"/>
          <w:szCs w:val="22"/>
        </w:rPr>
        <w:t xml:space="preserve">ing (or had recently experienced) </w:t>
      </w:r>
      <w:r>
        <w:rPr>
          <w:rFonts w:ascii="Calibri" w:eastAsia="Calibri" w:hAnsi="Calibri" w:cs="Calibri"/>
          <w:color w:val="000000" w:themeColor="text1"/>
          <w:szCs w:val="22"/>
        </w:rPr>
        <w:t xml:space="preserve">food and housing insecurity, social isolation, </w:t>
      </w:r>
      <w:r w:rsidR="00D22C7A">
        <w:rPr>
          <w:rFonts w:ascii="Calibri" w:eastAsia="Calibri" w:hAnsi="Calibri" w:cs="Calibri"/>
          <w:color w:val="000000" w:themeColor="text1"/>
          <w:szCs w:val="22"/>
        </w:rPr>
        <w:t>lack of childcare</w:t>
      </w:r>
      <w:r w:rsidR="001F71C6">
        <w:rPr>
          <w:rFonts w:ascii="Calibri" w:eastAsia="Calibri" w:hAnsi="Calibri" w:cs="Calibri"/>
          <w:color w:val="000000" w:themeColor="text1"/>
          <w:szCs w:val="22"/>
        </w:rPr>
        <w:t>,</w:t>
      </w:r>
      <w:r w:rsidR="00D22C7A">
        <w:rPr>
          <w:rFonts w:ascii="Calibri" w:eastAsia="Calibri" w:hAnsi="Calibri" w:cs="Calibri"/>
          <w:color w:val="000000" w:themeColor="text1"/>
          <w:szCs w:val="22"/>
        </w:rPr>
        <w:t xml:space="preserve"> or significant challenges accessing medical care.</w:t>
      </w:r>
      <w:r w:rsidR="00364F2E">
        <w:rPr>
          <w:rFonts w:ascii="Calibri" w:eastAsia="Calibri" w:hAnsi="Calibri" w:cs="Calibri"/>
          <w:color w:val="000000" w:themeColor="text1"/>
          <w:szCs w:val="22"/>
        </w:rPr>
        <w:t xml:space="preserve"> </w:t>
      </w:r>
      <w:r w:rsidR="001F71C6">
        <w:rPr>
          <w:rFonts w:ascii="Calibri" w:eastAsia="Calibri" w:hAnsi="Calibri" w:cs="Calibri"/>
          <w:color w:val="000000" w:themeColor="text1"/>
          <w:szCs w:val="22"/>
        </w:rPr>
        <w:t xml:space="preserve"> </w:t>
      </w:r>
      <w:r w:rsidR="00364F2E">
        <w:rPr>
          <w:rFonts w:ascii="Calibri" w:eastAsia="Calibri" w:hAnsi="Calibri" w:cs="Calibri"/>
          <w:color w:val="000000" w:themeColor="text1"/>
          <w:szCs w:val="22"/>
        </w:rPr>
        <w:t>The average participant reported experiencing three of the eight concerns measured in the assessment: f</w:t>
      </w:r>
      <w:r w:rsidR="00364F2E" w:rsidRPr="7C32C348">
        <w:rPr>
          <w:rFonts w:ascii="Calibri" w:eastAsia="Calibri" w:hAnsi="Calibri" w:cs="Calibri"/>
          <w:color w:val="000000" w:themeColor="text1"/>
          <w:szCs w:val="22"/>
        </w:rPr>
        <w:t>ood</w:t>
      </w:r>
      <w:r w:rsidR="00364F2E">
        <w:rPr>
          <w:rFonts w:ascii="Calibri" w:eastAsia="Calibri" w:hAnsi="Calibri" w:cs="Calibri"/>
          <w:color w:val="000000" w:themeColor="text1"/>
          <w:szCs w:val="22"/>
        </w:rPr>
        <w:t>, u</w:t>
      </w:r>
      <w:r w:rsidR="00364F2E" w:rsidRPr="7C32C348">
        <w:rPr>
          <w:rFonts w:ascii="Calibri" w:eastAsia="Calibri" w:hAnsi="Calibri" w:cs="Calibri"/>
          <w:color w:val="000000" w:themeColor="text1"/>
          <w:szCs w:val="22"/>
        </w:rPr>
        <w:t>tilities</w:t>
      </w:r>
      <w:r w:rsidR="00364F2E">
        <w:rPr>
          <w:rFonts w:ascii="Calibri" w:eastAsia="Calibri" w:hAnsi="Calibri" w:cs="Calibri"/>
          <w:color w:val="000000" w:themeColor="text1"/>
          <w:szCs w:val="22"/>
        </w:rPr>
        <w:t>, s</w:t>
      </w:r>
      <w:r w:rsidR="00364F2E" w:rsidRPr="7C32C348">
        <w:rPr>
          <w:rFonts w:ascii="Calibri" w:eastAsia="Calibri" w:hAnsi="Calibri" w:cs="Calibri"/>
          <w:color w:val="000000" w:themeColor="text1"/>
          <w:szCs w:val="22"/>
        </w:rPr>
        <w:t xml:space="preserve">table </w:t>
      </w:r>
      <w:r w:rsidR="00364F2E">
        <w:rPr>
          <w:rFonts w:ascii="Calibri" w:eastAsia="Calibri" w:hAnsi="Calibri" w:cs="Calibri"/>
          <w:color w:val="000000" w:themeColor="text1"/>
          <w:szCs w:val="22"/>
        </w:rPr>
        <w:t>h</w:t>
      </w:r>
      <w:r w:rsidR="00364F2E" w:rsidRPr="7C32C348">
        <w:rPr>
          <w:rFonts w:ascii="Calibri" w:eastAsia="Calibri" w:hAnsi="Calibri" w:cs="Calibri"/>
          <w:color w:val="000000" w:themeColor="text1"/>
          <w:szCs w:val="22"/>
        </w:rPr>
        <w:t>ousing</w:t>
      </w:r>
      <w:r w:rsidR="00364F2E">
        <w:rPr>
          <w:rFonts w:ascii="Calibri" w:eastAsia="Calibri" w:hAnsi="Calibri" w:cs="Calibri"/>
          <w:color w:val="000000" w:themeColor="text1"/>
          <w:szCs w:val="22"/>
        </w:rPr>
        <w:t>, childcare, c</w:t>
      </w:r>
      <w:r w:rsidR="00364F2E" w:rsidRPr="7C32C348">
        <w:rPr>
          <w:rFonts w:ascii="Calibri" w:eastAsia="Calibri" w:hAnsi="Calibri" w:cs="Calibri"/>
          <w:color w:val="000000" w:themeColor="text1"/>
          <w:szCs w:val="22"/>
        </w:rPr>
        <w:t xml:space="preserve">ost </w:t>
      </w:r>
      <w:r w:rsidR="00364F2E">
        <w:rPr>
          <w:rFonts w:ascii="Calibri" w:eastAsia="Calibri" w:hAnsi="Calibri" w:cs="Calibri"/>
          <w:color w:val="000000" w:themeColor="text1"/>
          <w:szCs w:val="22"/>
        </w:rPr>
        <w:t>of health care, t</w:t>
      </w:r>
      <w:r w:rsidR="00364F2E" w:rsidRPr="7C32C348">
        <w:rPr>
          <w:rFonts w:ascii="Calibri" w:eastAsia="Calibri" w:hAnsi="Calibri" w:cs="Calibri"/>
          <w:color w:val="000000" w:themeColor="text1"/>
          <w:szCs w:val="22"/>
        </w:rPr>
        <w:t xml:space="preserve">ransportation to </w:t>
      </w:r>
      <w:r w:rsidR="00364F2E">
        <w:rPr>
          <w:rFonts w:ascii="Calibri" w:eastAsia="Calibri" w:hAnsi="Calibri" w:cs="Calibri"/>
          <w:color w:val="000000" w:themeColor="text1"/>
          <w:szCs w:val="22"/>
        </w:rPr>
        <w:t>h</w:t>
      </w:r>
      <w:r w:rsidR="00364F2E" w:rsidRPr="7C32C348">
        <w:rPr>
          <w:rFonts w:ascii="Calibri" w:eastAsia="Calibri" w:hAnsi="Calibri" w:cs="Calibri"/>
          <w:color w:val="000000" w:themeColor="text1"/>
          <w:szCs w:val="22"/>
        </w:rPr>
        <w:t xml:space="preserve">ealth </w:t>
      </w:r>
      <w:r w:rsidR="00364F2E">
        <w:rPr>
          <w:rFonts w:ascii="Calibri" w:eastAsia="Calibri" w:hAnsi="Calibri" w:cs="Calibri"/>
          <w:color w:val="000000" w:themeColor="text1"/>
          <w:szCs w:val="22"/>
        </w:rPr>
        <w:t>c</w:t>
      </w:r>
      <w:r w:rsidR="00364F2E" w:rsidRPr="7C32C348">
        <w:rPr>
          <w:rFonts w:ascii="Calibri" w:eastAsia="Calibri" w:hAnsi="Calibri" w:cs="Calibri"/>
          <w:color w:val="000000" w:themeColor="text1"/>
          <w:szCs w:val="22"/>
        </w:rPr>
        <w:t>are</w:t>
      </w:r>
      <w:r w:rsidR="00364F2E">
        <w:rPr>
          <w:rFonts w:ascii="Calibri" w:eastAsia="Calibri" w:hAnsi="Calibri" w:cs="Calibri"/>
          <w:color w:val="000000" w:themeColor="text1"/>
          <w:szCs w:val="22"/>
        </w:rPr>
        <w:t>, h</w:t>
      </w:r>
      <w:r w:rsidR="00364F2E" w:rsidRPr="7C32C348">
        <w:rPr>
          <w:rFonts w:ascii="Calibri" w:eastAsia="Calibri" w:hAnsi="Calibri" w:cs="Calibri"/>
          <w:color w:val="000000" w:themeColor="text1"/>
          <w:szCs w:val="22"/>
        </w:rPr>
        <w:t xml:space="preserve">ealth </w:t>
      </w:r>
      <w:r w:rsidR="00364F2E">
        <w:rPr>
          <w:rFonts w:ascii="Calibri" w:eastAsia="Calibri" w:hAnsi="Calibri" w:cs="Calibri"/>
          <w:color w:val="000000" w:themeColor="text1"/>
          <w:szCs w:val="22"/>
        </w:rPr>
        <w:t>l</w:t>
      </w:r>
      <w:r w:rsidR="00364F2E" w:rsidRPr="7C32C348">
        <w:rPr>
          <w:rFonts w:ascii="Calibri" w:eastAsia="Calibri" w:hAnsi="Calibri" w:cs="Calibri"/>
          <w:color w:val="000000" w:themeColor="text1"/>
          <w:szCs w:val="22"/>
        </w:rPr>
        <w:t>iteracy</w:t>
      </w:r>
      <w:r w:rsidR="00364F2E">
        <w:rPr>
          <w:rFonts w:ascii="Calibri" w:eastAsia="Calibri" w:hAnsi="Calibri" w:cs="Calibri"/>
          <w:color w:val="000000" w:themeColor="text1"/>
          <w:szCs w:val="22"/>
        </w:rPr>
        <w:t>, and co</w:t>
      </w:r>
      <w:r w:rsidR="00364F2E" w:rsidRPr="7C32C348">
        <w:rPr>
          <w:rFonts w:ascii="Calibri" w:eastAsia="Calibri" w:hAnsi="Calibri" w:cs="Calibri"/>
          <w:color w:val="000000" w:themeColor="text1"/>
          <w:szCs w:val="22"/>
        </w:rPr>
        <w:t>mpanionship</w:t>
      </w:r>
      <w:r w:rsidR="00364F2E">
        <w:rPr>
          <w:rFonts w:ascii="Calibri" w:eastAsia="Calibri" w:hAnsi="Calibri" w:cs="Calibri"/>
          <w:color w:val="000000" w:themeColor="text1"/>
          <w:szCs w:val="22"/>
        </w:rPr>
        <w:t>.</w:t>
      </w:r>
    </w:p>
    <w:p w14:paraId="6C50DE05" w14:textId="77777777" w:rsidR="00D22C7A" w:rsidRDefault="00D22C7A" w:rsidP="7C32C348">
      <w:pPr>
        <w:rPr>
          <w:rFonts w:ascii="Calibri" w:eastAsia="Calibri" w:hAnsi="Calibri" w:cs="Calibri"/>
          <w:color w:val="000000" w:themeColor="text1"/>
          <w:szCs w:val="22"/>
        </w:rPr>
      </w:pPr>
    </w:p>
    <w:p w14:paraId="02C96D1A" w14:textId="11320F50" w:rsidR="00800C20" w:rsidRDefault="006F5875" w:rsidP="7C32C348">
      <w:pPr>
        <w:rPr>
          <w:rFonts w:ascii="Calibri" w:eastAsia="Calibri" w:hAnsi="Calibri" w:cs="Calibri"/>
          <w:color w:val="000000" w:themeColor="text1"/>
          <w:szCs w:val="22"/>
        </w:rPr>
      </w:pPr>
      <w:r>
        <w:rPr>
          <w:rFonts w:ascii="Calibri" w:eastAsia="Calibri" w:hAnsi="Calibri" w:cs="Calibri"/>
          <w:color w:val="000000" w:themeColor="text1"/>
          <w:szCs w:val="22"/>
        </w:rPr>
        <w:t xml:space="preserve">Almost half of participants </w:t>
      </w:r>
      <w:r w:rsidR="00E60D8F">
        <w:rPr>
          <w:rFonts w:ascii="Calibri" w:eastAsia="Calibri" w:hAnsi="Calibri" w:cs="Calibri"/>
          <w:color w:val="000000" w:themeColor="text1"/>
          <w:szCs w:val="22"/>
        </w:rPr>
        <w:t>reported that, in the last 12 months, they sometimes ate less food than they needed because there was</w:t>
      </w:r>
      <w:r w:rsidR="001F71C6">
        <w:rPr>
          <w:rFonts w:ascii="Calibri" w:eastAsia="Calibri" w:hAnsi="Calibri" w:cs="Calibri"/>
          <w:color w:val="000000" w:themeColor="text1"/>
          <w:szCs w:val="22"/>
        </w:rPr>
        <w:t xml:space="preserve"> not</w:t>
      </w:r>
      <w:r w:rsidR="00E60D8F">
        <w:rPr>
          <w:rFonts w:ascii="Calibri" w:eastAsia="Calibri" w:hAnsi="Calibri" w:cs="Calibri"/>
          <w:color w:val="000000" w:themeColor="text1"/>
          <w:szCs w:val="22"/>
        </w:rPr>
        <w:t xml:space="preserve"> enough money for food. </w:t>
      </w:r>
      <w:r w:rsidR="00841414">
        <w:rPr>
          <w:rFonts w:ascii="Calibri" w:eastAsia="Calibri" w:hAnsi="Calibri" w:cs="Calibri"/>
          <w:color w:val="000000" w:themeColor="text1"/>
          <w:szCs w:val="22"/>
        </w:rPr>
        <w:t xml:space="preserve"> </w:t>
      </w:r>
      <w:r w:rsidR="00E60D8F">
        <w:rPr>
          <w:rFonts w:ascii="Calibri" w:eastAsia="Calibri" w:hAnsi="Calibri" w:cs="Calibri"/>
          <w:color w:val="000000" w:themeColor="text1"/>
          <w:szCs w:val="22"/>
        </w:rPr>
        <w:t xml:space="preserve">Over 40% </w:t>
      </w:r>
      <w:r w:rsidR="006239D5">
        <w:rPr>
          <w:rFonts w:ascii="Calibri" w:eastAsia="Calibri" w:hAnsi="Calibri" w:cs="Calibri"/>
          <w:color w:val="000000" w:themeColor="text1"/>
          <w:szCs w:val="22"/>
        </w:rPr>
        <w:t>were worried they would</w:t>
      </w:r>
      <w:r w:rsidR="00841414">
        <w:rPr>
          <w:rFonts w:ascii="Calibri" w:eastAsia="Calibri" w:hAnsi="Calibri" w:cs="Calibri"/>
          <w:color w:val="000000" w:themeColor="text1"/>
          <w:szCs w:val="22"/>
        </w:rPr>
        <w:t xml:space="preserve"> </w:t>
      </w:r>
      <w:r w:rsidR="006239D5">
        <w:rPr>
          <w:rFonts w:ascii="Calibri" w:eastAsia="Calibri" w:hAnsi="Calibri" w:cs="Calibri"/>
          <w:color w:val="000000" w:themeColor="text1"/>
          <w:szCs w:val="22"/>
        </w:rPr>
        <w:t>n</w:t>
      </w:r>
      <w:r w:rsidR="00841414">
        <w:rPr>
          <w:rFonts w:ascii="Calibri" w:eastAsia="Calibri" w:hAnsi="Calibri" w:cs="Calibri"/>
          <w:color w:val="000000" w:themeColor="text1"/>
          <w:szCs w:val="22"/>
        </w:rPr>
        <w:t>o</w:t>
      </w:r>
      <w:r w:rsidR="006239D5">
        <w:rPr>
          <w:rFonts w:ascii="Calibri" w:eastAsia="Calibri" w:hAnsi="Calibri" w:cs="Calibri"/>
          <w:color w:val="000000" w:themeColor="text1"/>
          <w:szCs w:val="22"/>
        </w:rPr>
        <w:t xml:space="preserve">t have stable housing in the next two months, and over 40% said they had faced </w:t>
      </w:r>
      <w:r w:rsidR="00E81FDD">
        <w:rPr>
          <w:rFonts w:ascii="Calibri" w:eastAsia="Calibri" w:hAnsi="Calibri" w:cs="Calibri"/>
          <w:color w:val="000000" w:themeColor="text1"/>
          <w:szCs w:val="22"/>
        </w:rPr>
        <w:t xml:space="preserve">potential </w:t>
      </w:r>
      <w:r w:rsidR="006239D5">
        <w:rPr>
          <w:rFonts w:ascii="Calibri" w:eastAsia="Calibri" w:hAnsi="Calibri" w:cs="Calibri"/>
          <w:color w:val="000000" w:themeColor="text1"/>
          <w:szCs w:val="22"/>
        </w:rPr>
        <w:t>loss of utilities</w:t>
      </w:r>
      <w:r w:rsidR="00E81FDD">
        <w:rPr>
          <w:rFonts w:ascii="Calibri" w:eastAsia="Calibri" w:hAnsi="Calibri" w:cs="Calibri"/>
          <w:color w:val="000000" w:themeColor="text1"/>
          <w:szCs w:val="22"/>
        </w:rPr>
        <w:t xml:space="preserve"> in the last 12 months. </w:t>
      </w:r>
      <w:r w:rsidR="00841414">
        <w:rPr>
          <w:rFonts w:ascii="Calibri" w:eastAsia="Calibri" w:hAnsi="Calibri" w:cs="Calibri"/>
          <w:color w:val="000000" w:themeColor="text1"/>
          <w:szCs w:val="22"/>
        </w:rPr>
        <w:t xml:space="preserve"> </w:t>
      </w:r>
      <w:r w:rsidR="0030188D">
        <w:rPr>
          <w:rFonts w:ascii="Calibri" w:eastAsia="Calibri" w:hAnsi="Calibri" w:cs="Calibri"/>
          <w:color w:val="000000" w:themeColor="text1"/>
          <w:szCs w:val="22"/>
        </w:rPr>
        <w:t xml:space="preserve">Almost </w:t>
      </w:r>
      <w:r w:rsidR="00841414">
        <w:rPr>
          <w:rFonts w:ascii="Calibri" w:eastAsia="Calibri" w:hAnsi="Calibri" w:cs="Calibri"/>
          <w:color w:val="000000" w:themeColor="text1"/>
          <w:szCs w:val="22"/>
        </w:rPr>
        <w:t xml:space="preserve">one-third </w:t>
      </w:r>
      <w:r w:rsidR="0030188D">
        <w:rPr>
          <w:rFonts w:ascii="Calibri" w:eastAsia="Calibri" w:hAnsi="Calibri" w:cs="Calibri"/>
          <w:color w:val="000000" w:themeColor="text1"/>
          <w:szCs w:val="22"/>
        </w:rPr>
        <w:t xml:space="preserve">said they </w:t>
      </w:r>
      <w:r w:rsidR="00D46CF5">
        <w:rPr>
          <w:rFonts w:ascii="Calibri" w:eastAsia="Calibri" w:hAnsi="Calibri" w:cs="Calibri"/>
          <w:color w:val="000000" w:themeColor="text1"/>
          <w:szCs w:val="22"/>
        </w:rPr>
        <w:t xml:space="preserve">could not see a </w:t>
      </w:r>
      <w:r w:rsidR="0030188D">
        <w:rPr>
          <w:rFonts w:ascii="Calibri" w:eastAsia="Calibri" w:hAnsi="Calibri" w:cs="Calibri"/>
          <w:color w:val="000000" w:themeColor="text1"/>
          <w:szCs w:val="22"/>
        </w:rPr>
        <w:t xml:space="preserve">doctor </w:t>
      </w:r>
      <w:r w:rsidR="00D46CF5">
        <w:rPr>
          <w:rFonts w:ascii="Calibri" w:eastAsia="Calibri" w:hAnsi="Calibri" w:cs="Calibri"/>
          <w:color w:val="000000" w:themeColor="text1"/>
          <w:szCs w:val="22"/>
        </w:rPr>
        <w:t xml:space="preserve">or get health care </w:t>
      </w:r>
      <w:r w:rsidR="0030188D">
        <w:rPr>
          <w:rFonts w:ascii="Calibri" w:eastAsia="Calibri" w:hAnsi="Calibri" w:cs="Calibri"/>
          <w:color w:val="000000" w:themeColor="text1"/>
          <w:szCs w:val="22"/>
        </w:rPr>
        <w:t>because of cost or lack of transportation</w:t>
      </w:r>
      <w:r w:rsidR="00D46CF5">
        <w:rPr>
          <w:rFonts w:ascii="Calibri" w:eastAsia="Calibri" w:hAnsi="Calibri" w:cs="Calibri"/>
          <w:color w:val="000000" w:themeColor="text1"/>
          <w:szCs w:val="22"/>
        </w:rPr>
        <w:t>, and almost 40% struggle with health literacy.</w:t>
      </w:r>
      <w:r w:rsidR="004B1413">
        <w:rPr>
          <w:rFonts w:ascii="Calibri" w:eastAsia="Calibri" w:hAnsi="Calibri" w:cs="Calibri"/>
          <w:color w:val="000000" w:themeColor="text1"/>
          <w:szCs w:val="22"/>
        </w:rPr>
        <w:t xml:space="preserve">  Almost 40% said they lack companionship and have challenges with childcare.</w:t>
      </w:r>
    </w:p>
    <w:p w14:paraId="51DE6A99" w14:textId="77777777" w:rsidR="00800C20" w:rsidRDefault="00800C20" w:rsidP="7C32C348">
      <w:pPr>
        <w:rPr>
          <w:rFonts w:ascii="Calibri" w:eastAsia="Calibri" w:hAnsi="Calibri" w:cs="Calibri"/>
          <w:color w:val="000000" w:themeColor="text1"/>
          <w:szCs w:val="22"/>
        </w:rPr>
      </w:pPr>
    </w:p>
    <w:p w14:paraId="7E5F681C" w14:textId="77777777" w:rsidR="00235392" w:rsidRDefault="00235392">
      <w:pPr>
        <w:spacing w:after="160" w:line="259" w:lineRule="auto"/>
        <w:rPr>
          <w:rFonts w:ascii="Calibri" w:eastAsia="Calibri" w:hAnsi="Calibri" w:cs="Calibri"/>
          <w:b/>
          <w:bCs/>
          <w:color w:val="000000" w:themeColor="text1"/>
          <w:szCs w:val="22"/>
        </w:rPr>
      </w:pPr>
      <w:r>
        <w:rPr>
          <w:rFonts w:ascii="Calibri" w:eastAsia="Calibri" w:hAnsi="Calibri" w:cs="Calibri"/>
          <w:b/>
          <w:bCs/>
          <w:color w:val="000000" w:themeColor="text1"/>
          <w:szCs w:val="22"/>
        </w:rPr>
        <w:br w:type="page"/>
      </w:r>
    </w:p>
    <w:p w14:paraId="40F445C2" w14:textId="36C75483" w:rsidR="00800C20" w:rsidRPr="00A377E3" w:rsidRDefault="004F7169" w:rsidP="7C32C348">
      <w:pPr>
        <w:rPr>
          <w:rFonts w:eastAsia="Calibri"/>
          <w:b/>
          <w:sz w:val="24"/>
          <w:szCs w:val="28"/>
        </w:rPr>
      </w:pPr>
      <w:r w:rsidRPr="00A377E3">
        <w:rPr>
          <w:rFonts w:eastAsia="Calibri"/>
          <w:b/>
          <w:sz w:val="24"/>
          <w:szCs w:val="28"/>
        </w:rPr>
        <w:t xml:space="preserve">Table 3: </w:t>
      </w:r>
      <w:r w:rsidR="00800C20" w:rsidRPr="00A377E3">
        <w:rPr>
          <w:rFonts w:eastAsia="Calibri"/>
          <w:b/>
          <w:sz w:val="24"/>
          <w:szCs w:val="28"/>
        </w:rPr>
        <w:t xml:space="preserve">Needs </w:t>
      </w:r>
      <w:r w:rsidR="00844907" w:rsidRPr="00A377E3">
        <w:rPr>
          <w:rFonts w:eastAsia="Calibri"/>
          <w:b/>
          <w:sz w:val="24"/>
          <w:szCs w:val="28"/>
        </w:rPr>
        <w:t xml:space="preserve">of HWHB Mini-Grantee Initiative Participants </w:t>
      </w:r>
      <w:r w:rsidR="00800C20" w:rsidRPr="00A377E3">
        <w:rPr>
          <w:rFonts w:eastAsia="Calibri"/>
          <w:b/>
          <w:sz w:val="24"/>
          <w:szCs w:val="28"/>
        </w:rPr>
        <w:t>at Intake</w:t>
      </w:r>
      <w:r w:rsidRPr="00A377E3">
        <w:rPr>
          <w:rFonts w:eastAsia="Calibri"/>
          <w:b/>
          <w:sz w:val="24"/>
          <w:szCs w:val="28"/>
        </w:rPr>
        <w:t xml:space="preserve">, Delaware, </w:t>
      </w:r>
      <w:r w:rsidR="008F6707" w:rsidRPr="00A377E3">
        <w:rPr>
          <w:rFonts w:eastAsia="Calibri"/>
          <w:b/>
          <w:sz w:val="24"/>
          <w:szCs w:val="28"/>
        </w:rPr>
        <w:t>2020-2023</w:t>
      </w:r>
    </w:p>
    <w:tbl>
      <w:tblPr>
        <w:tblStyle w:val="GridTable4-Accent2"/>
        <w:tblW w:w="9950" w:type="dxa"/>
        <w:tblLayout w:type="fixed"/>
        <w:tblLook w:val="06A0" w:firstRow="1" w:lastRow="0" w:firstColumn="1" w:lastColumn="0" w:noHBand="1" w:noVBand="1"/>
      </w:tblPr>
      <w:tblGrid>
        <w:gridCol w:w="1885"/>
        <w:gridCol w:w="5670"/>
        <w:gridCol w:w="1080"/>
        <w:gridCol w:w="1315"/>
      </w:tblGrid>
      <w:tr w:rsidR="004F7169" w14:paraId="6B8BA79F" w14:textId="77777777" w:rsidTr="004F71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5" w:type="dxa"/>
          </w:tcPr>
          <w:p w14:paraId="64FCBEEC" w14:textId="3B44CF29" w:rsidR="004F7169" w:rsidRDefault="004F7169" w:rsidP="0017037F">
            <w:r>
              <w:t>Area of Need</w:t>
            </w:r>
          </w:p>
        </w:tc>
        <w:tc>
          <w:tcPr>
            <w:tcW w:w="5670" w:type="dxa"/>
          </w:tcPr>
          <w:p w14:paraId="760CBF98" w14:textId="721A160E" w:rsidR="004F7169" w:rsidRDefault="004F7169" w:rsidP="00E60D8F">
            <w:pPr>
              <w:cnfStyle w:val="100000000000" w:firstRow="1" w:lastRow="0" w:firstColumn="0" w:lastColumn="0" w:oddVBand="0" w:evenVBand="0" w:oddHBand="0" w:evenHBand="0" w:firstRowFirstColumn="0" w:firstRowLastColumn="0" w:lastRowFirstColumn="0" w:lastRowLastColumn="0"/>
            </w:pPr>
            <w:r>
              <w:t>Question</w:t>
            </w:r>
          </w:p>
        </w:tc>
        <w:tc>
          <w:tcPr>
            <w:tcW w:w="1080" w:type="dxa"/>
          </w:tcPr>
          <w:p w14:paraId="4F354225" w14:textId="271BF182" w:rsidR="004F7169" w:rsidRDefault="004F7169" w:rsidP="006F5875">
            <w:pPr>
              <w:jc w:val="right"/>
              <w:cnfStyle w:val="100000000000" w:firstRow="1" w:lastRow="0" w:firstColumn="0" w:lastColumn="0" w:oddVBand="0" w:evenVBand="0" w:oddHBand="0" w:evenHBand="0" w:firstRowFirstColumn="0" w:firstRowLastColumn="0" w:lastRowFirstColumn="0" w:lastRowLastColumn="0"/>
            </w:pPr>
            <w:r>
              <w:t>Number</w:t>
            </w:r>
          </w:p>
        </w:tc>
        <w:tc>
          <w:tcPr>
            <w:tcW w:w="1315" w:type="dxa"/>
          </w:tcPr>
          <w:p w14:paraId="49375A2F" w14:textId="6D09EA78" w:rsidR="004F7169" w:rsidRDefault="004F7169" w:rsidP="006F5875">
            <w:pPr>
              <w:jc w:val="right"/>
              <w:cnfStyle w:val="100000000000" w:firstRow="1" w:lastRow="0" w:firstColumn="0" w:lastColumn="0" w:oddVBand="0" w:evenVBand="0" w:oddHBand="0" w:evenHBand="0" w:firstRowFirstColumn="0" w:firstRowLastColumn="0" w:lastRowFirstColumn="0" w:lastRowLastColumn="0"/>
            </w:pPr>
            <w:r>
              <w:t>Percent</w:t>
            </w:r>
          </w:p>
        </w:tc>
      </w:tr>
      <w:tr w:rsidR="004F7169" w14:paraId="0682BBE1"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4D5D54BA" w14:textId="43C12AC7" w:rsidR="004F7169" w:rsidRDefault="004F7169" w:rsidP="004E6CD2">
            <w:r w:rsidRPr="7C32C348">
              <w:rPr>
                <w:rFonts w:ascii="Calibri" w:eastAsia="Calibri" w:hAnsi="Calibri" w:cs="Calibri"/>
                <w:b w:val="0"/>
                <w:bCs w:val="0"/>
                <w:color w:val="000000" w:themeColor="text1"/>
                <w:szCs w:val="22"/>
              </w:rPr>
              <w:t>Food</w:t>
            </w:r>
          </w:p>
        </w:tc>
        <w:tc>
          <w:tcPr>
            <w:tcW w:w="5670" w:type="dxa"/>
          </w:tcPr>
          <w:p w14:paraId="05F78BA0" w14:textId="6C1250F2"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In the last 12 months, did you ever eat less than you felt you should because there wasn't enough money for food? </w:t>
            </w:r>
          </w:p>
        </w:tc>
        <w:tc>
          <w:tcPr>
            <w:tcW w:w="1080" w:type="dxa"/>
          </w:tcPr>
          <w:p w14:paraId="37724803" w14:textId="67F39066"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479</w:t>
            </w:r>
          </w:p>
        </w:tc>
        <w:tc>
          <w:tcPr>
            <w:tcW w:w="1315" w:type="dxa"/>
          </w:tcPr>
          <w:p w14:paraId="16720C72" w14:textId="15FD3911"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47%</w:t>
            </w:r>
          </w:p>
        </w:tc>
      </w:tr>
      <w:tr w:rsidR="004F7169" w14:paraId="0B7A8ABB"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2137F349" w14:textId="26574B81" w:rsidR="004F7169" w:rsidRDefault="004F7169" w:rsidP="004E6CD2">
            <w:r w:rsidRPr="7C32C348">
              <w:rPr>
                <w:rFonts w:ascii="Calibri" w:eastAsia="Calibri" w:hAnsi="Calibri" w:cs="Calibri"/>
                <w:b w:val="0"/>
                <w:bCs w:val="0"/>
                <w:color w:val="000000" w:themeColor="text1"/>
                <w:szCs w:val="22"/>
              </w:rPr>
              <w:t>Utilities</w:t>
            </w:r>
          </w:p>
        </w:tc>
        <w:tc>
          <w:tcPr>
            <w:tcW w:w="5670" w:type="dxa"/>
          </w:tcPr>
          <w:p w14:paraId="6108DE6C" w14:textId="59BF68D2"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In the last 12 months, has the electric, gas, oil, or water company threatened to shut off your services in your home? </w:t>
            </w:r>
          </w:p>
        </w:tc>
        <w:tc>
          <w:tcPr>
            <w:tcW w:w="1080" w:type="dxa"/>
          </w:tcPr>
          <w:p w14:paraId="7E0C53DD" w14:textId="74E3C4FC"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422</w:t>
            </w:r>
          </w:p>
        </w:tc>
        <w:tc>
          <w:tcPr>
            <w:tcW w:w="1315" w:type="dxa"/>
          </w:tcPr>
          <w:p w14:paraId="36F63E81" w14:textId="72B7FC15"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41%</w:t>
            </w:r>
          </w:p>
        </w:tc>
      </w:tr>
      <w:tr w:rsidR="004F7169" w14:paraId="0F6E4BAF"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5E22615E" w14:textId="415C257E" w:rsidR="004F7169" w:rsidRDefault="004F7169" w:rsidP="004E6CD2">
            <w:r w:rsidRPr="7C32C348">
              <w:rPr>
                <w:rFonts w:ascii="Calibri" w:eastAsia="Calibri" w:hAnsi="Calibri" w:cs="Calibri"/>
                <w:b w:val="0"/>
                <w:bCs w:val="0"/>
                <w:color w:val="000000" w:themeColor="text1"/>
                <w:szCs w:val="22"/>
              </w:rPr>
              <w:t>Stable Housing</w:t>
            </w:r>
          </w:p>
        </w:tc>
        <w:tc>
          <w:tcPr>
            <w:tcW w:w="5670" w:type="dxa"/>
          </w:tcPr>
          <w:p w14:paraId="0F44C7EF" w14:textId="6CFDDA71"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Are you worried that in the next 2 months, you may not have stable housing? </w:t>
            </w:r>
          </w:p>
        </w:tc>
        <w:tc>
          <w:tcPr>
            <w:tcW w:w="1080" w:type="dxa"/>
          </w:tcPr>
          <w:p w14:paraId="14DE6BD9" w14:textId="03AC97B6"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441</w:t>
            </w:r>
          </w:p>
        </w:tc>
        <w:tc>
          <w:tcPr>
            <w:tcW w:w="1315" w:type="dxa"/>
          </w:tcPr>
          <w:p w14:paraId="6A2F9C3D" w14:textId="79D7C69A"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43%</w:t>
            </w:r>
          </w:p>
        </w:tc>
      </w:tr>
      <w:tr w:rsidR="004F7169" w14:paraId="31F18781"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41866D9A" w14:textId="781F0B11" w:rsidR="004F7169" w:rsidRDefault="004F7169" w:rsidP="004E6CD2">
            <w:proofErr w:type="gramStart"/>
            <w:r w:rsidRPr="7C32C348">
              <w:rPr>
                <w:rFonts w:ascii="Calibri" w:eastAsia="Calibri" w:hAnsi="Calibri" w:cs="Calibri"/>
                <w:b w:val="0"/>
                <w:bCs w:val="0"/>
                <w:color w:val="000000" w:themeColor="text1"/>
                <w:szCs w:val="22"/>
              </w:rPr>
              <w:t>Child Care</w:t>
            </w:r>
            <w:proofErr w:type="gramEnd"/>
          </w:p>
        </w:tc>
        <w:tc>
          <w:tcPr>
            <w:tcW w:w="5670" w:type="dxa"/>
          </w:tcPr>
          <w:p w14:paraId="07E0D983" w14:textId="097BEEBF"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Do problems getting </w:t>
            </w:r>
            <w:proofErr w:type="gramStart"/>
            <w:r>
              <w:rPr>
                <w:rFonts w:ascii="Calibri" w:hAnsi="Calibri" w:cs="Calibri"/>
                <w:color w:val="000000"/>
                <w:szCs w:val="22"/>
              </w:rPr>
              <w:t>child care</w:t>
            </w:r>
            <w:proofErr w:type="gramEnd"/>
            <w:r>
              <w:rPr>
                <w:rFonts w:ascii="Calibri" w:hAnsi="Calibri" w:cs="Calibri"/>
                <w:color w:val="000000"/>
                <w:szCs w:val="22"/>
              </w:rPr>
              <w:t xml:space="preserve"> make it difficult for you to work or study?  </w:t>
            </w:r>
          </w:p>
        </w:tc>
        <w:tc>
          <w:tcPr>
            <w:tcW w:w="1080" w:type="dxa"/>
          </w:tcPr>
          <w:p w14:paraId="2ABF47C4" w14:textId="1483304E"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384</w:t>
            </w:r>
          </w:p>
        </w:tc>
        <w:tc>
          <w:tcPr>
            <w:tcW w:w="1315" w:type="dxa"/>
          </w:tcPr>
          <w:p w14:paraId="63D66650" w14:textId="7658F686"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37%</w:t>
            </w:r>
          </w:p>
        </w:tc>
      </w:tr>
      <w:tr w:rsidR="004F7169" w14:paraId="2B48402C"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571BD14B" w14:textId="11AA5155" w:rsidR="004F7169" w:rsidRDefault="004F7169" w:rsidP="004E6CD2">
            <w:r w:rsidRPr="7C32C348">
              <w:rPr>
                <w:rFonts w:ascii="Calibri" w:eastAsia="Calibri" w:hAnsi="Calibri" w:cs="Calibri"/>
                <w:b w:val="0"/>
                <w:bCs w:val="0"/>
                <w:color w:val="000000" w:themeColor="text1"/>
                <w:szCs w:val="22"/>
              </w:rPr>
              <w:t>Cost of Health Care</w:t>
            </w:r>
          </w:p>
        </w:tc>
        <w:tc>
          <w:tcPr>
            <w:tcW w:w="5670" w:type="dxa"/>
          </w:tcPr>
          <w:p w14:paraId="5DD9DB8D" w14:textId="1E8BB605"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In the last 12 months, have you needed to see a doctor, but could not because of cost? </w:t>
            </w:r>
          </w:p>
        </w:tc>
        <w:tc>
          <w:tcPr>
            <w:tcW w:w="1080" w:type="dxa"/>
          </w:tcPr>
          <w:p w14:paraId="4E129EC4" w14:textId="7223AE12"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326</w:t>
            </w:r>
          </w:p>
        </w:tc>
        <w:tc>
          <w:tcPr>
            <w:tcW w:w="1315" w:type="dxa"/>
          </w:tcPr>
          <w:p w14:paraId="42C62446" w14:textId="5FF368EF"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32%</w:t>
            </w:r>
          </w:p>
        </w:tc>
      </w:tr>
      <w:tr w:rsidR="004F7169" w14:paraId="721849D1"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24081451" w14:textId="1E89EA72" w:rsidR="004F7169" w:rsidRDefault="004F7169" w:rsidP="004E6CD2">
            <w:r w:rsidRPr="7C32C348">
              <w:rPr>
                <w:rFonts w:ascii="Calibri" w:eastAsia="Calibri" w:hAnsi="Calibri" w:cs="Calibri"/>
                <w:b w:val="0"/>
                <w:bCs w:val="0"/>
                <w:color w:val="000000" w:themeColor="text1"/>
                <w:szCs w:val="22"/>
              </w:rPr>
              <w:t xml:space="preserve">Transportation to Health Care </w:t>
            </w:r>
          </w:p>
        </w:tc>
        <w:tc>
          <w:tcPr>
            <w:tcW w:w="5670" w:type="dxa"/>
          </w:tcPr>
          <w:p w14:paraId="27580327" w14:textId="5B4A62D4"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In the last 12 months, have you ever had to go without health care because you didn't have a way to get there? </w:t>
            </w:r>
          </w:p>
        </w:tc>
        <w:tc>
          <w:tcPr>
            <w:tcW w:w="1080" w:type="dxa"/>
          </w:tcPr>
          <w:p w14:paraId="0E393930" w14:textId="4FAC7D84"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318</w:t>
            </w:r>
          </w:p>
        </w:tc>
        <w:tc>
          <w:tcPr>
            <w:tcW w:w="1315" w:type="dxa"/>
          </w:tcPr>
          <w:p w14:paraId="00B6A409" w14:textId="12F25686"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31%</w:t>
            </w:r>
          </w:p>
        </w:tc>
      </w:tr>
      <w:tr w:rsidR="004F7169" w14:paraId="192F4F81"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690978EC" w14:textId="0E30019C" w:rsidR="004F7169" w:rsidRDefault="004F7169" w:rsidP="004E6CD2">
            <w:r w:rsidRPr="7C32C348">
              <w:rPr>
                <w:rFonts w:ascii="Calibri" w:eastAsia="Calibri" w:hAnsi="Calibri" w:cs="Calibri"/>
                <w:b w:val="0"/>
                <w:bCs w:val="0"/>
                <w:color w:val="000000" w:themeColor="text1"/>
                <w:szCs w:val="22"/>
              </w:rPr>
              <w:t>Health Literacy</w:t>
            </w:r>
          </w:p>
        </w:tc>
        <w:tc>
          <w:tcPr>
            <w:tcW w:w="5670" w:type="dxa"/>
          </w:tcPr>
          <w:p w14:paraId="4E59DBA9" w14:textId="50727167"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Do you ever need help reading hospital materials? </w:t>
            </w:r>
          </w:p>
        </w:tc>
        <w:tc>
          <w:tcPr>
            <w:tcW w:w="1080" w:type="dxa"/>
          </w:tcPr>
          <w:p w14:paraId="62CD8DB8" w14:textId="7C3D14F4"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405</w:t>
            </w:r>
          </w:p>
        </w:tc>
        <w:tc>
          <w:tcPr>
            <w:tcW w:w="1315" w:type="dxa"/>
          </w:tcPr>
          <w:p w14:paraId="0B977A99" w14:textId="29818B0F"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39%</w:t>
            </w:r>
          </w:p>
        </w:tc>
      </w:tr>
      <w:tr w:rsidR="004F7169" w14:paraId="094EC0C5"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3FAD2180" w14:textId="66F67657" w:rsidR="004F7169" w:rsidRDefault="004F7169" w:rsidP="004E6CD2">
            <w:r w:rsidRPr="7C32C348">
              <w:rPr>
                <w:rFonts w:ascii="Calibri" w:eastAsia="Calibri" w:hAnsi="Calibri" w:cs="Calibri"/>
                <w:b w:val="0"/>
                <w:bCs w:val="0"/>
                <w:color w:val="000000" w:themeColor="text1"/>
                <w:szCs w:val="22"/>
              </w:rPr>
              <w:t xml:space="preserve">Companionship </w:t>
            </w:r>
          </w:p>
        </w:tc>
        <w:tc>
          <w:tcPr>
            <w:tcW w:w="5670" w:type="dxa"/>
          </w:tcPr>
          <w:p w14:paraId="65132A06" w14:textId="1C783F4A"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Do you often feel that you lack companionship? </w:t>
            </w:r>
          </w:p>
        </w:tc>
        <w:tc>
          <w:tcPr>
            <w:tcW w:w="1080" w:type="dxa"/>
          </w:tcPr>
          <w:p w14:paraId="2E2957AF" w14:textId="22EC7A0E"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386</w:t>
            </w:r>
          </w:p>
        </w:tc>
        <w:tc>
          <w:tcPr>
            <w:tcW w:w="1315" w:type="dxa"/>
          </w:tcPr>
          <w:p w14:paraId="04C4C480" w14:textId="64C54569"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38%</w:t>
            </w:r>
          </w:p>
        </w:tc>
      </w:tr>
      <w:tr w:rsidR="004F7169" w14:paraId="17CA1B10"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62C168AD" w14:textId="50DD17AD" w:rsidR="004F7169" w:rsidRDefault="004F7169" w:rsidP="004E6CD2">
            <w:r w:rsidRPr="7C32C348">
              <w:rPr>
                <w:rFonts w:ascii="Calibri" w:eastAsia="Calibri" w:hAnsi="Calibri" w:cs="Calibri"/>
                <w:b w:val="0"/>
                <w:bCs w:val="0"/>
                <w:color w:val="000000" w:themeColor="text1"/>
                <w:szCs w:val="22"/>
              </w:rPr>
              <w:t>Urgent Needs</w:t>
            </w:r>
          </w:p>
        </w:tc>
        <w:tc>
          <w:tcPr>
            <w:tcW w:w="5670" w:type="dxa"/>
          </w:tcPr>
          <w:p w14:paraId="665CE9B7" w14:textId="206D48A4"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Are any of your needs urgent? For example: I don't have food tonight, I don't have a place to sleep tonight? </w:t>
            </w:r>
          </w:p>
        </w:tc>
        <w:tc>
          <w:tcPr>
            <w:tcW w:w="1080" w:type="dxa"/>
          </w:tcPr>
          <w:p w14:paraId="0325AF41" w14:textId="28B94370"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179</w:t>
            </w:r>
          </w:p>
        </w:tc>
        <w:tc>
          <w:tcPr>
            <w:tcW w:w="1315" w:type="dxa"/>
          </w:tcPr>
          <w:p w14:paraId="350E4D5D" w14:textId="136D8363"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17%</w:t>
            </w:r>
          </w:p>
        </w:tc>
      </w:tr>
      <w:tr w:rsidR="004F7169" w14:paraId="57477B93" w14:textId="77777777" w:rsidTr="004F7169">
        <w:trPr>
          <w:trHeight w:val="300"/>
        </w:trPr>
        <w:tc>
          <w:tcPr>
            <w:cnfStyle w:val="001000000000" w:firstRow="0" w:lastRow="0" w:firstColumn="1" w:lastColumn="0" w:oddVBand="0" w:evenVBand="0" w:oddHBand="0" w:evenHBand="0" w:firstRowFirstColumn="0" w:firstRowLastColumn="0" w:lastRowFirstColumn="0" w:lastRowLastColumn="0"/>
            <w:tcW w:w="1885" w:type="dxa"/>
          </w:tcPr>
          <w:p w14:paraId="405AB694" w14:textId="36E8FE84" w:rsidR="004F7169" w:rsidRDefault="004F7169" w:rsidP="004E6CD2">
            <w:r w:rsidRPr="7C32C348">
              <w:rPr>
                <w:rFonts w:ascii="Calibri" w:eastAsia="Calibri" w:hAnsi="Calibri" w:cs="Calibri"/>
                <w:b w:val="0"/>
                <w:bCs w:val="0"/>
                <w:color w:val="000000" w:themeColor="text1"/>
                <w:szCs w:val="22"/>
              </w:rPr>
              <w:t>Want Assistance</w:t>
            </w:r>
          </w:p>
        </w:tc>
        <w:tc>
          <w:tcPr>
            <w:tcW w:w="5670" w:type="dxa"/>
          </w:tcPr>
          <w:p w14:paraId="406FD40E" w14:textId="613DC286" w:rsidR="004F7169" w:rsidRPr="7C32C348" w:rsidRDefault="004F7169" w:rsidP="004E6CD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Pr>
                <w:rFonts w:ascii="Calibri" w:hAnsi="Calibri" w:cs="Calibri"/>
                <w:color w:val="000000"/>
                <w:szCs w:val="22"/>
              </w:rPr>
              <w:t xml:space="preserve">If you checked "yes" to any boxes above, would you like to receive assistance with any of these needs? </w:t>
            </w:r>
          </w:p>
        </w:tc>
        <w:tc>
          <w:tcPr>
            <w:tcW w:w="1080" w:type="dxa"/>
          </w:tcPr>
          <w:p w14:paraId="036FCE6E" w14:textId="3F4E7874"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322</w:t>
            </w:r>
          </w:p>
        </w:tc>
        <w:tc>
          <w:tcPr>
            <w:tcW w:w="1315" w:type="dxa"/>
          </w:tcPr>
          <w:p w14:paraId="5031AD1F" w14:textId="3198B01E" w:rsidR="004F7169" w:rsidRDefault="004F7169" w:rsidP="004E6CD2">
            <w:pPr>
              <w:jc w:val="right"/>
              <w:cnfStyle w:val="000000000000" w:firstRow="0" w:lastRow="0" w:firstColumn="0" w:lastColumn="0" w:oddVBand="0" w:evenVBand="0" w:oddHBand="0" w:evenHBand="0" w:firstRowFirstColumn="0" w:firstRowLastColumn="0" w:lastRowFirstColumn="0" w:lastRowLastColumn="0"/>
            </w:pPr>
            <w:r w:rsidRPr="7C32C348">
              <w:rPr>
                <w:rFonts w:ascii="Calibri" w:eastAsia="Calibri" w:hAnsi="Calibri" w:cs="Calibri"/>
                <w:color w:val="000000" w:themeColor="text1"/>
                <w:szCs w:val="22"/>
              </w:rPr>
              <w:t>31%</w:t>
            </w:r>
          </w:p>
        </w:tc>
      </w:tr>
    </w:tbl>
    <w:p w14:paraId="41A0F00A" w14:textId="25ACBA2D" w:rsidR="00EC55B6" w:rsidRPr="00114E6B" w:rsidRDefault="00114E6B" w:rsidP="00E064AC">
      <w:pPr>
        <w:rPr>
          <w:rFonts w:ascii="Calibri" w:eastAsia="Calibri" w:hAnsi="Calibri" w:cs="Calibri"/>
          <w:color w:val="000000" w:themeColor="text1"/>
          <w:sz w:val="18"/>
          <w:szCs w:val="18"/>
        </w:rPr>
      </w:pPr>
      <w:r w:rsidRPr="00114E6B">
        <w:rPr>
          <w:rFonts w:ascii="Calibri" w:eastAsia="Calibri" w:hAnsi="Calibri" w:cs="Calibri"/>
          <w:color w:val="000000" w:themeColor="text1"/>
          <w:sz w:val="18"/>
          <w:szCs w:val="18"/>
        </w:rPr>
        <w:t>*Source: Health Leads Social Needs Screening Tool data collected by mini-grantees, Delaware, 2020-2023</w:t>
      </w:r>
    </w:p>
    <w:p w14:paraId="34E9BC34" w14:textId="77777777" w:rsidR="00114E6B" w:rsidRDefault="00114E6B" w:rsidP="61D48C4D">
      <w:pPr>
        <w:rPr>
          <w:rFonts w:ascii="Calibri" w:eastAsia="Calibri" w:hAnsi="Calibri" w:cs="Calibri"/>
          <w:color w:val="000000" w:themeColor="text1"/>
        </w:rPr>
      </w:pPr>
    </w:p>
    <w:p w14:paraId="1563AE6A" w14:textId="6E6F0A44" w:rsidR="00E064AC" w:rsidRDefault="00E064AC" w:rsidP="61D48C4D">
      <w:pPr>
        <w:rPr>
          <w:rFonts w:ascii="Calibri" w:eastAsia="Calibri" w:hAnsi="Calibri" w:cs="Calibri"/>
          <w:color w:val="000000" w:themeColor="text1"/>
        </w:rPr>
      </w:pPr>
      <w:r w:rsidRPr="61D48C4D">
        <w:rPr>
          <w:rFonts w:ascii="Calibri" w:eastAsia="Calibri" w:hAnsi="Calibri" w:cs="Calibri"/>
          <w:color w:val="000000" w:themeColor="text1"/>
        </w:rPr>
        <w:t xml:space="preserve">Services provided by organizations are designed to meet the needs of pregnant and parenting women, many of whom were not only experiencing challenges with physical and mental health but were often experiencing food and/or housing insecurity, social isolation, lack of childcare or significant challenges accessing medical care.  </w:t>
      </w:r>
    </w:p>
    <w:p w14:paraId="0B436904" w14:textId="77777777" w:rsidR="00235392" w:rsidRDefault="00235392" w:rsidP="00E064AC">
      <w:pPr>
        <w:rPr>
          <w:rFonts w:ascii="Calibri" w:eastAsia="Calibri" w:hAnsi="Calibri" w:cs="Calibri"/>
          <w:b/>
          <w:bCs/>
          <w:color w:val="000000" w:themeColor="text1"/>
          <w:szCs w:val="22"/>
        </w:rPr>
      </w:pPr>
    </w:p>
    <w:p w14:paraId="5D325873" w14:textId="77777777" w:rsidR="00235392" w:rsidRDefault="00235392">
      <w:pPr>
        <w:spacing w:after="160" w:line="259" w:lineRule="auto"/>
        <w:rPr>
          <w:rFonts w:ascii="Calibri" w:eastAsia="Calibri" w:hAnsi="Calibri" w:cs="Calibri"/>
          <w:b/>
          <w:bCs/>
          <w:color w:val="000000" w:themeColor="text1"/>
          <w:szCs w:val="22"/>
        </w:rPr>
      </w:pPr>
      <w:r>
        <w:rPr>
          <w:rFonts w:ascii="Calibri" w:eastAsia="Calibri" w:hAnsi="Calibri" w:cs="Calibri"/>
          <w:b/>
          <w:bCs/>
          <w:color w:val="000000" w:themeColor="text1"/>
          <w:szCs w:val="22"/>
        </w:rPr>
        <w:br w:type="page"/>
      </w:r>
    </w:p>
    <w:p w14:paraId="2C26CC70" w14:textId="7E1B0D41" w:rsidR="00E064AC" w:rsidRPr="00A377E3" w:rsidRDefault="004F7169" w:rsidP="00E064AC">
      <w:pPr>
        <w:rPr>
          <w:b/>
          <w:sz w:val="24"/>
          <w:szCs w:val="28"/>
        </w:rPr>
      </w:pPr>
      <w:r w:rsidRPr="00A377E3">
        <w:rPr>
          <w:rFonts w:eastAsia="Calibri"/>
          <w:b/>
          <w:sz w:val="24"/>
          <w:szCs w:val="28"/>
        </w:rPr>
        <w:t xml:space="preserve">Table 4: </w:t>
      </w:r>
      <w:r w:rsidR="00A70E7F" w:rsidRPr="00A377E3">
        <w:rPr>
          <w:rFonts w:eastAsia="Calibri"/>
          <w:b/>
          <w:sz w:val="24"/>
          <w:szCs w:val="28"/>
        </w:rPr>
        <w:t xml:space="preserve">Mini-Grantee Primary Areas and Number of People Served, </w:t>
      </w:r>
      <w:r w:rsidRPr="00A377E3">
        <w:rPr>
          <w:rFonts w:eastAsia="Calibri"/>
          <w:b/>
          <w:sz w:val="24"/>
          <w:szCs w:val="28"/>
        </w:rPr>
        <w:t>Delaware, 2020-2023</w:t>
      </w:r>
    </w:p>
    <w:tbl>
      <w:tblPr>
        <w:tblStyle w:val="GridTable4-Accent2"/>
        <w:tblW w:w="9175" w:type="dxa"/>
        <w:tblLook w:val="04A0" w:firstRow="1" w:lastRow="0" w:firstColumn="1" w:lastColumn="0" w:noHBand="0" w:noVBand="1"/>
      </w:tblPr>
      <w:tblGrid>
        <w:gridCol w:w="3235"/>
        <w:gridCol w:w="4680"/>
        <w:gridCol w:w="1260"/>
      </w:tblGrid>
      <w:tr w:rsidR="00E064AC" w:rsidRPr="00345860" w14:paraId="5EB15E02" w14:textId="77777777" w:rsidTr="00114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9477939" w14:textId="77777777" w:rsidR="00E064AC" w:rsidRPr="008747AD" w:rsidRDefault="00E064AC" w:rsidP="00DA2C41">
            <w:pPr>
              <w:jc w:val="center"/>
              <w:rPr>
                <w:rFonts w:cstheme="minorHAnsi"/>
                <w:szCs w:val="22"/>
              </w:rPr>
            </w:pPr>
            <w:r w:rsidRPr="008747AD">
              <w:rPr>
                <w:rFonts w:cstheme="minorHAnsi"/>
                <w:szCs w:val="22"/>
              </w:rPr>
              <w:t>Mini-Grantee</w:t>
            </w:r>
          </w:p>
        </w:tc>
        <w:tc>
          <w:tcPr>
            <w:tcW w:w="4680" w:type="dxa"/>
          </w:tcPr>
          <w:p w14:paraId="479BCEB5" w14:textId="77777777" w:rsidR="00E064AC" w:rsidRPr="008747AD" w:rsidRDefault="00E064AC" w:rsidP="00DA2C41">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8747AD">
              <w:rPr>
                <w:rFonts w:cstheme="minorHAnsi"/>
                <w:szCs w:val="22"/>
              </w:rPr>
              <w:t>Primary Area</w:t>
            </w:r>
          </w:p>
        </w:tc>
        <w:tc>
          <w:tcPr>
            <w:tcW w:w="1260" w:type="dxa"/>
          </w:tcPr>
          <w:p w14:paraId="58B97B05" w14:textId="77777777" w:rsidR="00E064AC" w:rsidRPr="008747AD" w:rsidRDefault="00E064AC" w:rsidP="00DA2C41">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8747AD">
              <w:rPr>
                <w:rFonts w:cstheme="minorHAnsi"/>
                <w:szCs w:val="22"/>
              </w:rPr>
              <w:t>Number Served</w:t>
            </w:r>
          </w:p>
        </w:tc>
      </w:tr>
      <w:tr w:rsidR="00E064AC" w:rsidRPr="00345860" w14:paraId="4D5BFC04" w14:textId="77777777" w:rsidTr="00114E6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35" w:type="dxa"/>
          </w:tcPr>
          <w:p w14:paraId="557061D8" w14:textId="77777777" w:rsidR="00E064AC" w:rsidRPr="00345860" w:rsidRDefault="00E064AC" w:rsidP="00DA2C41">
            <w:pPr>
              <w:rPr>
                <w:rFonts w:cstheme="minorHAnsi"/>
                <w:szCs w:val="22"/>
              </w:rPr>
            </w:pPr>
            <w:r w:rsidRPr="00345860">
              <w:rPr>
                <w:szCs w:val="22"/>
              </w:rPr>
              <w:t xml:space="preserve">Black Mothers in Power </w:t>
            </w:r>
          </w:p>
        </w:tc>
        <w:tc>
          <w:tcPr>
            <w:tcW w:w="4680" w:type="dxa"/>
          </w:tcPr>
          <w:p w14:paraId="5366839E" w14:textId="77777777" w:rsidR="00E064AC" w:rsidRPr="00345860" w:rsidRDefault="00E064AC" w:rsidP="00DA2C4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rPr>
                <w:rFonts w:cstheme="minorHAnsi"/>
                <w:szCs w:val="22"/>
              </w:rPr>
              <w:t>Doula training</w:t>
            </w:r>
            <w:r>
              <w:rPr>
                <w:rFonts w:cstheme="minorHAnsi"/>
                <w:szCs w:val="22"/>
              </w:rPr>
              <w:t xml:space="preserve"> and certification, education to providers</w:t>
            </w:r>
          </w:p>
        </w:tc>
        <w:tc>
          <w:tcPr>
            <w:tcW w:w="1260" w:type="dxa"/>
          </w:tcPr>
          <w:p w14:paraId="1ED430AC" w14:textId="77777777" w:rsidR="00E064AC" w:rsidRPr="00345860" w:rsidRDefault="00E064AC" w:rsidP="00DA2C41">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rPr>
                <w:rFonts w:cstheme="minorHAnsi"/>
                <w:szCs w:val="22"/>
              </w:rPr>
              <w:t>20</w:t>
            </w:r>
          </w:p>
        </w:tc>
      </w:tr>
      <w:tr w:rsidR="00E064AC" w:rsidRPr="00345860" w14:paraId="4AAB0A76" w14:textId="77777777" w:rsidTr="00114E6B">
        <w:tc>
          <w:tcPr>
            <w:cnfStyle w:val="001000000000" w:firstRow="0" w:lastRow="0" w:firstColumn="1" w:lastColumn="0" w:oddVBand="0" w:evenVBand="0" w:oddHBand="0" w:evenHBand="0" w:firstRowFirstColumn="0" w:firstRowLastColumn="0" w:lastRowFirstColumn="0" w:lastRowLastColumn="0"/>
            <w:tcW w:w="3235" w:type="dxa"/>
          </w:tcPr>
          <w:p w14:paraId="5CE014DF" w14:textId="77777777" w:rsidR="00E064AC" w:rsidRPr="00345860" w:rsidRDefault="00E064AC" w:rsidP="00DA2C41">
            <w:pPr>
              <w:rPr>
                <w:rFonts w:cstheme="minorHAnsi"/>
                <w:szCs w:val="22"/>
              </w:rPr>
            </w:pPr>
            <w:r w:rsidRPr="00345860">
              <w:rPr>
                <w:szCs w:val="22"/>
              </w:rPr>
              <w:t xml:space="preserve">Breastfeeding Coalition of Delaware </w:t>
            </w:r>
          </w:p>
        </w:tc>
        <w:tc>
          <w:tcPr>
            <w:tcW w:w="4680" w:type="dxa"/>
          </w:tcPr>
          <w:p w14:paraId="1B8D8CAD" w14:textId="77777777" w:rsidR="00E064AC" w:rsidRPr="00345860" w:rsidRDefault="00E064AC" w:rsidP="00DA2C4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rPr>
                <w:rFonts w:cstheme="minorHAnsi"/>
                <w:szCs w:val="22"/>
              </w:rPr>
              <w:t xml:space="preserve">Breastfeeding education and support, referrals to other </w:t>
            </w:r>
            <w:r>
              <w:rPr>
                <w:rFonts w:cstheme="minorHAnsi"/>
                <w:szCs w:val="22"/>
              </w:rPr>
              <w:t>services</w:t>
            </w:r>
          </w:p>
        </w:tc>
        <w:tc>
          <w:tcPr>
            <w:tcW w:w="1260" w:type="dxa"/>
          </w:tcPr>
          <w:p w14:paraId="205A7E46" w14:textId="77777777" w:rsidR="00E064AC" w:rsidRPr="00345860" w:rsidRDefault="00E064AC" w:rsidP="00DA2C41">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rPr>
                <w:rFonts w:cstheme="minorHAnsi"/>
                <w:szCs w:val="22"/>
              </w:rPr>
              <w:t>396</w:t>
            </w:r>
          </w:p>
        </w:tc>
      </w:tr>
      <w:tr w:rsidR="00E064AC" w:rsidRPr="00345860" w14:paraId="323ACD6A" w14:textId="77777777" w:rsidTr="00114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EBD3234" w14:textId="77777777" w:rsidR="00E064AC" w:rsidRPr="00345860" w:rsidRDefault="00E064AC" w:rsidP="00DA2C41">
            <w:pPr>
              <w:rPr>
                <w:rFonts w:cstheme="minorHAnsi"/>
                <w:szCs w:val="22"/>
              </w:rPr>
            </w:pPr>
            <w:r w:rsidRPr="00345860">
              <w:rPr>
                <w:szCs w:val="22"/>
              </w:rPr>
              <w:t xml:space="preserve">Christina Cultural Arts Center </w:t>
            </w:r>
          </w:p>
        </w:tc>
        <w:tc>
          <w:tcPr>
            <w:tcW w:w="4680" w:type="dxa"/>
          </w:tcPr>
          <w:p w14:paraId="5B3BA67E" w14:textId="77777777" w:rsidR="00E064AC" w:rsidRPr="00345860" w:rsidRDefault="00E064AC" w:rsidP="00DA2C4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rPr>
                <w:rFonts w:cstheme="minorHAnsi"/>
                <w:szCs w:val="22"/>
              </w:rPr>
              <w:t>Parenting education and support</w:t>
            </w:r>
          </w:p>
        </w:tc>
        <w:tc>
          <w:tcPr>
            <w:tcW w:w="1260" w:type="dxa"/>
          </w:tcPr>
          <w:p w14:paraId="1A6F130E" w14:textId="77777777" w:rsidR="00E064AC" w:rsidRPr="00345860" w:rsidRDefault="00E064AC" w:rsidP="00DA2C41">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rPr>
                <w:rFonts w:cstheme="minorHAnsi"/>
                <w:szCs w:val="22"/>
              </w:rPr>
              <w:t>3</w:t>
            </w:r>
            <w:r>
              <w:rPr>
                <w:rFonts w:cstheme="minorHAnsi"/>
                <w:szCs w:val="22"/>
              </w:rPr>
              <w:t>2</w:t>
            </w:r>
          </w:p>
        </w:tc>
      </w:tr>
      <w:tr w:rsidR="00E064AC" w:rsidRPr="00345860" w14:paraId="69421590" w14:textId="77777777" w:rsidTr="00114E6B">
        <w:tc>
          <w:tcPr>
            <w:cnfStyle w:val="001000000000" w:firstRow="0" w:lastRow="0" w:firstColumn="1" w:lastColumn="0" w:oddVBand="0" w:evenVBand="0" w:oddHBand="0" w:evenHBand="0" w:firstRowFirstColumn="0" w:firstRowLastColumn="0" w:lastRowFirstColumn="0" w:lastRowLastColumn="0"/>
            <w:tcW w:w="3235" w:type="dxa"/>
          </w:tcPr>
          <w:p w14:paraId="14E7205F" w14:textId="77777777" w:rsidR="00E064AC" w:rsidRPr="00345860" w:rsidRDefault="00E064AC" w:rsidP="00DA2C41">
            <w:pPr>
              <w:rPr>
                <w:rFonts w:cstheme="minorHAnsi"/>
                <w:szCs w:val="22"/>
              </w:rPr>
            </w:pPr>
            <w:r w:rsidRPr="00345860">
              <w:rPr>
                <w:szCs w:val="22"/>
              </w:rPr>
              <w:t xml:space="preserve">Delaware Adolescent Program Inc. </w:t>
            </w:r>
          </w:p>
        </w:tc>
        <w:tc>
          <w:tcPr>
            <w:tcW w:w="4680" w:type="dxa"/>
          </w:tcPr>
          <w:p w14:paraId="01D18D38" w14:textId="77777777" w:rsidR="00E064AC" w:rsidRPr="00345860" w:rsidRDefault="00E064AC" w:rsidP="00DA2C41">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Education and social support to build healthy relationships and life skills</w:t>
            </w:r>
          </w:p>
        </w:tc>
        <w:tc>
          <w:tcPr>
            <w:tcW w:w="1260" w:type="dxa"/>
          </w:tcPr>
          <w:p w14:paraId="5F23535E" w14:textId="77777777" w:rsidR="00E064AC" w:rsidRPr="00345860" w:rsidRDefault="00E064AC" w:rsidP="00DA2C41">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335</w:t>
            </w:r>
          </w:p>
        </w:tc>
      </w:tr>
      <w:tr w:rsidR="00E064AC" w:rsidRPr="00345860" w14:paraId="333D107D" w14:textId="77777777" w:rsidTr="00114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742330B" w14:textId="77777777" w:rsidR="00E064AC" w:rsidRPr="00345860" w:rsidRDefault="00E064AC" w:rsidP="00DA2C41">
            <w:pPr>
              <w:rPr>
                <w:rFonts w:cstheme="minorHAnsi"/>
                <w:szCs w:val="22"/>
              </w:rPr>
            </w:pPr>
            <w:r w:rsidRPr="00345860">
              <w:rPr>
                <w:szCs w:val="22"/>
              </w:rPr>
              <w:t>Delaware Coalition Against Domestic Violence</w:t>
            </w:r>
          </w:p>
        </w:tc>
        <w:tc>
          <w:tcPr>
            <w:tcW w:w="4680" w:type="dxa"/>
          </w:tcPr>
          <w:p w14:paraId="31ACFEE5" w14:textId="77777777" w:rsidR="00E064AC" w:rsidRPr="00345860" w:rsidRDefault="00E064AC" w:rsidP="00DA2C41">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Health access funds, referrals to other services, training to providers</w:t>
            </w:r>
          </w:p>
        </w:tc>
        <w:tc>
          <w:tcPr>
            <w:tcW w:w="1260" w:type="dxa"/>
          </w:tcPr>
          <w:p w14:paraId="54BB5F1F" w14:textId="77777777" w:rsidR="00E064AC" w:rsidRPr="00345860" w:rsidRDefault="00E064AC" w:rsidP="00DA2C41">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427</w:t>
            </w:r>
          </w:p>
        </w:tc>
      </w:tr>
      <w:tr w:rsidR="00E064AC" w:rsidRPr="00345860" w14:paraId="39DD02C6" w14:textId="77777777" w:rsidTr="00114E6B">
        <w:tc>
          <w:tcPr>
            <w:cnfStyle w:val="001000000000" w:firstRow="0" w:lastRow="0" w:firstColumn="1" w:lastColumn="0" w:oddVBand="0" w:evenVBand="0" w:oddHBand="0" w:evenHBand="0" w:firstRowFirstColumn="0" w:firstRowLastColumn="0" w:lastRowFirstColumn="0" w:lastRowLastColumn="0"/>
            <w:tcW w:w="3235" w:type="dxa"/>
          </w:tcPr>
          <w:p w14:paraId="48AE5849" w14:textId="77777777" w:rsidR="00E064AC" w:rsidRPr="00345860" w:rsidRDefault="00E064AC" w:rsidP="00DA2C41">
            <w:pPr>
              <w:rPr>
                <w:rFonts w:cstheme="minorHAnsi"/>
                <w:szCs w:val="22"/>
              </w:rPr>
            </w:pPr>
            <w:r w:rsidRPr="00345860">
              <w:rPr>
                <w:szCs w:val="22"/>
              </w:rPr>
              <w:t>Delaware Multicultural and Civic Organization</w:t>
            </w:r>
          </w:p>
        </w:tc>
        <w:tc>
          <w:tcPr>
            <w:tcW w:w="4680" w:type="dxa"/>
          </w:tcPr>
          <w:p w14:paraId="637DD04B" w14:textId="77777777" w:rsidR="00E064AC" w:rsidRPr="00345860" w:rsidRDefault="00E064AC" w:rsidP="00DA2C4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Career and professional development training</w:t>
            </w:r>
            <w:r>
              <w:t>, p</w:t>
            </w:r>
            <w:r w:rsidRPr="00345860">
              <w:t>arenting/fatherhood education and suppor</w:t>
            </w:r>
            <w:r>
              <w:t>t</w:t>
            </w:r>
          </w:p>
        </w:tc>
        <w:tc>
          <w:tcPr>
            <w:tcW w:w="1260" w:type="dxa"/>
          </w:tcPr>
          <w:p w14:paraId="6CACBD09" w14:textId="77777777" w:rsidR="00E064AC" w:rsidRPr="00345860" w:rsidRDefault="00E064AC" w:rsidP="00DA2C41">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291</w:t>
            </w:r>
          </w:p>
        </w:tc>
      </w:tr>
      <w:tr w:rsidR="00E064AC" w:rsidRPr="00345860" w14:paraId="4B376FE7" w14:textId="77777777" w:rsidTr="00114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EC02D2F" w14:textId="77777777" w:rsidR="00E064AC" w:rsidRPr="00345860" w:rsidRDefault="00E064AC" w:rsidP="00DA2C41">
            <w:pPr>
              <w:rPr>
                <w:rFonts w:cstheme="minorHAnsi"/>
                <w:szCs w:val="22"/>
              </w:rPr>
            </w:pPr>
            <w:r w:rsidRPr="00345860">
              <w:rPr>
                <w:szCs w:val="22"/>
              </w:rPr>
              <w:t xml:space="preserve">Hispanic American Association of Delaware </w:t>
            </w:r>
          </w:p>
        </w:tc>
        <w:tc>
          <w:tcPr>
            <w:tcW w:w="4680" w:type="dxa"/>
          </w:tcPr>
          <w:p w14:paraId="5D925A4F" w14:textId="77777777" w:rsidR="00E064AC" w:rsidRPr="00345860" w:rsidRDefault="00E064AC" w:rsidP="00DA2C41">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Parenting support, social support, counseling, education, referrals to other services</w:t>
            </w:r>
          </w:p>
        </w:tc>
        <w:tc>
          <w:tcPr>
            <w:tcW w:w="1260" w:type="dxa"/>
          </w:tcPr>
          <w:p w14:paraId="529F7AD0" w14:textId="77777777" w:rsidR="00E064AC" w:rsidRPr="00345860" w:rsidRDefault="00E064AC" w:rsidP="00DA2C41">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350</w:t>
            </w:r>
          </w:p>
        </w:tc>
      </w:tr>
      <w:tr w:rsidR="00E064AC" w:rsidRPr="00345860" w14:paraId="0C803474" w14:textId="77777777" w:rsidTr="00114E6B">
        <w:tc>
          <w:tcPr>
            <w:cnfStyle w:val="001000000000" w:firstRow="0" w:lastRow="0" w:firstColumn="1" w:lastColumn="0" w:oddVBand="0" w:evenVBand="0" w:oddHBand="0" w:evenHBand="0" w:firstRowFirstColumn="0" w:firstRowLastColumn="0" w:lastRowFirstColumn="0" w:lastRowLastColumn="0"/>
            <w:tcW w:w="3235" w:type="dxa"/>
          </w:tcPr>
          <w:p w14:paraId="28CCD1CD" w14:textId="77777777" w:rsidR="00E064AC" w:rsidRPr="00345860" w:rsidRDefault="00E064AC" w:rsidP="00DA2C41">
            <w:pPr>
              <w:rPr>
                <w:rFonts w:cstheme="minorHAnsi"/>
                <w:szCs w:val="22"/>
              </w:rPr>
            </w:pPr>
            <w:r w:rsidRPr="00345860">
              <w:rPr>
                <w:szCs w:val="22"/>
              </w:rPr>
              <w:t>Impact Life</w:t>
            </w:r>
          </w:p>
        </w:tc>
        <w:tc>
          <w:tcPr>
            <w:tcW w:w="4680" w:type="dxa"/>
          </w:tcPr>
          <w:p w14:paraId="549979FE" w14:textId="77777777" w:rsidR="00E064AC" w:rsidRPr="00345860" w:rsidRDefault="00E064AC" w:rsidP="00DA2C4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Pop-up cashless grocery “stores”</w:t>
            </w:r>
            <w:r>
              <w:t>, c</w:t>
            </w:r>
            <w:r w:rsidRPr="00345860">
              <w:t>onsultations with nutritionist</w:t>
            </w:r>
            <w:r>
              <w:t>, m</w:t>
            </w:r>
            <w:r w:rsidRPr="00345860">
              <w:t>eal planning and recipes</w:t>
            </w:r>
            <w:r>
              <w:t>, c</w:t>
            </w:r>
            <w:r w:rsidRPr="00345860">
              <w:rPr>
                <w:szCs w:val="22"/>
              </w:rPr>
              <w:t>ase management and referrals</w:t>
            </w:r>
          </w:p>
        </w:tc>
        <w:tc>
          <w:tcPr>
            <w:tcW w:w="1260" w:type="dxa"/>
          </w:tcPr>
          <w:p w14:paraId="1EE9DAEB" w14:textId="77777777" w:rsidR="00E064AC" w:rsidRPr="00345860" w:rsidRDefault="00E064AC" w:rsidP="00DA2C41">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576</w:t>
            </w:r>
          </w:p>
        </w:tc>
      </w:tr>
      <w:tr w:rsidR="00E064AC" w:rsidRPr="00345860" w14:paraId="68102C17" w14:textId="77777777" w:rsidTr="00114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D68F9C5" w14:textId="77777777" w:rsidR="00E064AC" w:rsidRPr="00345860" w:rsidRDefault="00E064AC" w:rsidP="00DA2C41">
            <w:pPr>
              <w:rPr>
                <w:rFonts w:cstheme="minorHAnsi"/>
                <w:szCs w:val="22"/>
              </w:rPr>
            </w:pPr>
            <w:r w:rsidRPr="00345860">
              <w:rPr>
                <w:szCs w:val="22"/>
              </w:rPr>
              <w:t>Parent Information Center</w:t>
            </w:r>
          </w:p>
        </w:tc>
        <w:tc>
          <w:tcPr>
            <w:tcW w:w="4680" w:type="dxa"/>
          </w:tcPr>
          <w:p w14:paraId="2F42B3D0" w14:textId="77777777" w:rsidR="00E064AC" w:rsidRPr="00345860" w:rsidRDefault="00E064AC" w:rsidP="00DA2C4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Doula training and certification program</w:t>
            </w:r>
            <w:r>
              <w:t>, e</w:t>
            </w:r>
            <w:r w:rsidRPr="00345860">
              <w:t xml:space="preserve">ducational webinars for doulas, doula candidates, and the </w:t>
            </w:r>
            <w:proofErr w:type="gramStart"/>
            <w:r w:rsidRPr="00345860">
              <w:t>general public</w:t>
            </w:r>
            <w:proofErr w:type="gramEnd"/>
            <w:r w:rsidRPr="00345860">
              <w:t xml:space="preserve"> </w:t>
            </w:r>
          </w:p>
        </w:tc>
        <w:tc>
          <w:tcPr>
            <w:tcW w:w="1260" w:type="dxa"/>
          </w:tcPr>
          <w:p w14:paraId="2CF903B6" w14:textId="77777777" w:rsidR="00E064AC" w:rsidRPr="00345860" w:rsidRDefault="00E064AC" w:rsidP="00DA2C41">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122</w:t>
            </w:r>
          </w:p>
        </w:tc>
      </w:tr>
      <w:tr w:rsidR="00E064AC" w:rsidRPr="00345860" w14:paraId="2BB3C337" w14:textId="77777777" w:rsidTr="00114E6B">
        <w:tc>
          <w:tcPr>
            <w:cnfStyle w:val="001000000000" w:firstRow="0" w:lastRow="0" w:firstColumn="1" w:lastColumn="0" w:oddVBand="0" w:evenVBand="0" w:oddHBand="0" w:evenHBand="0" w:firstRowFirstColumn="0" w:firstRowLastColumn="0" w:lastRowFirstColumn="0" w:lastRowLastColumn="0"/>
            <w:tcW w:w="3235" w:type="dxa"/>
          </w:tcPr>
          <w:p w14:paraId="4F78596D" w14:textId="77777777" w:rsidR="00E064AC" w:rsidRPr="00345860" w:rsidRDefault="00E064AC" w:rsidP="00DA2C41">
            <w:pPr>
              <w:rPr>
                <w:rFonts w:cstheme="minorHAnsi"/>
                <w:szCs w:val="22"/>
              </w:rPr>
            </w:pPr>
            <w:r>
              <w:rPr>
                <w:szCs w:val="22"/>
              </w:rPr>
              <w:t xml:space="preserve">REACH </w:t>
            </w:r>
            <w:r w:rsidRPr="00345860">
              <w:rPr>
                <w:szCs w:val="22"/>
              </w:rPr>
              <w:t>Riverside</w:t>
            </w:r>
          </w:p>
        </w:tc>
        <w:tc>
          <w:tcPr>
            <w:tcW w:w="4680" w:type="dxa"/>
          </w:tcPr>
          <w:p w14:paraId="570B9A17" w14:textId="77777777" w:rsidR="00E064AC" w:rsidRPr="00345860" w:rsidRDefault="00E064AC" w:rsidP="00DA2C4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Fatherhood/partner engagement</w:t>
            </w:r>
            <w:r>
              <w:t>, f</w:t>
            </w:r>
            <w:r w:rsidRPr="00345860">
              <w:t>lex funds to mothers</w:t>
            </w:r>
          </w:p>
        </w:tc>
        <w:tc>
          <w:tcPr>
            <w:tcW w:w="1260" w:type="dxa"/>
          </w:tcPr>
          <w:p w14:paraId="732348FB" w14:textId="77777777" w:rsidR="00E064AC" w:rsidRPr="00345860" w:rsidRDefault="00E064AC" w:rsidP="00DA2C41">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26</w:t>
            </w:r>
          </w:p>
        </w:tc>
      </w:tr>
      <w:tr w:rsidR="00E064AC" w:rsidRPr="00345860" w14:paraId="0EC3843B" w14:textId="77777777" w:rsidTr="00114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A54DC8A" w14:textId="77777777" w:rsidR="00E064AC" w:rsidRPr="00345860" w:rsidRDefault="00E064AC" w:rsidP="00DA2C41">
            <w:pPr>
              <w:rPr>
                <w:rFonts w:cstheme="minorHAnsi"/>
                <w:szCs w:val="22"/>
              </w:rPr>
            </w:pPr>
            <w:r w:rsidRPr="00345860">
              <w:rPr>
                <w:szCs w:val="22"/>
              </w:rPr>
              <w:t xml:space="preserve">Rose Hill Community Center </w:t>
            </w:r>
          </w:p>
        </w:tc>
        <w:tc>
          <w:tcPr>
            <w:tcW w:w="4680" w:type="dxa"/>
          </w:tcPr>
          <w:p w14:paraId="149D5F85" w14:textId="77777777" w:rsidR="00E064AC" w:rsidRPr="00464A67" w:rsidRDefault="00E064AC" w:rsidP="00DA2C41">
            <w:pPr>
              <w:cnfStyle w:val="000000100000" w:firstRow="0" w:lastRow="0" w:firstColumn="0" w:lastColumn="0" w:oddVBand="0" w:evenVBand="0" w:oddHBand="1" w:evenHBand="0" w:firstRowFirstColumn="0" w:firstRowLastColumn="0" w:lastRowFirstColumn="0" w:lastRowLastColumn="0"/>
              <w:rPr>
                <w:szCs w:val="22"/>
              </w:rPr>
            </w:pPr>
            <w:r w:rsidRPr="00345860">
              <w:t>Fitness classes</w:t>
            </w:r>
            <w:r>
              <w:t>, n</w:t>
            </w:r>
            <w:r w:rsidRPr="00345860">
              <w:t>utrition classes</w:t>
            </w:r>
            <w:r>
              <w:t>, s</w:t>
            </w:r>
            <w:r w:rsidRPr="00345860">
              <w:t>elf-improvement classes</w:t>
            </w:r>
            <w:r>
              <w:t>, w</w:t>
            </w:r>
            <w:r w:rsidRPr="00345860">
              <w:rPr>
                <w:szCs w:val="22"/>
              </w:rPr>
              <w:t>orkshops</w:t>
            </w:r>
            <w:r>
              <w:rPr>
                <w:szCs w:val="22"/>
              </w:rPr>
              <w:t>, y</w:t>
            </w:r>
            <w:r w:rsidRPr="00345860">
              <w:rPr>
                <w:szCs w:val="22"/>
              </w:rPr>
              <w:t>oga</w:t>
            </w:r>
            <w:r>
              <w:rPr>
                <w:szCs w:val="22"/>
              </w:rPr>
              <w:t>, m</w:t>
            </w:r>
            <w:r w:rsidRPr="00345860">
              <w:rPr>
                <w:szCs w:val="22"/>
              </w:rPr>
              <w:t>assage</w:t>
            </w:r>
          </w:p>
        </w:tc>
        <w:tc>
          <w:tcPr>
            <w:tcW w:w="1260" w:type="dxa"/>
          </w:tcPr>
          <w:p w14:paraId="74662C6F" w14:textId="77777777" w:rsidR="00E064AC" w:rsidRPr="00345860" w:rsidRDefault="00E064AC" w:rsidP="00DA2C41">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80</w:t>
            </w:r>
          </w:p>
        </w:tc>
      </w:tr>
      <w:tr w:rsidR="00E064AC" w:rsidRPr="00345860" w14:paraId="08AF8124" w14:textId="77777777" w:rsidTr="00114E6B">
        <w:tc>
          <w:tcPr>
            <w:cnfStyle w:val="001000000000" w:firstRow="0" w:lastRow="0" w:firstColumn="1" w:lastColumn="0" w:oddVBand="0" w:evenVBand="0" w:oddHBand="0" w:evenHBand="0" w:firstRowFirstColumn="0" w:firstRowLastColumn="0" w:lastRowFirstColumn="0" w:lastRowLastColumn="0"/>
            <w:tcW w:w="3235" w:type="dxa"/>
          </w:tcPr>
          <w:p w14:paraId="7DB4801B" w14:textId="77777777" w:rsidR="00E064AC" w:rsidRPr="00345860" w:rsidRDefault="00E064AC" w:rsidP="00DA2C41">
            <w:pPr>
              <w:rPr>
                <w:rFonts w:cstheme="minorHAnsi"/>
                <w:szCs w:val="22"/>
              </w:rPr>
            </w:pPr>
            <w:r w:rsidRPr="00345860">
              <w:rPr>
                <w:szCs w:val="22"/>
              </w:rPr>
              <w:t>Total</w:t>
            </w:r>
          </w:p>
        </w:tc>
        <w:tc>
          <w:tcPr>
            <w:tcW w:w="4680" w:type="dxa"/>
          </w:tcPr>
          <w:p w14:paraId="10A38040" w14:textId="77777777" w:rsidR="00E064AC" w:rsidRPr="00345860" w:rsidRDefault="00E064AC" w:rsidP="00DA2C41">
            <w:pP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1260" w:type="dxa"/>
          </w:tcPr>
          <w:p w14:paraId="6B7BD537" w14:textId="77777777" w:rsidR="00E064AC" w:rsidRPr="00345860" w:rsidRDefault="00E064AC" w:rsidP="00DA2C41">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2,655</w:t>
            </w:r>
          </w:p>
        </w:tc>
      </w:tr>
    </w:tbl>
    <w:p w14:paraId="4FF9F3C1" w14:textId="46DB9EB3" w:rsidR="00E064AC" w:rsidRPr="00114E6B" w:rsidRDefault="00114E6B" w:rsidP="00E064AC">
      <w:pPr>
        <w:rPr>
          <w:rFonts w:cstheme="minorHAnsi"/>
          <w:iCs/>
          <w:sz w:val="18"/>
          <w:szCs w:val="18"/>
        </w:rPr>
      </w:pPr>
      <w:r w:rsidRPr="00114E6B">
        <w:rPr>
          <w:rFonts w:cstheme="minorHAnsi"/>
          <w:iCs/>
          <w:sz w:val="18"/>
          <w:szCs w:val="18"/>
        </w:rPr>
        <w:t>*Source: Mini-grantee administrative data</w:t>
      </w:r>
    </w:p>
    <w:p w14:paraId="24456BF6" w14:textId="77777777" w:rsidR="001F19E8" w:rsidRDefault="001F19E8" w:rsidP="003F4352">
      <w:pPr>
        <w:rPr>
          <w:rFonts w:cstheme="minorHAnsi"/>
          <w:b/>
          <w:bCs/>
        </w:rPr>
      </w:pPr>
    </w:p>
    <w:p w14:paraId="7FC5F850" w14:textId="060FB953" w:rsidR="000D50F1" w:rsidRDefault="00290FBB" w:rsidP="003F4352">
      <w:pPr>
        <w:rPr>
          <w:rFonts w:cstheme="minorHAnsi"/>
          <w:b/>
          <w:bCs/>
        </w:rPr>
      </w:pPr>
      <w:r>
        <w:rPr>
          <w:rFonts w:cstheme="minorHAnsi"/>
          <w:b/>
          <w:bCs/>
        </w:rPr>
        <w:t>Impacts</w:t>
      </w:r>
    </w:p>
    <w:p w14:paraId="269DC873" w14:textId="22D34BD3" w:rsidR="004209D9" w:rsidRDefault="00E019BB" w:rsidP="003F4352">
      <w:pPr>
        <w:rPr>
          <w:rFonts w:cstheme="minorHAnsi"/>
        </w:rPr>
      </w:pPr>
      <w:r>
        <w:rPr>
          <w:rFonts w:cstheme="minorHAnsi"/>
        </w:rPr>
        <w:t>From the beginning of Cycle 1 through the middle of Cycle 4)</w:t>
      </w:r>
      <w:r w:rsidR="004209D9">
        <w:rPr>
          <w:rFonts w:cstheme="minorHAnsi"/>
        </w:rPr>
        <w:t>, the services provided by mini-grantees resulted in:</w:t>
      </w:r>
    </w:p>
    <w:p w14:paraId="221942B0" w14:textId="1A627BA0" w:rsidR="009A0FB8" w:rsidRDefault="00137C67" w:rsidP="0017037F">
      <w:pPr>
        <w:pStyle w:val="ListParagraph"/>
        <w:numPr>
          <w:ilvl w:val="0"/>
          <w:numId w:val="24"/>
        </w:numPr>
        <w:rPr>
          <w:rFonts w:cstheme="minorHAnsi"/>
        </w:rPr>
      </w:pPr>
      <w:r>
        <w:rPr>
          <w:rFonts w:cstheme="minorHAnsi"/>
        </w:rPr>
        <w:t>7</w:t>
      </w:r>
      <w:r w:rsidR="009A0FB8" w:rsidRPr="009A0FB8">
        <w:rPr>
          <w:rFonts w:cstheme="minorHAnsi"/>
        </w:rPr>
        <w:t xml:space="preserve">0 new trained doulas who are women of </w:t>
      </w:r>
      <w:proofErr w:type="gramStart"/>
      <w:r w:rsidR="009A0FB8" w:rsidRPr="009A0FB8">
        <w:rPr>
          <w:rFonts w:cstheme="minorHAnsi"/>
        </w:rPr>
        <w:t>color</w:t>
      </w:r>
      <w:proofErr w:type="gramEnd"/>
    </w:p>
    <w:p w14:paraId="6D6D651C" w14:textId="14136B3D" w:rsidR="004209D9" w:rsidRPr="00A02810" w:rsidRDefault="009A0FB8" w:rsidP="00A02810">
      <w:pPr>
        <w:pStyle w:val="ListParagraph"/>
        <w:numPr>
          <w:ilvl w:val="0"/>
          <w:numId w:val="24"/>
        </w:numPr>
        <w:rPr>
          <w:rFonts w:cstheme="minorHAnsi"/>
        </w:rPr>
      </w:pPr>
      <w:r>
        <w:rPr>
          <w:rFonts w:cstheme="minorHAnsi"/>
        </w:rPr>
        <w:t xml:space="preserve">Significant reductions in </w:t>
      </w:r>
      <w:r w:rsidR="004209D9" w:rsidRPr="009A0FB8">
        <w:rPr>
          <w:rFonts w:cstheme="minorHAnsi"/>
        </w:rPr>
        <w:t>stress</w:t>
      </w:r>
      <w:r w:rsidR="00A02810">
        <w:rPr>
          <w:rFonts w:cstheme="minorHAnsi"/>
        </w:rPr>
        <w:t>, and reductions in social isolation, increases in social support and i</w:t>
      </w:r>
      <w:r w:rsidR="004209D9" w:rsidRPr="00A02810">
        <w:rPr>
          <w:rFonts w:cstheme="minorHAnsi"/>
        </w:rPr>
        <w:t xml:space="preserve">mproved mental </w:t>
      </w:r>
      <w:proofErr w:type="gramStart"/>
      <w:r w:rsidR="004209D9" w:rsidRPr="00A02810">
        <w:rPr>
          <w:rFonts w:cstheme="minorHAnsi"/>
        </w:rPr>
        <w:t>health</w:t>
      </w:r>
      <w:proofErr w:type="gramEnd"/>
      <w:r w:rsidR="004209D9" w:rsidRPr="00A02810">
        <w:rPr>
          <w:rFonts w:cstheme="minorHAnsi"/>
        </w:rPr>
        <w:t xml:space="preserve"> </w:t>
      </w:r>
    </w:p>
    <w:p w14:paraId="18CCD78A" w14:textId="35B8F26B" w:rsidR="004209D9" w:rsidRPr="00DD637E" w:rsidRDefault="004209D9" w:rsidP="004209D9">
      <w:pPr>
        <w:pStyle w:val="ListParagraph"/>
        <w:numPr>
          <w:ilvl w:val="0"/>
          <w:numId w:val="24"/>
        </w:numPr>
        <w:rPr>
          <w:rFonts w:cstheme="minorHAnsi"/>
        </w:rPr>
      </w:pPr>
      <w:r w:rsidRPr="00DD637E">
        <w:rPr>
          <w:rFonts w:cstheme="minorHAnsi"/>
        </w:rPr>
        <w:t xml:space="preserve">Improved physical </w:t>
      </w:r>
      <w:proofErr w:type="gramStart"/>
      <w:r w:rsidRPr="00DD637E">
        <w:rPr>
          <w:rFonts w:cstheme="minorHAnsi"/>
        </w:rPr>
        <w:t>health</w:t>
      </w:r>
      <w:proofErr w:type="gramEnd"/>
      <w:r w:rsidR="00A02810">
        <w:rPr>
          <w:rFonts w:cstheme="minorHAnsi"/>
        </w:rPr>
        <w:t xml:space="preserve"> </w:t>
      </w:r>
    </w:p>
    <w:p w14:paraId="34874922" w14:textId="77777777" w:rsidR="00C83858" w:rsidRDefault="00C83858" w:rsidP="004209D9">
      <w:pPr>
        <w:pStyle w:val="ListParagraph"/>
        <w:numPr>
          <w:ilvl w:val="0"/>
          <w:numId w:val="24"/>
        </w:numPr>
        <w:rPr>
          <w:rFonts w:cstheme="minorHAnsi"/>
        </w:rPr>
      </w:pPr>
      <w:r>
        <w:rPr>
          <w:rFonts w:cstheme="minorHAnsi"/>
        </w:rPr>
        <w:t xml:space="preserve">Increases in </w:t>
      </w:r>
      <w:proofErr w:type="gramStart"/>
      <w:r>
        <w:rPr>
          <w:rFonts w:cstheme="minorHAnsi"/>
        </w:rPr>
        <w:t>breastfeeding</w:t>
      </w:r>
      <w:proofErr w:type="gramEnd"/>
    </w:p>
    <w:p w14:paraId="39741B8F" w14:textId="41A8D4D8" w:rsidR="00C83858" w:rsidRPr="003F4352" w:rsidRDefault="003F4352" w:rsidP="003F4352">
      <w:pPr>
        <w:pStyle w:val="ListParagraph"/>
        <w:numPr>
          <w:ilvl w:val="0"/>
          <w:numId w:val="24"/>
        </w:numPr>
        <w:rPr>
          <w:rFonts w:cstheme="minorHAnsi"/>
        </w:rPr>
      </w:pPr>
      <w:r>
        <w:rPr>
          <w:rFonts w:cstheme="minorHAnsi"/>
        </w:rPr>
        <w:t xml:space="preserve">Increases in parenting skills, </w:t>
      </w:r>
      <w:r w:rsidR="00C83858" w:rsidRPr="003F4352">
        <w:rPr>
          <w:rFonts w:cstheme="minorHAnsi"/>
        </w:rPr>
        <w:t xml:space="preserve">life </w:t>
      </w:r>
      <w:r>
        <w:rPr>
          <w:rFonts w:cstheme="minorHAnsi"/>
        </w:rPr>
        <w:t xml:space="preserve">skills, </w:t>
      </w:r>
      <w:r w:rsidR="00C83858" w:rsidRPr="003F4352">
        <w:rPr>
          <w:rFonts w:cstheme="minorHAnsi"/>
        </w:rPr>
        <w:t xml:space="preserve">and job </w:t>
      </w:r>
      <w:proofErr w:type="gramStart"/>
      <w:r w:rsidR="00C83858" w:rsidRPr="003F4352">
        <w:rPr>
          <w:rFonts w:cstheme="minorHAnsi"/>
        </w:rPr>
        <w:t>skills</w:t>
      </w:r>
      <w:proofErr w:type="gramEnd"/>
    </w:p>
    <w:p w14:paraId="07BE7866" w14:textId="1D719D13" w:rsidR="004209D9" w:rsidRPr="00C02EE0" w:rsidRDefault="004209D9" w:rsidP="004209D9">
      <w:pPr>
        <w:pStyle w:val="ListParagraph"/>
        <w:numPr>
          <w:ilvl w:val="0"/>
          <w:numId w:val="24"/>
        </w:numPr>
        <w:rPr>
          <w:rFonts w:cstheme="minorHAnsi"/>
        </w:rPr>
      </w:pPr>
      <w:r w:rsidRPr="00DD637E">
        <w:rPr>
          <w:rFonts w:cstheme="minorHAnsi"/>
        </w:rPr>
        <w:t xml:space="preserve">Increased knowledge of and access to </w:t>
      </w:r>
      <w:r w:rsidR="00C83858">
        <w:rPr>
          <w:rFonts w:cstheme="minorHAnsi"/>
        </w:rPr>
        <w:t>other needed services</w:t>
      </w:r>
      <w:r w:rsidR="00A05142">
        <w:rPr>
          <w:rFonts w:cstheme="minorHAnsi"/>
        </w:rPr>
        <w:t>.</w:t>
      </w:r>
      <w:r w:rsidR="00C83858">
        <w:rPr>
          <w:rFonts w:cstheme="minorHAnsi"/>
        </w:rPr>
        <w:t xml:space="preserve"> </w:t>
      </w:r>
    </w:p>
    <w:p w14:paraId="311D9654" w14:textId="36C44CBC" w:rsidR="004209D9" w:rsidRDefault="004209D9" w:rsidP="004209D9">
      <w:pPr>
        <w:rPr>
          <w:rFonts w:cstheme="minorHAnsi"/>
        </w:rPr>
      </w:pPr>
      <w:r>
        <w:rPr>
          <w:rFonts w:cstheme="minorHAnsi"/>
        </w:rPr>
        <w:t xml:space="preserve">In many </w:t>
      </w:r>
      <w:r w:rsidR="00A05142">
        <w:rPr>
          <w:rFonts w:cstheme="minorHAnsi"/>
        </w:rPr>
        <w:t>instances</w:t>
      </w:r>
      <w:r>
        <w:rPr>
          <w:rFonts w:cstheme="minorHAnsi"/>
        </w:rPr>
        <w:t xml:space="preserve">, changes that were measured quantitively were statistically significant.  </w:t>
      </w:r>
    </w:p>
    <w:p w14:paraId="4DD518D9" w14:textId="77777777" w:rsidR="000D50F1" w:rsidRDefault="000D50F1" w:rsidP="00830060">
      <w:pPr>
        <w:rPr>
          <w:rFonts w:cstheme="minorHAnsi"/>
        </w:rPr>
      </w:pPr>
    </w:p>
    <w:p w14:paraId="5B3D3DE8" w14:textId="77777777" w:rsidR="00114E6B" w:rsidRDefault="00114E6B">
      <w:pPr>
        <w:spacing w:after="160" w:line="259" w:lineRule="auto"/>
        <w:rPr>
          <w:rFonts w:ascii="Calibri" w:eastAsia="Calibri" w:hAnsi="Calibri" w:cs="Calibri"/>
          <w:b/>
          <w:bCs/>
          <w:color w:val="000000" w:themeColor="text1"/>
          <w:szCs w:val="22"/>
        </w:rPr>
      </w:pPr>
      <w:r>
        <w:rPr>
          <w:rFonts w:ascii="Calibri" w:eastAsia="Calibri" w:hAnsi="Calibri" w:cs="Calibri"/>
          <w:b/>
          <w:bCs/>
          <w:color w:val="000000" w:themeColor="text1"/>
          <w:szCs w:val="22"/>
        </w:rPr>
        <w:br w:type="page"/>
      </w:r>
    </w:p>
    <w:p w14:paraId="2486B559" w14:textId="1F109BFF" w:rsidR="00A70E7F" w:rsidRPr="00A377E3" w:rsidRDefault="004F7169" w:rsidP="00A70E7F">
      <w:pPr>
        <w:rPr>
          <w:b/>
          <w:sz w:val="24"/>
          <w:szCs w:val="28"/>
        </w:rPr>
      </w:pPr>
      <w:r w:rsidRPr="00A377E3">
        <w:rPr>
          <w:rFonts w:eastAsia="Calibri"/>
          <w:b/>
          <w:sz w:val="24"/>
          <w:szCs w:val="28"/>
        </w:rPr>
        <w:t xml:space="preserve">Table 5: </w:t>
      </w:r>
      <w:r w:rsidR="00A70E7F" w:rsidRPr="00A377E3">
        <w:rPr>
          <w:rFonts w:eastAsia="Calibri"/>
          <w:b/>
          <w:sz w:val="24"/>
          <w:szCs w:val="28"/>
        </w:rPr>
        <w:t xml:space="preserve">Mini-Grantee Key Areas of Impact, </w:t>
      </w:r>
      <w:r w:rsidRPr="00A377E3">
        <w:rPr>
          <w:rFonts w:eastAsia="Calibri"/>
          <w:b/>
          <w:sz w:val="24"/>
          <w:szCs w:val="28"/>
        </w:rPr>
        <w:t xml:space="preserve">Delaware, </w:t>
      </w:r>
      <w:r w:rsidR="00A70E7F" w:rsidRPr="00A377E3">
        <w:rPr>
          <w:rFonts w:eastAsia="Calibri"/>
          <w:b/>
          <w:sz w:val="24"/>
          <w:szCs w:val="28"/>
        </w:rPr>
        <w:t>2020-2023</w:t>
      </w:r>
    </w:p>
    <w:tbl>
      <w:tblPr>
        <w:tblStyle w:val="GridTable4-Accent2"/>
        <w:tblW w:w="9895" w:type="dxa"/>
        <w:tblLook w:val="04A0" w:firstRow="1" w:lastRow="0" w:firstColumn="1" w:lastColumn="0" w:noHBand="0" w:noVBand="1"/>
      </w:tblPr>
      <w:tblGrid>
        <w:gridCol w:w="1975"/>
        <w:gridCol w:w="3775"/>
        <w:gridCol w:w="4145"/>
      </w:tblGrid>
      <w:tr w:rsidR="00CE021A" w:rsidRPr="00345860" w14:paraId="7E719FC4" w14:textId="77777777" w:rsidTr="00A7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C6F8E9F" w14:textId="6B9747E2" w:rsidR="00AB13F1" w:rsidRPr="006601F2" w:rsidRDefault="00CE021A" w:rsidP="00AB13F1">
            <w:pPr>
              <w:rPr>
                <w:rFonts w:cstheme="minorHAnsi"/>
                <w:szCs w:val="22"/>
              </w:rPr>
            </w:pPr>
            <w:r w:rsidRPr="006601F2">
              <w:rPr>
                <w:rFonts w:cstheme="minorHAnsi"/>
                <w:szCs w:val="22"/>
              </w:rPr>
              <w:t>Mini-Grantee</w:t>
            </w:r>
          </w:p>
        </w:tc>
        <w:tc>
          <w:tcPr>
            <w:tcW w:w="3775" w:type="dxa"/>
          </w:tcPr>
          <w:p w14:paraId="705C79F5" w14:textId="77777777" w:rsidR="00CE021A" w:rsidRPr="006601F2" w:rsidRDefault="00CE021A" w:rsidP="00AB13F1">
            <w:pPr>
              <w:cnfStyle w:val="100000000000" w:firstRow="1" w:lastRow="0" w:firstColumn="0" w:lastColumn="0" w:oddVBand="0" w:evenVBand="0" w:oddHBand="0" w:evenHBand="0" w:firstRowFirstColumn="0" w:firstRowLastColumn="0" w:lastRowFirstColumn="0" w:lastRowLastColumn="0"/>
              <w:rPr>
                <w:rFonts w:cstheme="minorHAnsi"/>
                <w:szCs w:val="22"/>
              </w:rPr>
            </w:pPr>
            <w:r w:rsidRPr="006601F2">
              <w:rPr>
                <w:rFonts w:cstheme="minorHAnsi"/>
                <w:szCs w:val="22"/>
              </w:rPr>
              <w:t>Key Areas of Impact</w:t>
            </w:r>
          </w:p>
        </w:tc>
        <w:tc>
          <w:tcPr>
            <w:tcW w:w="4145" w:type="dxa"/>
          </w:tcPr>
          <w:p w14:paraId="20BFF047" w14:textId="063B6704" w:rsidR="00CE021A" w:rsidRPr="006601F2" w:rsidRDefault="00CE021A" w:rsidP="00AB13F1">
            <w:pPr>
              <w:cnfStyle w:val="100000000000" w:firstRow="1" w:lastRow="0" w:firstColumn="0" w:lastColumn="0" w:oddVBand="0" w:evenVBand="0" w:oddHBand="0" w:evenHBand="0" w:firstRowFirstColumn="0" w:firstRowLastColumn="0" w:lastRowFirstColumn="0" w:lastRowLastColumn="0"/>
              <w:rPr>
                <w:rFonts w:cstheme="minorHAnsi"/>
                <w:szCs w:val="22"/>
              </w:rPr>
            </w:pPr>
            <w:r w:rsidRPr="006601F2">
              <w:rPr>
                <w:rFonts w:cstheme="minorHAnsi"/>
                <w:szCs w:val="22"/>
              </w:rPr>
              <w:t>Details about Impacts</w:t>
            </w:r>
          </w:p>
        </w:tc>
      </w:tr>
      <w:tr w:rsidR="00CE021A" w:rsidRPr="00345860" w14:paraId="714A0494" w14:textId="77777777" w:rsidTr="00A70E7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975" w:type="dxa"/>
          </w:tcPr>
          <w:p w14:paraId="680B2972" w14:textId="77777777" w:rsidR="00CE021A" w:rsidRPr="00345860" w:rsidRDefault="00CE021A" w:rsidP="00AB13F1">
            <w:pPr>
              <w:rPr>
                <w:rFonts w:cstheme="minorHAnsi"/>
                <w:szCs w:val="22"/>
              </w:rPr>
            </w:pPr>
            <w:r w:rsidRPr="00345860">
              <w:rPr>
                <w:szCs w:val="22"/>
              </w:rPr>
              <w:t xml:space="preserve">Black Mothers in Power </w:t>
            </w:r>
          </w:p>
        </w:tc>
        <w:tc>
          <w:tcPr>
            <w:tcW w:w="3775" w:type="dxa"/>
          </w:tcPr>
          <w:p w14:paraId="0F41F560" w14:textId="77777777" w:rsidR="00CE021A" w:rsidRPr="00345860"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Increase the number of Black doulas in Delaware</w:t>
            </w:r>
          </w:p>
        </w:tc>
        <w:tc>
          <w:tcPr>
            <w:tcW w:w="4145" w:type="dxa"/>
          </w:tcPr>
          <w:p w14:paraId="706F1A1F" w14:textId="77777777" w:rsidR="00CE021A" w:rsidRPr="00345860"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 new doulas trained</w:t>
            </w:r>
          </w:p>
        </w:tc>
      </w:tr>
      <w:tr w:rsidR="00CE021A" w:rsidRPr="00345860" w14:paraId="2AE110F5" w14:textId="77777777" w:rsidTr="00A70E7F">
        <w:tc>
          <w:tcPr>
            <w:cnfStyle w:val="001000000000" w:firstRow="0" w:lastRow="0" w:firstColumn="1" w:lastColumn="0" w:oddVBand="0" w:evenVBand="0" w:oddHBand="0" w:evenHBand="0" w:firstRowFirstColumn="0" w:firstRowLastColumn="0" w:lastRowFirstColumn="0" w:lastRowLastColumn="0"/>
            <w:tcW w:w="1975" w:type="dxa"/>
          </w:tcPr>
          <w:p w14:paraId="3F9EA291" w14:textId="77777777" w:rsidR="00CE021A" w:rsidRPr="00345860" w:rsidRDefault="00CE021A" w:rsidP="00AB13F1">
            <w:pPr>
              <w:rPr>
                <w:rFonts w:cstheme="minorHAnsi"/>
                <w:szCs w:val="22"/>
              </w:rPr>
            </w:pPr>
            <w:r w:rsidRPr="00345860">
              <w:rPr>
                <w:szCs w:val="22"/>
              </w:rPr>
              <w:t xml:space="preserve">Breastfeeding Coalition of Delaware </w:t>
            </w:r>
          </w:p>
        </w:tc>
        <w:tc>
          <w:tcPr>
            <w:tcW w:w="3775" w:type="dxa"/>
          </w:tcPr>
          <w:p w14:paraId="43CF77CE" w14:textId="77777777"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Increase</w:t>
            </w:r>
            <w:r>
              <w:t xml:space="preserve"> the </w:t>
            </w:r>
            <w:r w:rsidRPr="00345860">
              <w:t>rate and duration of breastfeeding</w:t>
            </w:r>
          </w:p>
        </w:tc>
        <w:tc>
          <w:tcPr>
            <w:tcW w:w="4145" w:type="dxa"/>
          </w:tcPr>
          <w:p w14:paraId="0933FF98" w14:textId="3532D96D"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 xml:space="preserve">79% of participants reported they were still breastfeeding at the end of </w:t>
            </w:r>
            <w:r w:rsidR="00DD5256">
              <w:t xml:space="preserve">seven </w:t>
            </w:r>
            <w:r w:rsidRPr="00345860">
              <w:t>month</w:t>
            </w:r>
            <w:r>
              <w:t>s</w:t>
            </w:r>
            <w:r w:rsidRPr="00345860">
              <w:t xml:space="preserve"> </w:t>
            </w:r>
            <w:r>
              <w:t>(</w:t>
            </w:r>
            <w:r w:rsidRPr="00345860">
              <w:t xml:space="preserve">national average </w:t>
            </w:r>
            <w:r>
              <w:t xml:space="preserve">is </w:t>
            </w:r>
            <w:r w:rsidRPr="00345860">
              <w:t>4</w:t>
            </w:r>
            <w:r>
              <w:t>3</w:t>
            </w:r>
            <w:r w:rsidRPr="00345860">
              <w:t>%</w:t>
            </w:r>
            <w:r>
              <w:t>)</w:t>
            </w:r>
          </w:p>
        </w:tc>
      </w:tr>
      <w:tr w:rsidR="00CE021A" w:rsidRPr="00345860" w14:paraId="0D81264B" w14:textId="77777777" w:rsidTr="00A7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7545D53" w14:textId="77777777" w:rsidR="00CE021A" w:rsidRPr="00345860" w:rsidRDefault="00CE021A" w:rsidP="00AB13F1">
            <w:pPr>
              <w:rPr>
                <w:rFonts w:cstheme="minorHAnsi"/>
                <w:szCs w:val="22"/>
              </w:rPr>
            </w:pPr>
            <w:r w:rsidRPr="00345860">
              <w:rPr>
                <w:szCs w:val="22"/>
              </w:rPr>
              <w:t xml:space="preserve">Christina Cultural Arts Center </w:t>
            </w:r>
          </w:p>
        </w:tc>
        <w:tc>
          <w:tcPr>
            <w:tcW w:w="3775" w:type="dxa"/>
          </w:tcPr>
          <w:p w14:paraId="1A8CF639" w14:textId="77777777" w:rsidR="00CE021A" w:rsidRPr="00345860"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Increase skills in self-care and parenting</w:t>
            </w:r>
            <w:r>
              <w:t xml:space="preserve">, </w:t>
            </w:r>
            <w:r w:rsidRPr="00345860">
              <w:t>sense of support and community</w:t>
            </w:r>
            <w:r>
              <w:t xml:space="preserve">, </w:t>
            </w:r>
            <w:r w:rsidRPr="00345860">
              <w:rPr>
                <w:szCs w:val="22"/>
              </w:rPr>
              <w:t>knowledge of child’s development</w:t>
            </w:r>
            <w:r>
              <w:rPr>
                <w:szCs w:val="22"/>
              </w:rPr>
              <w:t xml:space="preserve">, </w:t>
            </w:r>
            <w:r w:rsidRPr="00345860">
              <w:rPr>
                <w:szCs w:val="22"/>
              </w:rPr>
              <w:t>confidence in parenting skills</w:t>
            </w:r>
            <w:r>
              <w:rPr>
                <w:szCs w:val="22"/>
              </w:rPr>
              <w:t xml:space="preserve">, </w:t>
            </w:r>
            <w:r w:rsidRPr="00345860">
              <w:rPr>
                <w:szCs w:val="22"/>
              </w:rPr>
              <w:t>focus on parent’s wellbeing</w:t>
            </w:r>
          </w:p>
        </w:tc>
        <w:tc>
          <w:tcPr>
            <w:tcW w:w="4145" w:type="dxa"/>
          </w:tcPr>
          <w:p w14:paraId="2CCE9D9C" w14:textId="77777777" w:rsidR="00CE021A" w:rsidRPr="001E7B56" w:rsidRDefault="00CE021A" w:rsidP="00AB13F1">
            <w:pPr>
              <w:cnfStyle w:val="000000100000" w:firstRow="0" w:lastRow="0" w:firstColumn="0" w:lastColumn="0" w:oddVBand="0" w:evenVBand="0" w:oddHBand="1" w:evenHBand="0" w:firstRowFirstColumn="0" w:firstRowLastColumn="0" w:lastRowFirstColumn="0" w:lastRowLastColumn="0"/>
            </w:pPr>
            <w:r w:rsidRPr="00345860">
              <w:t>8</w:t>
            </w:r>
            <w:r>
              <w:t>0</w:t>
            </w:r>
            <w:r w:rsidRPr="00345860">
              <w:t>%</w:t>
            </w:r>
            <w:r>
              <w:t>+</w:t>
            </w:r>
            <w:r w:rsidRPr="00345860">
              <w:t xml:space="preserve"> </w:t>
            </w:r>
            <w:r>
              <w:t xml:space="preserve">of parents report </w:t>
            </w:r>
            <w:r w:rsidRPr="00345860">
              <w:t>high levels of protective beliefs and behaviors</w:t>
            </w:r>
          </w:p>
        </w:tc>
      </w:tr>
      <w:tr w:rsidR="00CE021A" w:rsidRPr="00345860" w14:paraId="25DBBBC6" w14:textId="77777777" w:rsidTr="00A70E7F">
        <w:tc>
          <w:tcPr>
            <w:cnfStyle w:val="001000000000" w:firstRow="0" w:lastRow="0" w:firstColumn="1" w:lastColumn="0" w:oddVBand="0" w:evenVBand="0" w:oddHBand="0" w:evenHBand="0" w:firstRowFirstColumn="0" w:firstRowLastColumn="0" w:lastRowFirstColumn="0" w:lastRowLastColumn="0"/>
            <w:tcW w:w="1975" w:type="dxa"/>
          </w:tcPr>
          <w:p w14:paraId="2EA6BCB3" w14:textId="77777777" w:rsidR="00CE021A" w:rsidRPr="00345860" w:rsidRDefault="00CE021A" w:rsidP="00AB13F1">
            <w:pPr>
              <w:rPr>
                <w:rFonts w:cstheme="minorHAnsi"/>
                <w:szCs w:val="22"/>
              </w:rPr>
            </w:pPr>
            <w:r w:rsidRPr="00345860">
              <w:rPr>
                <w:szCs w:val="22"/>
              </w:rPr>
              <w:t xml:space="preserve">Delaware Adolescent Program Inc. </w:t>
            </w:r>
          </w:p>
        </w:tc>
        <w:tc>
          <w:tcPr>
            <w:tcW w:w="3775" w:type="dxa"/>
          </w:tcPr>
          <w:p w14:paraId="5928B614" w14:textId="1DC49A61"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Increase healthy relationships among youth</w:t>
            </w:r>
            <w:r>
              <w:t>, e</w:t>
            </w:r>
            <w:r w:rsidRPr="00345860">
              <w:t>mpower youth to make decisions about the reproductive health and future</w:t>
            </w:r>
          </w:p>
        </w:tc>
        <w:tc>
          <w:tcPr>
            <w:tcW w:w="4145" w:type="dxa"/>
          </w:tcPr>
          <w:p w14:paraId="09DE07BE" w14:textId="6D463772"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r w:rsidRPr="00345860">
              <w:t>75% of participants completed a life plan and 71% intend to use it</w:t>
            </w:r>
            <w:r>
              <w:t xml:space="preserve">; </w:t>
            </w:r>
            <w:r w:rsidRPr="00345860">
              <w:t xml:space="preserve">increases in </w:t>
            </w:r>
            <w:r>
              <w:t xml:space="preserve">beliefs of </w:t>
            </w:r>
            <w:r w:rsidRPr="00345860">
              <w:t xml:space="preserve">control over when they become pregnant, in using contraception or abstaining, in setting and achieving goals </w:t>
            </w:r>
          </w:p>
        </w:tc>
      </w:tr>
      <w:tr w:rsidR="00CE021A" w:rsidRPr="00345860" w14:paraId="27175CF5" w14:textId="77777777" w:rsidTr="00A7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BF53CC" w14:textId="77777777" w:rsidR="00CE021A" w:rsidRPr="00345860" w:rsidRDefault="00CE021A" w:rsidP="00AB13F1">
            <w:pPr>
              <w:rPr>
                <w:rFonts w:cstheme="minorHAnsi"/>
                <w:szCs w:val="22"/>
              </w:rPr>
            </w:pPr>
            <w:r w:rsidRPr="00345860">
              <w:rPr>
                <w:szCs w:val="22"/>
              </w:rPr>
              <w:t>Delaware Coalition Against Domestic Violence</w:t>
            </w:r>
          </w:p>
        </w:tc>
        <w:tc>
          <w:tcPr>
            <w:tcW w:w="3775" w:type="dxa"/>
          </w:tcPr>
          <w:p w14:paraId="3551ACCF" w14:textId="5D6EE89F" w:rsidR="00CE021A" w:rsidRPr="00345860"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Reduce financial stress</w:t>
            </w:r>
            <w:r w:rsidR="00310DF3">
              <w:t>,</w:t>
            </w:r>
            <w:r w:rsidRPr="00345860">
              <w:t xml:space="preserve"> increase hopefulness of participants</w:t>
            </w:r>
            <w:r>
              <w:t>, p</w:t>
            </w:r>
            <w:r w:rsidRPr="00345860">
              <w:t xml:space="preserve">rovide counseling and referrals to help </w:t>
            </w:r>
            <w:r w:rsidR="00310DF3">
              <w:t>with</w:t>
            </w:r>
            <w:r w:rsidRPr="00345860">
              <w:t xml:space="preserve"> access </w:t>
            </w:r>
            <w:r w:rsidR="00310DF3">
              <w:t>to</w:t>
            </w:r>
            <w:r w:rsidRPr="00345860">
              <w:t xml:space="preserve"> health and economic supports</w:t>
            </w:r>
            <w:r>
              <w:t>, i</w:t>
            </w:r>
            <w:r w:rsidRPr="00345860">
              <w:t xml:space="preserve">ncrease health care provider support, </w:t>
            </w:r>
            <w:proofErr w:type="gramStart"/>
            <w:r w:rsidRPr="00345860">
              <w:t>screening</w:t>
            </w:r>
            <w:proofErr w:type="gramEnd"/>
            <w:r w:rsidRPr="00345860">
              <w:t xml:space="preserve"> and referral of survivors for domestic violence</w:t>
            </w:r>
          </w:p>
        </w:tc>
        <w:tc>
          <w:tcPr>
            <w:tcW w:w="4145" w:type="dxa"/>
          </w:tcPr>
          <w:p w14:paraId="78D88FF3" w14:textId="75818ED8" w:rsidR="00CE021A" w:rsidRPr="00345860"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345860">
              <w:t>97% of participants reported feeling more hopeful</w:t>
            </w:r>
            <w:r>
              <w:t xml:space="preserve">, </w:t>
            </w:r>
            <w:r w:rsidRPr="00345860">
              <w:t>82% of participants reported that receiving the flex funds reduc</w:t>
            </w:r>
            <w:r>
              <w:t>ed</w:t>
            </w:r>
            <w:r w:rsidRPr="00345860">
              <w:t xml:space="preserve"> their financial stress</w:t>
            </w:r>
          </w:p>
        </w:tc>
      </w:tr>
      <w:tr w:rsidR="00CE021A" w:rsidRPr="00345860" w14:paraId="0071FF89" w14:textId="77777777" w:rsidTr="00A70E7F">
        <w:tc>
          <w:tcPr>
            <w:cnfStyle w:val="001000000000" w:firstRow="0" w:lastRow="0" w:firstColumn="1" w:lastColumn="0" w:oddVBand="0" w:evenVBand="0" w:oddHBand="0" w:evenHBand="0" w:firstRowFirstColumn="0" w:firstRowLastColumn="0" w:lastRowFirstColumn="0" w:lastRowLastColumn="0"/>
            <w:tcW w:w="1975" w:type="dxa"/>
          </w:tcPr>
          <w:p w14:paraId="4655EA43" w14:textId="77777777" w:rsidR="00CE021A" w:rsidRPr="00345860" w:rsidRDefault="00CE021A" w:rsidP="00AB13F1">
            <w:pPr>
              <w:rPr>
                <w:rFonts w:cstheme="minorHAnsi"/>
                <w:szCs w:val="22"/>
              </w:rPr>
            </w:pPr>
            <w:r w:rsidRPr="00345860">
              <w:rPr>
                <w:szCs w:val="22"/>
              </w:rPr>
              <w:t>Delaware Multicultural and Civic Organization</w:t>
            </w:r>
          </w:p>
        </w:tc>
        <w:tc>
          <w:tcPr>
            <w:tcW w:w="3775" w:type="dxa"/>
          </w:tcPr>
          <w:p w14:paraId="6908DC36" w14:textId="77777777" w:rsidR="00CE021A" w:rsidRPr="001E7B56" w:rsidRDefault="00CE021A" w:rsidP="00AB13F1">
            <w:pPr>
              <w:cnfStyle w:val="000000000000" w:firstRow="0" w:lastRow="0" w:firstColumn="0" w:lastColumn="0" w:oddVBand="0" w:evenVBand="0" w:oddHBand="0" w:evenHBand="0" w:firstRowFirstColumn="0" w:firstRowLastColumn="0" w:lastRowFirstColumn="0" w:lastRowLastColumn="0"/>
            </w:pPr>
            <w:r w:rsidRPr="00345860">
              <w:t>Increase healthy life skills and improved economic status</w:t>
            </w:r>
            <w:r>
              <w:t>, i</w:t>
            </w:r>
            <w:r w:rsidRPr="00345860">
              <w:t>mprove professional skills and job readiness</w:t>
            </w:r>
          </w:p>
        </w:tc>
        <w:tc>
          <w:tcPr>
            <w:tcW w:w="4145" w:type="dxa"/>
          </w:tcPr>
          <w:p w14:paraId="377E3989" w14:textId="203CD75A"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r>
              <w:t xml:space="preserve">100% of </w:t>
            </w:r>
            <w:r w:rsidRPr="00345860">
              <w:t>participants applied for at least one job after using the career counselor</w:t>
            </w:r>
            <w:r>
              <w:t xml:space="preserve">, </w:t>
            </w:r>
            <w:r w:rsidRPr="00345860">
              <w:t>2/3 discovered new career paths, developed new skills, and became more committed to their continued education</w:t>
            </w:r>
          </w:p>
        </w:tc>
      </w:tr>
      <w:tr w:rsidR="00CE021A" w:rsidRPr="00345860" w14:paraId="0DCD7293" w14:textId="77777777" w:rsidTr="00A7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064D82D" w14:textId="77777777" w:rsidR="00CE021A" w:rsidRPr="00345860" w:rsidRDefault="00CE021A" w:rsidP="00AB13F1">
            <w:pPr>
              <w:rPr>
                <w:rFonts w:cstheme="minorHAnsi"/>
                <w:szCs w:val="22"/>
              </w:rPr>
            </w:pPr>
            <w:r w:rsidRPr="00345860">
              <w:rPr>
                <w:szCs w:val="22"/>
              </w:rPr>
              <w:t xml:space="preserve">Hispanic American Association of Delaware </w:t>
            </w:r>
          </w:p>
        </w:tc>
        <w:tc>
          <w:tcPr>
            <w:tcW w:w="3775" w:type="dxa"/>
          </w:tcPr>
          <w:p w14:paraId="27C61309" w14:textId="77777777" w:rsidR="00CE021A" w:rsidRPr="00695382" w:rsidRDefault="00CE021A" w:rsidP="00AB13F1">
            <w:pPr>
              <w:cnfStyle w:val="000000100000" w:firstRow="0" w:lastRow="0" w:firstColumn="0" w:lastColumn="0" w:oddVBand="0" w:evenVBand="0" w:oddHBand="1" w:evenHBand="0" w:firstRowFirstColumn="0" w:firstRowLastColumn="0" w:lastRowFirstColumn="0" w:lastRowLastColumn="0"/>
              <w:rPr>
                <w:rFonts w:cstheme="minorBidi"/>
              </w:rPr>
            </w:pPr>
            <w:r w:rsidRPr="00345860">
              <w:t>Reduce participant stress, anxiety, and depression</w:t>
            </w:r>
          </w:p>
        </w:tc>
        <w:tc>
          <w:tcPr>
            <w:tcW w:w="4145" w:type="dxa"/>
          </w:tcPr>
          <w:p w14:paraId="2E47A68E" w14:textId="6D4DA583" w:rsidR="00CE021A" w:rsidRPr="00345860"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t>Participants had s</w:t>
            </w:r>
            <w:r w:rsidRPr="00345860">
              <w:t>tatistically significant reductions in stress</w:t>
            </w:r>
          </w:p>
        </w:tc>
      </w:tr>
      <w:tr w:rsidR="00CE021A" w:rsidRPr="00345860" w14:paraId="4C3D22FC" w14:textId="77777777" w:rsidTr="00A70E7F">
        <w:tc>
          <w:tcPr>
            <w:cnfStyle w:val="001000000000" w:firstRow="0" w:lastRow="0" w:firstColumn="1" w:lastColumn="0" w:oddVBand="0" w:evenVBand="0" w:oddHBand="0" w:evenHBand="0" w:firstRowFirstColumn="0" w:firstRowLastColumn="0" w:lastRowFirstColumn="0" w:lastRowLastColumn="0"/>
            <w:tcW w:w="1975" w:type="dxa"/>
          </w:tcPr>
          <w:p w14:paraId="1DB134D7" w14:textId="77777777" w:rsidR="00CE021A" w:rsidRPr="00345860" w:rsidRDefault="00CE021A" w:rsidP="00AB13F1">
            <w:pPr>
              <w:rPr>
                <w:rFonts w:cstheme="minorHAnsi"/>
                <w:szCs w:val="22"/>
              </w:rPr>
            </w:pPr>
            <w:r w:rsidRPr="00345860">
              <w:rPr>
                <w:szCs w:val="22"/>
              </w:rPr>
              <w:t>Impact Life</w:t>
            </w:r>
          </w:p>
        </w:tc>
        <w:tc>
          <w:tcPr>
            <w:tcW w:w="3775" w:type="dxa"/>
          </w:tcPr>
          <w:p w14:paraId="3244E1DD" w14:textId="12743B20" w:rsidR="00CE021A" w:rsidRPr="00E861E2" w:rsidRDefault="00CE021A" w:rsidP="00AB13F1">
            <w:pPr>
              <w:cnfStyle w:val="000000000000" w:firstRow="0" w:lastRow="0" w:firstColumn="0" w:lastColumn="0" w:oddVBand="0" w:evenVBand="0" w:oddHBand="0" w:evenHBand="0" w:firstRowFirstColumn="0" w:firstRowLastColumn="0" w:lastRowFirstColumn="0" w:lastRowLastColumn="0"/>
            </w:pPr>
            <w:r w:rsidRPr="00345860">
              <w:t>Reduce food insecurity</w:t>
            </w:r>
            <w:r w:rsidR="00A70E7F">
              <w:t>,</w:t>
            </w:r>
            <w:r>
              <w:t xml:space="preserve"> i</w:t>
            </w:r>
            <w:r w:rsidRPr="00345860">
              <w:t>mprove access to healthy food options and nutritional education</w:t>
            </w:r>
            <w:r>
              <w:t>, and i</w:t>
            </w:r>
            <w:r w:rsidRPr="00345860">
              <w:t>mprove physical health</w:t>
            </w:r>
          </w:p>
        </w:tc>
        <w:tc>
          <w:tcPr>
            <w:tcW w:w="4145" w:type="dxa"/>
          </w:tcPr>
          <w:p w14:paraId="1799B93F" w14:textId="77777777"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pPr>
            <w:r>
              <w:t xml:space="preserve">In process </w:t>
            </w:r>
          </w:p>
          <w:p w14:paraId="7F64772E" w14:textId="77777777"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CE021A" w:rsidRPr="00345860" w14:paraId="681500DD" w14:textId="77777777" w:rsidTr="00A7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0740060" w14:textId="77777777" w:rsidR="00CE021A" w:rsidRPr="00345860" w:rsidRDefault="00CE021A" w:rsidP="00AB13F1">
            <w:pPr>
              <w:rPr>
                <w:rFonts w:cstheme="minorHAnsi"/>
                <w:szCs w:val="22"/>
              </w:rPr>
            </w:pPr>
            <w:r w:rsidRPr="00345860">
              <w:rPr>
                <w:szCs w:val="22"/>
              </w:rPr>
              <w:t>Parent Information Center</w:t>
            </w:r>
          </w:p>
        </w:tc>
        <w:tc>
          <w:tcPr>
            <w:tcW w:w="3775" w:type="dxa"/>
          </w:tcPr>
          <w:p w14:paraId="5D3F531E" w14:textId="100CF23A" w:rsidR="00CE021A" w:rsidRPr="00E861E2" w:rsidRDefault="00CE021A" w:rsidP="00AB13F1">
            <w:pPr>
              <w:cnfStyle w:val="000000100000" w:firstRow="0" w:lastRow="0" w:firstColumn="0" w:lastColumn="0" w:oddVBand="0" w:evenVBand="0" w:oddHBand="1" w:evenHBand="0" w:firstRowFirstColumn="0" w:firstRowLastColumn="0" w:lastRowFirstColumn="0" w:lastRowLastColumn="0"/>
            </w:pPr>
            <w:r w:rsidRPr="00345860">
              <w:t>Increase the number of doulas, particularly women of color</w:t>
            </w:r>
            <w:r>
              <w:t>, i</w:t>
            </w:r>
            <w:r w:rsidRPr="00345860">
              <w:t>ncrease awareness about doulas</w:t>
            </w:r>
          </w:p>
        </w:tc>
        <w:tc>
          <w:tcPr>
            <w:tcW w:w="4145" w:type="dxa"/>
          </w:tcPr>
          <w:p w14:paraId="6164837B" w14:textId="2A3846A7" w:rsidR="00CE021A" w:rsidRPr="00E861E2" w:rsidRDefault="00CE021A" w:rsidP="00AB13F1">
            <w:pPr>
              <w:cnfStyle w:val="000000100000" w:firstRow="0" w:lastRow="0" w:firstColumn="0" w:lastColumn="0" w:oddVBand="0" w:evenVBand="0" w:oddHBand="1" w:evenHBand="0" w:firstRowFirstColumn="0" w:firstRowLastColumn="0" w:lastRowFirstColumn="0" w:lastRowLastColumn="0"/>
            </w:pPr>
            <w:r>
              <w:t>50 d</w:t>
            </w:r>
            <w:r w:rsidRPr="00345860">
              <w:t>oulas trained</w:t>
            </w:r>
            <w:r>
              <w:t xml:space="preserve">, </w:t>
            </w:r>
            <w:r w:rsidRPr="00345860">
              <w:t>40 women served by doulas</w:t>
            </w:r>
            <w:r>
              <w:t>, with h</w:t>
            </w:r>
            <w:r w:rsidRPr="00345860">
              <w:t>igh rates of satisfaction</w:t>
            </w:r>
            <w:r w:rsidR="00A70E7F">
              <w:t>,</w:t>
            </w:r>
            <w:r>
              <w:t xml:space="preserve"> s</w:t>
            </w:r>
            <w:r w:rsidRPr="00345860">
              <w:t>tatistically significant gains in knowledge</w:t>
            </w:r>
            <w:r>
              <w:t>.</w:t>
            </w:r>
          </w:p>
        </w:tc>
      </w:tr>
      <w:tr w:rsidR="00CE021A" w:rsidRPr="00345860" w14:paraId="59AB996D" w14:textId="77777777" w:rsidTr="00A70E7F">
        <w:tc>
          <w:tcPr>
            <w:cnfStyle w:val="001000000000" w:firstRow="0" w:lastRow="0" w:firstColumn="1" w:lastColumn="0" w:oddVBand="0" w:evenVBand="0" w:oddHBand="0" w:evenHBand="0" w:firstRowFirstColumn="0" w:firstRowLastColumn="0" w:lastRowFirstColumn="0" w:lastRowLastColumn="0"/>
            <w:tcW w:w="1975" w:type="dxa"/>
          </w:tcPr>
          <w:p w14:paraId="08CF0FCE" w14:textId="6A98D058" w:rsidR="00CE021A" w:rsidRPr="00345860" w:rsidRDefault="00BF138A" w:rsidP="00AB13F1">
            <w:pPr>
              <w:rPr>
                <w:rFonts w:cstheme="minorHAnsi"/>
                <w:szCs w:val="22"/>
              </w:rPr>
            </w:pPr>
            <w:r>
              <w:rPr>
                <w:szCs w:val="22"/>
              </w:rPr>
              <w:t xml:space="preserve">REACH </w:t>
            </w:r>
            <w:r w:rsidR="00CE021A" w:rsidRPr="00345860">
              <w:rPr>
                <w:szCs w:val="22"/>
              </w:rPr>
              <w:t>Riverside</w:t>
            </w:r>
          </w:p>
        </w:tc>
        <w:tc>
          <w:tcPr>
            <w:tcW w:w="3775" w:type="dxa"/>
          </w:tcPr>
          <w:p w14:paraId="0A9E0C6F" w14:textId="01677544" w:rsidR="00CE021A" w:rsidRPr="00E861E2" w:rsidRDefault="00CE021A" w:rsidP="00AB13F1">
            <w:pPr>
              <w:cnfStyle w:val="000000000000" w:firstRow="0" w:lastRow="0" w:firstColumn="0" w:lastColumn="0" w:oddVBand="0" w:evenVBand="0" w:oddHBand="0" w:evenHBand="0" w:firstRowFirstColumn="0" w:firstRowLastColumn="0" w:lastRowFirstColumn="0" w:lastRowLastColumn="0"/>
            </w:pPr>
            <w:r w:rsidRPr="00345860">
              <w:t>Improve fatherhood engagement</w:t>
            </w:r>
            <w:r>
              <w:t>, i</w:t>
            </w:r>
            <w:r w:rsidRPr="00345860">
              <w:t xml:space="preserve">mprove access to basic need items </w:t>
            </w:r>
          </w:p>
        </w:tc>
        <w:tc>
          <w:tcPr>
            <w:tcW w:w="4145" w:type="dxa"/>
          </w:tcPr>
          <w:p w14:paraId="48A4144D" w14:textId="001D519F" w:rsidR="00CE021A" w:rsidRPr="00345860" w:rsidRDefault="00CE021A" w:rsidP="00AB13F1">
            <w:pPr>
              <w:cnfStyle w:val="000000000000" w:firstRow="0" w:lastRow="0" w:firstColumn="0" w:lastColumn="0" w:oddVBand="0" w:evenVBand="0" w:oddHBand="0" w:evenHBand="0" w:firstRowFirstColumn="0" w:firstRowLastColumn="0" w:lastRowFirstColumn="0" w:lastRowLastColumn="0"/>
              <w:rPr>
                <w:rFonts w:cstheme="minorHAnsi"/>
                <w:szCs w:val="22"/>
              </w:rPr>
            </w:pPr>
            <w:r>
              <w:t>Increased skills and knowledge about being a good father</w:t>
            </w:r>
          </w:p>
        </w:tc>
      </w:tr>
      <w:tr w:rsidR="00CE021A" w:rsidRPr="00345860" w14:paraId="0330E289" w14:textId="77777777" w:rsidTr="00A7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729C111" w14:textId="77777777" w:rsidR="00CE021A" w:rsidRPr="00345860" w:rsidRDefault="00CE021A" w:rsidP="00AB13F1">
            <w:pPr>
              <w:rPr>
                <w:rFonts w:cstheme="minorHAnsi"/>
                <w:szCs w:val="22"/>
              </w:rPr>
            </w:pPr>
            <w:r w:rsidRPr="00345860">
              <w:rPr>
                <w:szCs w:val="22"/>
              </w:rPr>
              <w:t xml:space="preserve">Rose Hill Community Center </w:t>
            </w:r>
          </w:p>
        </w:tc>
        <w:tc>
          <w:tcPr>
            <w:tcW w:w="3775" w:type="dxa"/>
          </w:tcPr>
          <w:p w14:paraId="07E0742F" w14:textId="36A87F17" w:rsidR="00CE021A" w:rsidRPr="00E861E2" w:rsidRDefault="00CE021A" w:rsidP="00AB13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E861E2">
              <w:rPr>
                <w:rFonts w:cstheme="minorHAnsi"/>
              </w:rPr>
              <w:t>Increase participation in physical activities</w:t>
            </w:r>
            <w:r>
              <w:rPr>
                <w:rFonts w:cstheme="minorHAnsi"/>
              </w:rPr>
              <w:t xml:space="preserve">; </w:t>
            </w:r>
            <w:r w:rsidRPr="00345860">
              <w:rPr>
                <w:rFonts w:cstheme="minorHAnsi"/>
                <w:szCs w:val="22"/>
              </w:rPr>
              <w:t>knowledge, attitudes, and intentions towards nutritional food</w:t>
            </w:r>
            <w:r>
              <w:rPr>
                <w:rFonts w:cstheme="minorHAnsi"/>
                <w:szCs w:val="22"/>
              </w:rPr>
              <w:t>, physical</w:t>
            </w:r>
            <w:r w:rsidR="009A4582">
              <w:rPr>
                <w:rFonts w:cstheme="minorHAnsi"/>
                <w:szCs w:val="22"/>
              </w:rPr>
              <w:t>/</w:t>
            </w:r>
            <w:r w:rsidRPr="00345860">
              <w:rPr>
                <w:rFonts w:cstheme="minorHAnsi"/>
                <w:szCs w:val="22"/>
              </w:rPr>
              <w:t>mental wellness</w:t>
            </w:r>
            <w:r>
              <w:rPr>
                <w:rFonts w:cstheme="minorHAnsi"/>
                <w:szCs w:val="22"/>
              </w:rPr>
              <w:t>, r</w:t>
            </w:r>
            <w:r w:rsidRPr="00E861E2">
              <w:rPr>
                <w:rFonts w:cstheme="minorHAnsi"/>
              </w:rPr>
              <w:t>educe stress</w:t>
            </w:r>
          </w:p>
        </w:tc>
        <w:tc>
          <w:tcPr>
            <w:tcW w:w="4145" w:type="dxa"/>
          </w:tcPr>
          <w:p w14:paraId="4F5B78AA" w14:textId="68A8E9CD" w:rsidR="00CE021A" w:rsidRPr="00345860" w:rsidRDefault="54C09CBB" w:rsidP="61D48C4D">
            <w:pPr>
              <w:cnfStyle w:val="000000100000" w:firstRow="0" w:lastRow="0" w:firstColumn="0" w:lastColumn="0" w:oddVBand="0" w:evenVBand="0" w:oddHBand="1" w:evenHBand="0" w:firstRowFirstColumn="0" w:firstRowLastColumn="0" w:lastRowFirstColumn="0" w:lastRowLastColumn="0"/>
              <w:rPr>
                <w:rFonts w:cstheme="minorBidi"/>
              </w:rPr>
            </w:pPr>
            <w:r>
              <w:t>Reduced stress among participants</w:t>
            </w:r>
          </w:p>
        </w:tc>
      </w:tr>
    </w:tbl>
    <w:p w14:paraId="577CD6EE" w14:textId="6AE82748" w:rsidR="00114E6B" w:rsidRPr="00114E6B" w:rsidRDefault="00114E6B" w:rsidP="00114E6B">
      <w:pPr>
        <w:rPr>
          <w:rFonts w:cstheme="minorHAnsi"/>
          <w:iCs/>
          <w:sz w:val="18"/>
          <w:szCs w:val="18"/>
        </w:rPr>
      </w:pPr>
      <w:r w:rsidRPr="00114E6B">
        <w:rPr>
          <w:rFonts w:cstheme="minorHAnsi"/>
          <w:iCs/>
          <w:sz w:val="18"/>
          <w:szCs w:val="18"/>
        </w:rPr>
        <w:t xml:space="preserve">*Source: Mini-grantee administrative </w:t>
      </w:r>
      <w:r>
        <w:rPr>
          <w:rFonts w:cstheme="minorHAnsi"/>
          <w:iCs/>
          <w:sz w:val="18"/>
          <w:szCs w:val="18"/>
        </w:rPr>
        <w:t xml:space="preserve">and survey </w:t>
      </w:r>
      <w:r w:rsidRPr="00114E6B">
        <w:rPr>
          <w:rFonts w:cstheme="minorHAnsi"/>
          <w:iCs/>
          <w:sz w:val="18"/>
          <w:szCs w:val="18"/>
        </w:rPr>
        <w:t>data</w:t>
      </w:r>
    </w:p>
    <w:p w14:paraId="056F4DE8" w14:textId="77777777" w:rsidR="00CE021A" w:rsidRPr="00345860" w:rsidRDefault="00CE021A" w:rsidP="00CE021A">
      <w:pPr>
        <w:rPr>
          <w:b/>
          <w:szCs w:val="22"/>
        </w:rPr>
      </w:pPr>
    </w:p>
    <w:p w14:paraId="1889CEA2" w14:textId="392895EB" w:rsidR="00AB13F1" w:rsidRDefault="00A95DFB" w:rsidP="00A95DFB">
      <w:pPr>
        <w:rPr>
          <w:rFonts w:cstheme="minorHAnsi"/>
        </w:rPr>
      </w:pPr>
      <w:r>
        <w:rPr>
          <w:rFonts w:cstheme="minorHAnsi"/>
        </w:rPr>
        <w:t>The data collected by mini-grantees demonstrates positive outcomes across the 2,</w:t>
      </w:r>
      <w:r w:rsidR="00855A93">
        <w:rPr>
          <w:rFonts w:cstheme="minorHAnsi"/>
        </w:rPr>
        <w:t>655</w:t>
      </w:r>
      <w:r>
        <w:rPr>
          <w:rFonts w:cstheme="minorHAnsi"/>
        </w:rPr>
        <w:t xml:space="preserve"> people served across the state</w:t>
      </w:r>
      <w:r w:rsidR="00E019BB">
        <w:rPr>
          <w:rFonts w:cstheme="minorHAnsi"/>
        </w:rPr>
        <w:t xml:space="preserve"> during the first 3.5 years of the Initiative</w:t>
      </w:r>
      <w:r>
        <w:rPr>
          <w:rFonts w:cstheme="minorHAnsi"/>
        </w:rPr>
        <w:t xml:space="preserve">.  </w:t>
      </w:r>
    </w:p>
    <w:p w14:paraId="292929F7" w14:textId="77777777" w:rsidR="00AB13F1" w:rsidRDefault="00AB13F1" w:rsidP="00A95DFB">
      <w:pPr>
        <w:rPr>
          <w:rFonts w:cstheme="minorHAnsi"/>
        </w:rPr>
      </w:pPr>
    </w:p>
    <w:p w14:paraId="66910924" w14:textId="79C8D891" w:rsidR="00A95DFB" w:rsidRDefault="00A95DFB" w:rsidP="00A95DFB">
      <w:pPr>
        <w:rPr>
          <w:rFonts w:cstheme="minorHAnsi"/>
        </w:rPr>
      </w:pPr>
      <w:r>
        <w:rPr>
          <w:rFonts w:cstheme="minorHAnsi"/>
        </w:rPr>
        <w:t xml:space="preserve">Additionally, qualitative data collected through interviews, focus groups and open-ended questions in surveys over the course of the initiative reinforces these findings. </w:t>
      </w:r>
    </w:p>
    <w:p w14:paraId="406AF2EA" w14:textId="77777777" w:rsidR="00A95DFB" w:rsidRDefault="00A95DFB" w:rsidP="00213E8C">
      <w:pPr>
        <w:rPr>
          <w:b/>
          <w:bCs/>
        </w:rPr>
      </w:pPr>
    </w:p>
    <w:p w14:paraId="0B49EB41" w14:textId="3068D2C7" w:rsidR="00830060" w:rsidRPr="00213E8C" w:rsidRDefault="00830060" w:rsidP="00213E8C">
      <w:pPr>
        <w:rPr>
          <w:b/>
          <w:bCs/>
        </w:rPr>
      </w:pPr>
      <w:r w:rsidRPr="00213E8C">
        <w:rPr>
          <w:b/>
          <w:bCs/>
        </w:rPr>
        <w:t>Impacts Identified in Key Informant Interviews</w:t>
      </w:r>
    </w:p>
    <w:p w14:paraId="2DD2C5FA" w14:textId="676EE2E3" w:rsidR="00830060" w:rsidRDefault="00830060" w:rsidP="00830060">
      <w:r>
        <w:t xml:space="preserve">During Spring 2023, HMA conducted a series of key informant interviews with mini-grantee staff and participants. </w:t>
      </w:r>
      <w:r w:rsidR="003B6D20">
        <w:t xml:space="preserve"> </w:t>
      </w:r>
      <w:r>
        <w:t>The purpose of these interviews was to learn more about the experience of participants and organizations with the H</w:t>
      </w:r>
      <w:r w:rsidR="000217EA">
        <w:t>WHB</w:t>
      </w:r>
      <w:r>
        <w:t xml:space="preserve"> initiative during </w:t>
      </w:r>
      <w:r w:rsidR="000217EA">
        <w:t xml:space="preserve">its </w:t>
      </w:r>
      <w:r>
        <w:t xml:space="preserve">first years. </w:t>
      </w:r>
      <w:r w:rsidR="000217EA">
        <w:t xml:space="preserve"> F</w:t>
      </w:r>
      <w:r>
        <w:t xml:space="preserve">our </w:t>
      </w:r>
      <w:r w:rsidR="00002EA9">
        <w:t xml:space="preserve">HWHB program </w:t>
      </w:r>
      <w:r>
        <w:t xml:space="preserve">participants and 13 </w:t>
      </w:r>
      <w:r w:rsidR="00002EA9">
        <w:t xml:space="preserve">CBO </w:t>
      </w:r>
      <w:r>
        <w:t xml:space="preserve">staff were interviewed from nine of the mini-grantee organizations. </w:t>
      </w:r>
    </w:p>
    <w:p w14:paraId="5BE95988" w14:textId="77777777" w:rsidR="00830060" w:rsidRDefault="00830060" w:rsidP="00830060">
      <w:pPr>
        <w:rPr>
          <w:b/>
          <w:bCs/>
        </w:rPr>
      </w:pPr>
    </w:p>
    <w:p w14:paraId="0A01C57D" w14:textId="2C448685" w:rsidR="00830060" w:rsidRDefault="00830060" w:rsidP="00830060">
      <w:pPr>
        <w:rPr>
          <w:b/>
          <w:bCs/>
        </w:rPr>
      </w:pPr>
      <w:r w:rsidRPr="4626D12B">
        <w:rPr>
          <w:b/>
          <w:bCs/>
        </w:rPr>
        <w:t>Program Impact</w:t>
      </w:r>
      <w:r>
        <w:rPr>
          <w:b/>
          <w:bCs/>
        </w:rPr>
        <w:t>s</w:t>
      </w:r>
    </w:p>
    <w:p w14:paraId="010212B2" w14:textId="77777777" w:rsidR="00830060" w:rsidRDefault="00830060" w:rsidP="00830060">
      <w:pPr>
        <w:rPr>
          <w:b/>
          <w:bCs/>
          <w:i/>
          <w:iCs/>
        </w:rPr>
      </w:pPr>
      <w:r>
        <w:rPr>
          <w:b/>
          <w:bCs/>
          <w:i/>
          <w:iCs/>
        </w:rPr>
        <w:t>Meeting Tangible Needs</w:t>
      </w:r>
    </w:p>
    <w:p w14:paraId="4793F8AD" w14:textId="5C2EED02" w:rsidR="00830060" w:rsidRDefault="00830060" w:rsidP="00830060">
      <w:r>
        <w:t xml:space="preserve">Mini-grantees provide a variety of supports to address social determinants of health, such as flex funds, referrals to housing and employment, counseling, food, and other tangible supports. </w:t>
      </w:r>
      <w:r w:rsidR="0017077E">
        <w:t xml:space="preserve"> </w:t>
      </w:r>
      <w:r>
        <w:t xml:space="preserve">Participants and staff noted the importance of these supports in helping improve physical and mental health and improve quality of life for participants. </w:t>
      </w:r>
      <w:r w:rsidR="0017077E">
        <w:t xml:space="preserve"> </w:t>
      </w:r>
      <w:r>
        <w:t xml:space="preserve">During the COVID-19 pandemic, </w:t>
      </w:r>
      <w:r w:rsidR="00806DA8">
        <w:t xml:space="preserve">these needs were amplified </w:t>
      </w:r>
      <w:r>
        <w:t xml:space="preserve">and </w:t>
      </w:r>
      <w:r w:rsidR="00806DA8">
        <w:t xml:space="preserve">met when </w:t>
      </w:r>
      <w:r>
        <w:t xml:space="preserve">mini-grantees adapted </w:t>
      </w:r>
      <w:r w:rsidR="00806DA8">
        <w:t xml:space="preserve">by </w:t>
      </w:r>
      <w:r>
        <w:t>reorganiz</w:t>
      </w:r>
      <w:r w:rsidR="00806DA8">
        <w:t>ing</w:t>
      </w:r>
      <w:r>
        <w:t xml:space="preserve"> their services to accommodate COVID-19 safety measures, and </w:t>
      </w:r>
      <w:r w:rsidR="009564EB">
        <w:t xml:space="preserve">by creating </w:t>
      </w:r>
      <w:r>
        <w:t xml:space="preserve">virtual services. </w:t>
      </w:r>
      <w:r w:rsidR="0017077E">
        <w:t xml:space="preserve"> </w:t>
      </w:r>
      <w:r>
        <w:t xml:space="preserve">Because they collect data about </w:t>
      </w:r>
      <w:r w:rsidR="009564EB">
        <w:t xml:space="preserve">social determinants of </w:t>
      </w:r>
      <w:proofErr w:type="gramStart"/>
      <w:r w:rsidR="009564EB">
        <w:t>health</w:t>
      </w:r>
      <w:r>
        <w:t xml:space="preserve"> related</w:t>
      </w:r>
      <w:proofErr w:type="gramEnd"/>
      <w:r>
        <w:t xml:space="preserve"> needs at intake, organizations were able to provide referrals, food bank access, shelter access, case management, and other resources. </w:t>
      </w:r>
    </w:p>
    <w:p w14:paraId="3C6F717F" w14:textId="77777777" w:rsidR="00114E6B" w:rsidRDefault="00114E6B" w:rsidP="00830060"/>
    <w:p w14:paraId="12B7DFAA" w14:textId="1EAF0C16" w:rsidR="00830060" w:rsidRPr="00FB751F" w:rsidRDefault="00830060" w:rsidP="00830060">
      <w:pPr>
        <w:rPr>
          <w:b/>
          <w:bCs/>
          <w:i/>
          <w:iCs/>
        </w:rPr>
      </w:pPr>
      <w:r>
        <w:rPr>
          <w:b/>
          <w:bCs/>
          <w:i/>
          <w:iCs/>
        </w:rPr>
        <w:t xml:space="preserve">Improving </w:t>
      </w:r>
      <w:r w:rsidRPr="00FB751F">
        <w:rPr>
          <w:b/>
          <w:bCs/>
          <w:i/>
          <w:iCs/>
        </w:rPr>
        <w:t>Physical and Mental Health</w:t>
      </w:r>
    </w:p>
    <w:p w14:paraId="330C4165" w14:textId="66EFC48E" w:rsidR="00830060" w:rsidRDefault="00830060" w:rsidP="00830060">
      <w:r>
        <w:t xml:space="preserve">While participants </w:t>
      </w:r>
      <w:r w:rsidR="001429AC">
        <w:t>receive</w:t>
      </w:r>
      <w:r>
        <w:t xml:space="preserve"> tangible resources </w:t>
      </w:r>
      <w:r w:rsidR="009564EB">
        <w:t>to</w:t>
      </w:r>
      <w:r>
        <w:t xml:space="preserve"> address social determinants of health, the</w:t>
      </w:r>
      <w:r w:rsidR="001429AC">
        <w:t xml:space="preserve"> programs </w:t>
      </w:r>
      <w:r>
        <w:t>impact</w:t>
      </w:r>
      <w:r w:rsidR="001429AC">
        <w:t xml:space="preserve"> them </w:t>
      </w:r>
      <w:r>
        <w:t>in social and emotional way</w:t>
      </w:r>
      <w:r w:rsidR="002C5B4D">
        <w:t>s</w:t>
      </w:r>
      <w:r>
        <w:t xml:space="preserve">. </w:t>
      </w:r>
      <w:r w:rsidR="002C5B4D">
        <w:t xml:space="preserve"> </w:t>
      </w:r>
      <w:r>
        <w:t xml:space="preserve">Staff noted that </w:t>
      </w:r>
      <w:r w:rsidR="00CF706C">
        <w:t xml:space="preserve">their survey data captured </w:t>
      </w:r>
      <w:r>
        <w:t xml:space="preserve">increases in healthy days for both physical and mental health for participants. </w:t>
      </w:r>
      <w:r w:rsidR="006143AF">
        <w:t xml:space="preserve"> </w:t>
      </w:r>
      <w:r>
        <w:t>Participants report</w:t>
      </w:r>
      <w:r w:rsidR="004F2BFD">
        <w:t>ed</w:t>
      </w:r>
      <w:r>
        <w:t xml:space="preserve"> improved health and wellness for themselves</w:t>
      </w:r>
      <w:r w:rsidR="00CF706C">
        <w:t xml:space="preserve"> and </w:t>
      </w:r>
      <w:r>
        <w:t xml:space="preserve">for their families. </w:t>
      </w:r>
      <w:r w:rsidR="004F2BFD">
        <w:t xml:space="preserve"> </w:t>
      </w:r>
      <w:r>
        <w:t xml:space="preserve">Participants also reported increased self-confidence and self-esteem, being able to advocate for themselves, decreased stress and anxiety, and increased hope for the future. </w:t>
      </w:r>
    </w:p>
    <w:p w14:paraId="2C959943" w14:textId="77777777" w:rsidR="00114E6B" w:rsidRDefault="00114E6B" w:rsidP="00830060">
      <w:pPr>
        <w:rPr>
          <w:b/>
          <w:bCs/>
          <w:i/>
        </w:rPr>
      </w:pPr>
    </w:p>
    <w:p w14:paraId="783581DA" w14:textId="65C75F08" w:rsidR="00830060" w:rsidRPr="00FB751F" w:rsidRDefault="00830060" w:rsidP="00830060">
      <w:pPr>
        <w:rPr>
          <w:b/>
          <w:bCs/>
          <w:i/>
        </w:rPr>
      </w:pPr>
      <w:r>
        <w:rPr>
          <w:b/>
          <w:bCs/>
          <w:i/>
        </w:rPr>
        <w:t>Building Healthy Habits, Learning, and Reducing Isolation</w:t>
      </w:r>
    </w:p>
    <w:p w14:paraId="37C370F2" w14:textId="0FB4F837" w:rsidR="00830060" w:rsidRDefault="00830060" w:rsidP="00830060">
      <w:r>
        <w:t>Across programs, a common theme was the sense of community and support these programs provide the participants, often described as a safe space or “safe haven</w:t>
      </w:r>
      <w:r w:rsidR="000B4E1E">
        <w:t>.</w:t>
      </w:r>
      <w:r>
        <w:t xml:space="preserve">” </w:t>
      </w:r>
      <w:r w:rsidR="000B4E1E">
        <w:t xml:space="preserve"> </w:t>
      </w:r>
      <w:r>
        <w:t>P</w:t>
      </w:r>
      <w:r w:rsidRPr="4626D12B">
        <w:t xml:space="preserve">articipants </w:t>
      </w:r>
      <w:r>
        <w:t>noted that a big benefit of being involved with the initiative was “</w:t>
      </w:r>
      <w:r w:rsidRPr="4626D12B">
        <w:t>finding a community</w:t>
      </w:r>
      <w:r w:rsidR="000B4E1E">
        <w:t>.</w:t>
      </w:r>
      <w:r>
        <w:t>”</w:t>
      </w:r>
      <w:r w:rsidR="000B4E1E">
        <w:t xml:space="preserve"> </w:t>
      </w:r>
      <w:r w:rsidRPr="4626D12B">
        <w:t xml:space="preserve"> </w:t>
      </w:r>
      <w:r>
        <w:t xml:space="preserve">One </w:t>
      </w:r>
      <w:r w:rsidRPr="4626D12B">
        <w:t xml:space="preserve">participant described their program as </w:t>
      </w:r>
      <w:r w:rsidRPr="785388E3">
        <w:rPr>
          <w:i/>
        </w:rPr>
        <w:t>“A breath of fresh air”</w:t>
      </w:r>
      <w:r w:rsidRPr="4626D12B">
        <w:t xml:space="preserve"> and the staff support,</w:t>
      </w:r>
      <w:r w:rsidRPr="785388E3">
        <w:rPr>
          <w:i/>
        </w:rPr>
        <w:t xml:space="preserve"> “like a big hug</w:t>
      </w:r>
      <w:r w:rsidR="003550A9">
        <w:rPr>
          <w:i/>
        </w:rPr>
        <w:t>,</w:t>
      </w:r>
      <w:r w:rsidRPr="785388E3">
        <w:rPr>
          <w:i/>
        </w:rPr>
        <w:t>”</w:t>
      </w:r>
      <w:r w:rsidRPr="4626D12B">
        <w:t xml:space="preserve"> speaking about the experience of being a first-time mo</w:t>
      </w:r>
      <w:r w:rsidR="003550A9">
        <w:t>ther</w:t>
      </w:r>
      <w:r w:rsidR="009A2C67">
        <w:t>, including associated</w:t>
      </w:r>
      <w:r w:rsidRPr="4626D12B">
        <w:t xml:space="preserve"> stress. </w:t>
      </w:r>
      <w:r w:rsidR="009A2C67">
        <w:t xml:space="preserve"> </w:t>
      </w:r>
      <w:r w:rsidRPr="4626D12B">
        <w:t xml:space="preserve">Participants </w:t>
      </w:r>
      <w:r w:rsidR="00CA78BC">
        <w:t>repeatedly</w:t>
      </w:r>
      <w:r w:rsidRPr="4626D12B">
        <w:t xml:space="preserve"> </w:t>
      </w:r>
      <w:r w:rsidR="00CA78BC">
        <w:t xml:space="preserve">affirmed wanting to </w:t>
      </w:r>
      <w:r w:rsidRPr="4626D12B">
        <w:t xml:space="preserve">find a </w:t>
      </w:r>
      <w:r w:rsidR="00CA78BC">
        <w:t xml:space="preserve">sense of </w:t>
      </w:r>
      <w:r w:rsidRPr="4626D12B">
        <w:t>community</w:t>
      </w:r>
      <w:r w:rsidR="00CA78BC">
        <w:t>,</w:t>
      </w:r>
      <w:r w:rsidRPr="4626D12B">
        <w:t xml:space="preserve"> whether </w:t>
      </w:r>
      <w:r w:rsidR="008F0C45">
        <w:t xml:space="preserve">with in an exercise class with </w:t>
      </w:r>
      <w:r w:rsidRPr="4626D12B">
        <w:t>other mo</w:t>
      </w:r>
      <w:r w:rsidR="008F0C45">
        <w:t>ther</w:t>
      </w:r>
      <w:r w:rsidRPr="4626D12B">
        <w:t xml:space="preserve">s or cooking fajitas for the first time in a recovery home. </w:t>
      </w:r>
    </w:p>
    <w:p w14:paraId="2F42CA02" w14:textId="77777777" w:rsidR="00830060" w:rsidRDefault="00830060" w:rsidP="00830060"/>
    <w:p w14:paraId="5FD0CB5B" w14:textId="277FB048" w:rsidR="00830060" w:rsidRDefault="00830060" w:rsidP="00830060">
      <w:r w:rsidRPr="4626D12B">
        <w:t xml:space="preserve">Participants spoke about being able to build healthy habits around nutrition and meal prepping, building a </w:t>
      </w:r>
      <w:r>
        <w:t>“</w:t>
      </w:r>
      <w:r w:rsidRPr="4626D12B">
        <w:t>never give up</w:t>
      </w:r>
      <w:r>
        <w:t>”</w:t>
      </w:r>
      <w:r w:rsidRPr="4626D12B">
        <w:t xml:space="preserve"> attitude through an exercise program, learning to take care of </w:t>
      </w:r>
      <w:r>
        <w:t xml:space="preserve">themselves </w:t>
      </w:r>
      <w:r w:rsidRPr="4626D12B">
        <w:t>to have a healthy baby, and being able to find purpose in helping the</w:t>
      </w:r>
      <w:r w:rsidR="0041757F">
        <w:t>ir</w:t>
      </w:r>
      <w:r w:rsidRPr="4626D12B">
        <w:t xml:space="preserve"> community. </w:t>
      </w:r>
      <w:r w:rsidR="0041757F">
        <w:t xml:space="preserve"> </w:t>
      </w:r>
      <w:r w:rsidRPr="4626D12B">
        <w:t xml:space="preserve">Across </w:t>
      </w:r>
      <w:r>
        <w:t xml:space="preserve">the </w:t>
      </w:r>
      <w:r w:rsidRPr="4626D12B">
        <w:t>program</w:t>
      </w:r>
      <w:r>
        <w:t xml:space="preserve">s, </w:t>
      </w:r>
      <w:r w:rsidRPr="4626D12B">
        <w:t xml:space="preserve">participants are building healthy habits around physical health, mental health, self-confidence and esteem, spirituality, social interaction, and community support. </w:t>
      </w:r>
      <w:r w:rsidR="0041757F">
        <w:t xml:space="preserve"> </w:t>
      </w:r>
      <w:r>
        <w:t xml:space="preserve">Doulas, community health workers, and support groups provide participants with </w:t>
      </w:r>
      <w:r w:rsidR="000A2445">
        <w:t xml:space="preserve">pregnancy </w:t>
      </w:r>
      <w:r>
        <w:t>information and support</w:t>
      </w:r>
      <w:r w:rsidR="003C4578">
        <w:t xml:space="preserve">, including but not limited to, </w:t>
      </w:r>
      <w:r>
        <w:t>new mothers.</w:t>
      </w:r>
      <w:r w:rsidRPr="00B91F97">
        <w:t xml:space="preserve"> </w:t>
      </w:r>
      <w:r w:rsidR="003C4578">
        <w:t xml:space="preserve"> </w:t>
      </w:r>
      <w:r w:rsidRPr="4626D12B">
        <w:t xml:space="preserve">Participants </w:t>
      </w:r>
      <w:r>
        <w:t xml:space="preserve">noted that they </w:t>
      </w:r>
      <w:r w:rsidRPr="4626D12B">
        <w:t>often go to the program for a specific reason and come away with much more.</w:t>
      </w:r>
      <w:r>
        <w:t xml:space="preserve"> </w:t>
      </w:r>
      <w:r w:rsidR="003C4578">
        <w:t xml:space="preserve"> </w:t>
      </w:r>
      <w:r w:rsidRPr="4626D12B">
        <w:t xml:space="preserve">All interviewees said they would recommend the program to a friend </w:t>
      </w:r>
      <w:r>
        <w:t xml:space="preserve">– </w:t>
      </w:r>
      <w:r w:rsidRPr="4626D12B">
        <w:t>and have</w:t>
      </w:r>
      <w:r>
        <w:t xml:space="preserve"> done so</w:t>
      </w:r>
      <w:r w:rsidR="00F25260">
        <w:t xml:space="preserve">, as </w:t>
      </w:r>
      <w:r w:rsidRPr="4626D12B">
        <w:t xml:space="preserve">they wanted to share it with their communities. </w:t>
      </w:r>
    </w:p>
    <w:p w14:paraId="01CFA37C" w14:textId="77777777" w:rsidR="00830060" w:rsidRDefault="00830060" w:rsidP="00830060">
      <w:pPr>
        <w:rPr>
          <w:b/>
          <w:bCs/>
          <w:i/>
          <w:iCs/>
        </w:rPr>
      </w:pPr>
    </w:p>
    <w:p w14:paraId="68163AEC" w14:textId="4EDFBDA6" w:rsidR="00830060" w:rsidRPr="00FB751F" w:rsidRDefault="00830060" w:rsidP="00830060">
      <w:pPr>
        <w:rPr>
          <w:i/>
          <w:iCs/>
        </w:rPr>
      </w:pPr>
      <w:r w:rsidRPr="00FB751F">
        <w:rPr>
          <w:b/>
          <w:bCs/>
          <w:i/>
          <w:iCs/>
        </w:rPr>
        <w:t>Building</w:t>
      </w:r>
      <w:r>
        <w:rPr>
          <w:b/>
          <w:bCs/>
          <w:i/>
          <w:iCs/>
        </w:rPr>
        <w:t xml:space="preserve"> Capacity within Community Based Organizations </w:t>
      </w:r>
    </w:p>
    <w:p w14:paraId="0E8901E2" w14:textId="3A0A724E" w:rsidR="00830060" w:rsidRDefault="00F25260" w:rsidP="00830060">
      <w:r>
        <w:t>B</w:t>
      </w:r>
      <w:r w:rsidR="00830060">
        <w:t xml:space="preserve">eing part of the HWHB Initiative meant consistent and ongoing funding </w:t>
      </w:r>
      <w:proofErr w:type="gramStart"/>
      <w:r w:rsidR="00A72F17">
        <w:t xml:space="preserve">for </w:t>
      </w:r>
      <w:r w:rsidR="00830060">
        <w:t xml:space="preserve"> </w:t>
      </w:r>
      <w:r w:rsidR="005D23E8">
        <w:t>mini</w:t>
      </w:r>
      <w:proofErr w:type="gramEnd"/>
      <w:r w:rsidR="005D23E8">
        <w:t xml:space="preserve">-grantees </w:t>
      </w:r>
      <w:r w:rsidR="00830060">
        <w:t>to do long term planning, program development</w:t>
      </w:r>
      <w:r w:rsidR="005D23E8">
        <w:t>,</w:t>
      </w:r>
      <w:r w:rsidR="00830060">
        <w:t xml:space="preserve"> and capacity building. </w:t>
      </w:r>
      <w:r w:rsidR="005D23E8">
        <w:t xml:space="preserve"> </w:t>
      </w:r>
      <w:r w:rsidR="00830060">
        <w:t>Program representatives s</w:t>
      </w:r>
      <w:r w:rsidR="00261089">
        <w:t xml:space="preserve">hared </w:t>
      </w:r>
      <w:r w:rsidR="00830060">
        <w:t>how necessary and critical the funding is to their programs</w:t>
      </w:r>
      <w:r w:rsidR="00261089">
        <w:t>’</w:t>
      </w:r>
      <w:r w:rsidR="00830060">
        <w:t xml:space="preserve"> success. </w:t>
      </w:r>
      <w:r w:rsidR="00300BD9">
        <w:t xml:space="preserve"> </w:t>
      </w:r>
      <w:r w:rsidR="00830060">
        <w:t xml:space="preserve">Many grantees </w:t>
      </w:r>
      <w:r w:rsidR="00300BD9">
        <w:t xml:space="preserve">believed that </w:t>
      </w:r>
      <w:r w:rsidR="00830060">
        <w:t xml:space="preserve">one of the biggest benefits </w:t>
      </w:r>
      <w:r w:rsidR="00300BD9">
        <w:t xml:space="preserve">was to </w:t>
      </w:r>
      <w:r w:rsidR="00100188">
        <w:t xml:space="preserve">establish </w:t>
      </w:r>
      <w:r w:rsidR="00830060">
        <w:t>connections with other mini-grantees</w:t>
      </w:r>
      <w:r w:rsidR="00100188">
        <w:t xml:space="preserve">, as it was helpful to </w:t>
      </w:r>
      <w:r w:rsidR="00830060">
        <w:t>collaborat</w:t>
      </w:r>
      <w:r w:rsidR="00100188">
        <w:t>e</w:t>
      </w:r>
      <w:r w:rsidR="00830060">
        <w:t xml:space="preserve"> and align initiatives. </w:t>
      </w:r>
      <w:r w:rsidR="00100188">
        <w:t xml:space="preserve"> </w:t>
      </w:r>
      <w:r w:rsidR="00830060">
        <w:t xml:space="preserve">Organizations </w:t>
      </w:r>
      <w:r w:rsidR="00100188">
        <w:t xml:space="preserve">can </w:t>
      </w:r>
      <w:r w:rsidR="00830060">
        <w:t xml:space="preserve">network, keep one another on track and accountable, and share ideas about serving similar populations. </w:t>
      </w:r>
      <w:r w:rsidR="00100188">
        <w:t xml:space="preserve"> </w:t>
      </w:r>
      <w:r w:rsidR="00830060">
        <w:t xml:space="preserve">Grantees shared that the quarterly HWHB Learning Collaboratives were useful to enhance these connections. </w:t>
      </w:r>
    </w:p>
    <w:p w14:paraId="60FCD8B3" w14:textId="77777777" w:rsidR="00D75726" w:rsidRDefault="00D75726" w:rsidP="00830060"/>
    <w:p w14:paraId="391A0475" w14:textId="51CB891B" w:rsidR="00830060" w:rsidRDefault="00830060" w:rsidP="00830060">
      <w:r>
        <w:t xml:space="preserve">Grantees also reported that the support around program management, data collection, reporting and budgeting </w:t>
      </w:r>
      <w:r w:rsidR="00A72F17">
        <w:t>were</w:t>
      </w:r>
      <w:r>
        <w:t xml:space="preserve"> useful. </w:t>
      </w:r>
      <w:r w:rsidR="00100188">
        <w:t xml:space="preserve"> </w:t>
      </w:r>
      <w:r>
        <w:t>One grantee stated that the initiative fill</w:t>
      </w:r>
      <w:r w:rsidR="00100188">
        <w:t>ed</w:t>
      </w:r>
      <w:r>
        <w:t xml:space="preserve"> some gaps for an organization that was not fully ready to meet extensive funder requirements,</w:t>
      </w:r>
      <w:r w:rsidR="00C348B5">
        <w:t xml:space="preserve"> </w:t>
      </w:r>
      <w:r>
        <w:t>a</w:t>
      </w:r>
      <w:r w:rsidR="004F1946">
        <w:t>llow</w:t>
      </w:r>
      <w:r w:rsidR="00C348B5">
        <w:t>ing</w:t>
      </w:r>
      <w:r w:rsidR="004F1946">
        <w:t xml:space="preserve"> them to </w:t>
      </w:r>
      <w:r>
        <w:t>buil</w:t>
      </w:r>
      <w:r w:rsidR="004F1946">
        <w:t>d</w:t>
      </w:r>
      <w:r>
        <w:t xml:space="preserve"> capacity</w:t>
      </w:r>
      <w:r w:rsidR="004F1946">
        <w:t>.</w:t>
      </w:r>
      <w:r>
        <w:t xml:space="preserve">  That said, some mini-grantees found the data collection, evaluation, and financial reporting process and requirements </w:t>
      </w:r>
      <w:r w:rsidR="00A72F17">
        <w:t xml:space="preserve">to be </w:t>
      </w:r>
      <w:r>
        <w:t xml:space="preserve">very time consuming and a heavy lift. </w:t>
      </w:r>
      <w:r w:rsidR="00C348B5">
        <w:t xml:space="preserve"> </w:t>
      </w:r>
      <w:r>
        <w:t>Grantees also repor</w:t>
      </w:r>
      <w:r w:rsidR="00C348B5">
        <w:t>ted</w:t>
      </w:r>
      <w:r>
        <w:t xml:space="preserve"> having challenges providing all the resources participants may need</w:t>
      </w:r>
      <w:r w:rsidR="007C651F">
        <w:t>,</w:t>
      </w:r>
      <w:r>
        <w:t xml:space="preserve"> including transportation and materials in a second language. </w:t>
      </w:r>
    </w:p>
    <w:p w14:paraId="31D665C2" w14:textId="7A1E03A0" w:rsidR="00830060" w:rsidRDefault="00830060" w:rsidP="00830060">
      <w:pPr>
        <w:rPr>
          <w:b/>
          <w:bCs/>
          <w:i/>
          <w:iCs/>
        </w:rPr>
      </w:pPr>
    </w:p>
    <w:p w14:paraId="3629CFAD" w14:textId="08622359" w:rsidR="00830060" w:rsidRPr="00B91F97" w:rsidRDefault="00830060" w:rsidP="00830060">
      <w:pPr>
        <w:rPr>
          <w:b/>
          <w:bCs/>
          <w:i/>
          <w:iCs/>
        </w:rPr>
      </w:pPr>
      <w:r w:rsidRPr="00B91F97">
        <w:rPr>
          <w:b/>
          <w:bCs/>
          <w:i/>
          <w:iCs/>
        </w:rPr>
        <w:t>The Future of Healthy Women Healthy Babies</w:t>
      </w:r>
    </w:p>
    <w:p w14:paraId="0D19FFB4" w14:textId="23CE5C3D" w:rsidR="00830060" w:rsidRDefault="008733CE" w:rsidP="001544D6">
      <w:r w:rsidRPr="00201FD3">
        <w:rPr>
          <w:b/>
          <w:bCs/>
          <w:i/>
          <w:noProof/>
          <w:color w:val="008285" w:themeColor="accent1"/>
        </w:rPr>
        <mc:AlternateContent>
          <mc:Choice Requires="wps">
            <w:drawing>
              <wp:anchor distT="91440" distB="91440" distL="114300" distR="114300" simplePos="0" relativeHeight="251658291" behindDoc="0" locked="0" layoutInCell="1" allowOverlap="1" wp14:anchorId="50F3F731" wp14:editId="5E60430D">
                <wp:simplePos x="0" y="0"/>
                <wp:positionH relativeFrom="margin">
                  <wp:posOffset>162015</wp:posOffset>
                </wp:positionH>
                <wp:positionV relativeFrom="paragraph">
                  <wp:posOffset>2288721</wp:posOffset>
                </wp:positionV>
                <wp:extent cx="5423535" cy="1403985"/>
                <wp:effectExtent l="0" t="0" r="0" b="381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403985"/>
                        </a:xfrm>
                        <a:prstGeom prst="rect">
                          <a:avLst/>
                        </a:prstGeom>
                        <a:noFill/>
                        <a:ln w="9525">
                          <a:noFill/>
                          <a:miter lim="800000"/>
                          <a:headEnd/>
                          <a:tailEnd/>
                        </a:ln>
                      </wps:spPr>
                      <wps:txbx>
                        <w:txbxContent>
                          <w:p w14:paraId="7A3FB15D" w14:textId="77777777" w:rsidR="00DA2C41" w:rsidRDefault="00DA2C41">
                            <w:pPr>
                              <w:pBdr>
                                <w:top w:val="single" w:sz="24" w:space="8" w:color="008285" w:themeColor="accent1"/>
                                <w:bottom w:val="single" w:sz="24" w:space="8" w:color="008285" w:themeColor="accent1"/>
                              </w:pBdr>
                              <w:rPr>
                                <w:b/>
                                <w:bCs/>
                                <w:i/>
                                <w:color w:val="008285" w:themeColor="accent1"/>
                              </w:rPr>
                            </w:pPr>
                            <w:r w:rsidRPr="00333CB6">
                              <w:rPr>
                                <w:b/>
                                <w:bCs/>
                                <w:i/>
                                <w:color w:val="008285" w:themeColor="accent1"/>
                              </w:rPr>
                              <w:t>“We have harnessed this powerhouse and don’t know where it is going from here, we need to leverage these programs as we get to the end of these grants, we need to think about sustainability, we need to figure out what is next.”</w:t>
                            </w:r>
                          </w:p>
                          <w:p w14:paraId="7FFB7AA8" w14:textId="38A8D473" w:rsidR="0079352F" w:rsidRDefault="0079352F">
                            <w:pPr>
                              <w:pBdr>
                                <w:top w:val="single" w:sz="24" w:space="8" w:color="008285" w:themeColor="accent1"/>
                                <w:bottom w:val="single" w:sz="24" w:space="8" w:color="008285" w:themeColor="accent1"/>
                              </w:pBdr>
                              <w:rPr>
                                <w:i/>
                                <w:iCs/>
                                <w:color w:val="008285" w:themeColor="accent1"/>
                                <w:sz w:val="24"/>
                              </w:rPr>
                            </w:pPr>
                            <w:r>
                              <w:rPr>
                                <w:b/>
                                <w:bCs/>
                                <w:i/>
                                <w:color w:val="008285" w:themeColor="accent1"/>
                              </w:rPr>
                              <w:tab/>
                            </w:r>
                            <w:r>
                              <w:rPr>
                                <w:b/>
                                <w:bCs/>
                                <w:i/>
                                <w:color w:val="008285" w:themeColor="accent1"/>
                              </w:rPr>
                              <w:tab/>
                            </w:r>
                            <w:r>
                              <w:rPr>
                                <w:b/>
                                <w:bCs/>
                                <w:i/>
                                <w:color w:val="008285" w:themeColor="accent1"/>
                              </w:rPr>
                              <w:tab/>
                            </w:r>
                            <w:r>
                              <w:rPr>
                                <w:b/>
                                <w:bCs/>
                                <w:i/>
                                <w:color w:val="008285" w:themeColor="accent1"/>
                              </w:rPr>
                              <w:tab/>
                            </w:r>
                            <w:r>
                              <w:rPr>
                                <w:b/>
                                <w:bCs/>
                                <w:i/>
                                <w:color w:val="008285" w:themeColor="accent1"/>
                              </w:rPr>
                              <w:tab/>
                            </w:r>
                            <w:r>
                              <w:rPr>
                                <w:b/>
                                <w:bCs/>
                                <w:i/>
                                <w:color w:val="008285" w:themeColor="accent1"/>
                              </w:rPr>
                              <w:tab/>
                            </w:r>
                            <w:r>
                              <w:rPr>
                                <w:b/>
                                <w:bCs/>
                                <w:i/>
                                <w:color w:val="008285" w:themeColor="accent1"/>
                              </w:rPr>
                              <w:tab/>
                              <w:t>HWHB Mini</w:t>
                            </w:r>
                            <w:r w:rsidR="00B871E9">
                              <w:rPr>
                                <w:b/>
                                <w:bCs/>
                                <w:i/>
                                <w:color w:val="008285" w:themeColor="accent1"/>
                              </w:rPr>
                              <w:t>-</w:t>
                            </w:r>
                            <w:r>
                              <w:rPr>
                                <w:b/>
                                <w:bCs/>
                                <w:i/>
                                <w:color w:val="008285" w:themeColor="accent1"/>
                              </w:rPr>
                              <w:t>Grantee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F3F731" id="_x0000_t202" coordsize="21600,21600" o:spt="202" path="m,l,21600r21600,l21600,xe">
                <v:stroke joinstyle="miter"/>
                <v:path gradientshapeok="t" o:connecttype="rect"/>
              </v:shapetype>
              <v:shape id="Text Box 307" o:spid="_x0000_s1026" type="#_x0000_t202" style="position:absolute;margin-left:12.75pt;margin-top:180.2pt;width:427.05pt;height:110.55pt;z-index:251658291;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" filled="f" stroked="f">
                <v:textbox style="mso-fit-shape-to-text:t">
                  <w:txbxContent>
                    <w:p w14:paraId="7A3FB15D" w14:textId="77777777" w:rsidR="00DA2C41" w:rsidRDefault="00DA2C41">
                      <w:pPr>
                        <w:pBdr>
                          <w:top w:val="single" w:sz="24" w:space="8" w:color="008285" w:themeColor="accent1"/>
                          <w:bottom w:val="single" w:sz="24" w:space="8" w:color="008285" w:themeColor="accent1"/>
                        </w:pBdr>
                        <w:rPr>
                          <w:b/>
                          <w:bCs/>
                          <w:i/>
                          <w:color w:val="008285" w:themeColor="accent1"/>
                        </w:rPr>
                      </w:pPr>
                      <w:r w:rsidRPr="00333CB6">
                        <w:rPr>
                          <w:b/>
                          <w:bCs/>
                          <w:i/>
                          <w:color w:val="008285" w:themeColor="accent1"/>
                        </w:rPr>
                        <w:t>“We have harnessed this powerhouse and don’t know where it is going from here, we need to leverage these programs as we get to the end of these grants, we need to think about sustainability, we need to figure out what is next.”</w:t>
                      </w:r>
                    </w:p>
                    <w:p w14:paraId="7FFB7AA8" w14:textId="38A8D473" w:rsidR="0079352F" w:rsidRDefault="0079352F">
                      <w:pPr>
                        <w:pBdr>
                          <w:top w:val="single" w:sz="24" w:space="8" w:color="008285" w:themeColor="accent1"/>
                          <w:bottom w:val="single" w:sz="24" w:space="8" w:color="008285" w:themeColor="accent1"/>
                        </w:pBdr>
                        <w:rPr>
                          <w:i/>
                          <w:iCs/>
                          <w:color w:val="008285" w:themeColor="accent1"/>
                          <w:sz w:val="24"/>
                        </w:rPr>
                      </w:pPr>
                      <w:r>
                        <w:rPr>
                          <w:b/>
                          <w:bCs/>
                          <w:i/>
                          <w:color w:val="008285" w:themeColor="accent1"/>
                        </w:rPr>
                        <w:tab/>
                      </w:r>
                      <w:r>
                        <w:rPr>
                          <w:b/>
                          <w:bCs/>
                          <w:i/>
                          <w:color w:val="008285" w:themeColor="accent1"/>
                        </w:rPr>
                        <w:tab/>
                      </w:r>
                      <w:r>
                        <w:rPr>
                          <w:b/>
                          <w:bCs/>
                          <w:i/>
                          <w:color w:val="008285" w:themeColor="accent1"/>
                        </w:rPr>
                        <w:tab/>
                      </w:r>
                      <w:r>
                        <w:rPr>
                          <w:b/>
                          <w:bCs/>
                          <w:i/>
                          <w:color w:val="008285" w:themeColor="accent1"/>
                        </w:rPr>
                        <w:tab/>
                      </w:r>
                      <w:r>
                        <w:rPr>
                          <w:b/>
                          <w:bCs/>
                          <w:i/>
                          <w:color w:val="008285" w:themeColor="accent1"/>
                        </w:rPr>
                        <w:tab/>
                      </w:r>
                      <w:r>
                        <w:rPr>
                          <w:b/>
                          <w:bCs/>
                          <w:i/>
                          <w:color w:val="008285" w:themeColor="accent1"/>
                        </w:rPr>
                        <w:tab/>
                      </w:r>
                      <w:r>
                        <w:rPr>
                          <w:b/>
                          <w:bCs/>
                          <w:i/>
                          <w:color w:val="008285" w:themeColor="accent1"/>
                        </w:rPr>
                        <w:tab/>
                        <w:t>HWHB Mini</w:t>
                      </w:r>
                      <w:r w:rsidR="00B871E9">
                        <w:rPr>
                          <w:b/>
                          <w:bCs/>
                          <w:i/>
                          <w:color w:val="008285" w:themeColor="accent1"/>
                        </w:rPr>
                        <w:t>-</w:t>
                      </w:r>
                      <w:r>
                        <w:rPr>
                          <w:b/>
                          <w:bCs/>
                          <w:i/>
                          <w:color w:val="008285" w:themeColor="accent1"/>
                        </w:rPr>
                        <w:t>Grantee</w:t>
                      </w:r>
                    </w:p>
                  </w:txbxContent>
                </v:textbox>
                <w10:wrap type="topAndBottom" anchorx="margin"/>
              </v:shape>
            </w:pict>
          </mc:Fallback>
        </mc:AlternateContent>
      </w:r>
      <w:r w:rsidR="00830060">
        <w:t xml:space="preserve">All grantees agreed that more initiatives like this should exist in more places, and more funders should use this model.  Specifically, grantees felt this application process was more accessible to small organizations and was culturally sensitive. </w:t>
      </w:r>
      <w:r w:rsidR="00A7596D">
        <w:t xml:space="preserve"> </w:t>
      </w:r>
      <w:r w:rsidR="00830060">
        <w:t>Grantees expressed that more state and federal dollars should go to existing programs and small organizations as ongoing and consistent funding. Across grantees</w:t>
      </w:r>
      <w:r w:rsidR="00A7596D">
        <w:t>,</w:t>
      </w:r>
      <w:r w:rsidR="00830060">
        <w:t xml:space="preserve"> there was a consensus that the need is greater than people understand, their staff are overwhelmed</w:t>
      </w:r>
      <w:r w:rsidR="00A7596D">
        <w:t>,</w:t>
      </w:r>
      <w:r w:rsidR="00830060">
        <w:t xml:space="preserve"> and </w:t>
      </w:r>
      <w:r w:rsidR="00A7596D">
        <w:t xml:space="preserve">they </w:t>
      </w:r>
      <w:r w:rsidR="00830060">
        <w:t xml:space="preserve">do not have the people or resources to meet the needs. </w:t>
      </w:r>
      <w:r w:rsidR="00A7596D">
        <w:t xml:space="preserve"> </w:t>
      </w:r>
      <w:r w:rsidR="00830060">
        <w:t>One grantee spoke about the ongoing major public health crisis when it comes to Black maternal health, nothing that there is still not enough attention, funding, and access to health</w:t>
      </w:r>
      <w:r w:rsidR="00A7596D">
        <w:t xml:space="preserve"> </w:t>
      </w:r>
      <w:r w:rsidR="00830060">
        <w:t xml:space="preserve">care. </w:t>
      </w:r>
      <w:r w:rsidR="00A7596D">
        <w:t xml:space="preserve"> </w:t>
      </w:r>
      <w:r w:rsidR="00830060">
        <w:t xml:space="preserve">Participants echoed this, expressing that </w:t>
      </w:r>
      <w:r w:rsidR="00830060" w:rsidRPr="4626D12B">
        <w:t>some of their peers have outstanding needs and could use more support</w:t>
      </w:r>
      <w:r w:rsidR="00830060">
        <w:t xml:space="preserve">. </w:t>
      </w:r>
      <w:r w:rsidR="00A7596D">
        <w:t xml:space="preserve"> </w:t>
      </w:r>
      <w:r w:rsidR="00830060">
        <w:t xml:space="preserve">Similarly, grantees spoke about the importance of sustainability for the progress and capacity they have built in the last three years. </w:t>
      </w:r>
    </w:p>
    <w:p w14:paraId="613B693D" w14:textId="29B855AC" w:rsidR="00E90379" w:rsidRPr="007F3664" w:rsidRDefault="003A3870" w:rsidP="007F3664">
      <w:pPr>
        <w:pStyle w:val="BODY"/>
        <w:ind w:left="720" w:firstLine="720"/>
        <w:rPr>
          <w:b/>
          <w:sz w:val="24"/>
          <w:szCs w:val="24"/>
        </w:rPr>
      </w:pPr>
      <w:r w:rsidRPr="007F3664">
        <w:rPr>
          <w:b/>
          <w:sz w:val="24"/>
          <w:szCs w:val="24"/>
        </w:rPr>
        <w:drawing>
          <wp:anchor distT="0" distB="0" distL="114300" distR="114300" simplePos="0" relativeHeight="251658297" behindDoc="0" locked="0" layoutInCell="1" allowOverlap="1" wp14:anchorId="2D043CA6" wp14:editId="0F60910F">
            <wp:simplePos x="0" y="0"/>
            <wp:positionH relativeFrom="margin">
              <wp:posOffset>814705</wp:posOffset>
            </wp:positionH>
            <wp:positionV relativeFrom="paragraph">
              <wp:posOffset>297180</wp:posOffset>
            </wp:positionV>
            <wp:extent cx="5125085" cy="39592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5085" cy="3959225"/>
                    </a:xfrm>
                    <a:prstGeom prst="rect">
                      <a:avLst/>
                    </a:prstGeom>
                  </pic:spPr>
                </pic:pic>
              </a:graphicData>
            </a:graphic>
            <wp14:sizeRelH relativeFrom="margin">
              <wp14:pctWidth>0</wp14:pctWidth>
            </wp14:sizeRelH>
            <wp14:sizeRelV relativeFrom="margin">
              <wp14:pctHeight>0</wp14:pctHeight>
            </wp14:sizeRelV>
          </wp:anchor>
        </w:drawing>
      </w:r>
      <w:r w:rsidR="00B6678A" w:rsidRPr="007F3664">
        <w:rPr>
          <w:b/>
          <w:sz w:val="24"/>
          <w:szCs w:val="24"/>
        </w:rPr>
        <w:t xml:space="preserve">Figure 4: </w:t>
      </w:r>
      <w:r w:rsidR="003300DC" w:rsidRPr="007F3664">
        <w:rPr>
          <w:b/>
          <w:sz w:val="24"/>
          <w:szCs w:val="24"/>
        </w:rPr>
        <w:t xml:space="preserve">Reach and </w:t>
      </w:r>
      <w:r w:rsidR="00B6678A" w:rsidRPr="007F3664">
        <w:rPr>
          <w:b/>
          <w:sz w:val="24"/>
          <w:szCs w:val="24"/>
        </w:rPr>
        <w:t>Impact of the HWHB Initiative, Delaware, 2020-2023</w:t>
      </w:r>
    </w:p>
    <w:p w14:paraId="72A897AA" w14:textId="77777777" w:rsidR="001E1CE7" w:rsidRDefault="00307453" w:rsidP="00307453">
      <w:pPr>
        <w:tabs>
          <w:tab w:val="left" w:pos="1350"/>
        </w:tabs>
        <w:spacing w:after="160" w:line="259" w:lineRule="auto"/>
        <w:rPr>
          <w:rFonts w:cstheme="minorHAnsi"/>
          <w:b/>
          <w:bCs/>
        </w:rPr>
      </w:pPr>
      <w:r>
        <w:rPr>
          <w:rFonts w:cstheme="minorHAnsi"/>
          <w:b/>
          <w:bCs/>
        </w:rPr>
        <w:tab/>
      </w:r>
    </w:p>
    <w:p w14:paraId="55C499AB" w14:textId="48CF491F" w:rsidR="003A3870" w:rsidRPr="00307453" w:rsidRDefault="00307453" w:rsidP="00307453">
      <w:pPr>
        <w:tabs>
          <w:tab w:val="left" w:pos="1350"/>
        </w:tabs>
        <w:spacing w:after="160" w:line="259" w:lineRule="auto"/>
        <w:rPr>
          <w:rFonts w:cstheme="minorHAnsi"/>
          <w:sz w:val="18"/>
          <w:szCs w:val="18"/>
        </w:rPr>
      </w:pPr>
      <w:r>
        <w:rPr>
          <w:rFonts w:cstheme="minorHAnsi"/>
          <w:b/>
          <w:bCs/>
        </w:rPr>
        <w:tab/>
      </w:r>
      <w:r w:rsidRPr="00307453">
        <w:rPr>
          <w:rFonts w:cstheme="minorHAnsi"/>
          <w:sz w:val="18"/>
          <w:szCs w:val="18"/>
        </w:rPr>
        <w:t>*Source: Mini-grantee administrative and survey data, Delaware, 2020-2023</w:t>
      </w:r>
    </w:p>
    <w:p w14:paraId="53D9E95D" w14:textId="77777777" w:rsidR="003A3870" w:rsidRDefault="003A3870">
      <w:pPr>
        <w:spacing w:after="160" w:line="259" w:lineRule="auto"/>
        <w:rPr>
          <w:rFonts w:cstheme="minorHAnsi"/>
          <w:b/>
          <w:bCs/>
        </w:rPr>
      </w:pPr>
    </w:p>
    <w:p w14:paraId="1A58930E" w14:textId="72481EFE" w:rsidR="00C02EE0" w:rsidRPr="00C02EE0" w:rsidRDefault="00C81B67">
      <w:pPr>
        <w:spacing w:after="160" w:line="259" w:lineRule="auto"/>
        <w:rPr>
          <w:rFonts w:cstheme="minorHAnsi"/>
          <w:b/>
          <w:bCs/>
        </w:rPr>
      </w:pPr>
      <w:r w:rsidRPr="00C02EE0">
        <w:rPr>
          <w:rFonts w:cstheme="minorHAnsi"/>
          <w:b/>
          <w:bCs/>
        </w:rPr>
        <w:br w:type="page"/>
      </w:r>
    </w:p>
    <w:p w14:paraId="6849506C" w14:textId="434A77AA" w:rsidR="00280D57" w:rsidRPr="00D07BC0" w:rsidRDefault="00213E8C" w:rsidP="00830F41">
      <w:pPr>
        <w:pStyle w:val="Heading1"/>
        <w:rPr>
          <w:rFonts w:asciiTheme="minorHAnsi" w:hAnsiTheme="minorHAnsi" w:cstheme="minorHAnsi"/>
        </w:rPr>
      </w:pPr>
      <w:bookmarkStart w:id="21" w:name="_Toc150948715"/>
      <w:r>
        <w:rPr>
          <w:rFonts w:asciiTheme="minorHAnsi" w:hAnsiTheme="minorHAnsi" w:cstheme="minorHAnsi"/>
        </w:rPr>
        <w:t>Reach and Impact of Specific Mini-Grantees</w:t>
      </w:r>
      <w:bookmarkEnd w:id="21"/>
    </w:p>
    <w:p w14:paraId="4C0B3E83" w14:textId="77777777" w:rsidR="00D31020" w:rsidRDefault="00D31020" w:rsidP="13A4A8ED">
      <w:pPr>
        <w:rPr>
          <w:b/>
          <w:sz w:val="28"/>
          <w:szCs w:val="28"/>
        </w:rPr>
      </w:pPr>
    </w:p>
    <w:p w14:paraId="19C35EED" w14:textId="72FEB21B" w:rsidR="00534E09" w:rsidRPr="002E4449" w:rsidRDefault="00D357A0" w:rsidP="00534E09">
      <w:pPr>
        <w:pStyle w:val="Heading2"/>
        <w:rPr>
          <w:rFonts w:asciiTheme="minorHAnsi" w:hAnsiTheme="minorHAnsi" w:cstheme="minorHAnsi"/>
          <w:b/>
        </w:rPr>
      </w:pPr>
      <w:bookmarkStart w:id="22" w:name="_Toc150948716"/>
      <w:r>
        <w:rPr>
          <w:rFonts w:asciiTheme="minorHAnsi" w:hAnsiTheme="minorHAnsi" w:cstheme="minorHAnsi"/>
          <w:b/>
          <w:color w:val="954F72" w:themeColor="accent2"/>
        </w:rPr>
        <w:t xml:space="preserve">Black Mothers </w:t>
      </w:r>
      <w:proofErr w:type="gramStart"/>
      <w:r w:rsidR="00534E09">
        <w:rPr>
          <w:rFonts w:asciiTheme="minorHAnsi" w:hAnsiTheme="minorHAnsi" w:cstheme="minorHAnsi"/>
          <w:b/>
          <w:color w:val="954F72" w:themeColor="accent2"/>
        </w:rPr>
        <w:t>In</w:t>
      </w:r>
      <w:proofErr w:type="gramEnd"/>
      <w:r w:rsidR="00534E09">
        <w:rPr>
          <w:rFonts w:asciiTheme="minorHAnsi" w:hAnsiTheme="minorHAnsi" w:cstheme="minorHAnsi"/>
          <w:b/>
          <w:color w:val="954F72" w:themeColor="accent2"/>
        </w:rPr>
        <w:t xml:space="preserve"> Power</w:t>
      </w:r>
      <w:bookmarkEnd w:id="22"/>
    </w:p>
    <w:p w14:paraId="0E39BE57" w14:textId="77777777" w:rsidR="006E739F" w:rsidRDefault="006E739F" w:rsidP="13A4A8ED">
      <w:pPr>
        <w:rPr>
          <w:rFonts w:cstheme="minorHAnsi"/>
        </w:rPr>
      </w:pPr>
    </w:p>
    <w:p w14:paraId="65DA126A" w14:textId="666A11CC" w:rsidR="004D569F" w:rsidRDefault="006E739F" w:rsidP="00D357A0">
      <w:pPr>
        <w:rPr>
          <w:rFonts w:cstheme="minorHAnsi"/>
          <w:bCs/>
          <w:iCs/>
        </w:rPr>
      </w:pPr>
      <w:r w:rsidRPr="00375B0D">
        <w:rPr>
          <w:rFonts w:cstheme="minorHAnsi"/>
          <w:bCs/>
          <w:iCs/>
        </w:rPr>
        <w:t xml:space="preserve">With its HWHB funding, Black Mothers in Power (BMIP) is training Black women to become doulas across Delaware. </w:t>
      </w:r>
      <w:r w:rsidR="008A69BC">
        <w:rPr>
          <w:rFonts w:cstheme="minorHAnsi"/>
          <w:bCs/>
          <w:iCs/>
        </w:rPr>
        <w:t xml:space="preserve"> </w:t>
      </w:r>
      <w:r w:rsidRPr="00375B0D">
        <w:rPr>
          <w:rFonts w:cstheme="minorHAnsi"/>
          <w:bCs/>
          <w:iCs/>
        </w:rPr>
        <w:t xml:space="preserve">BMIP is working to increase the number of trained and certified Black women </w:t>
      </w:r>
      <w:r w:rsidR="008A69BC">
        <w:rPr>
          <w:rFonts w:cstheme="minorHAnsi"/>
          <w:bCs/>
          <w:iCs/>
        </w:rPr>
        <w:t>who</w:t>
      </w:r>
      <w:r w:rsidRPr="00375B0D">
        <w:rPr>
          <w:rFonts w:cstheme="minorHAnsi"/>
          <w:bCs/>
          <w:iCs/>
        </w:rPr>
        <w:t xml:space="preserve"> are doulas, </w:t>
      </w:r>
      <w:r w:rsidR="008A69BC">
        <w:rPr>
          <w:rFonts w:cstheme="minorHAnsi"/>
          <w:bCs/>
          <w:iCs/>
        </w:rPr>
        <w:t xml:space="preserve">to </w:t>
      </w:r>
      <w:r w:rsidRPr="00375B0D">
        <w:rPr>
          <w:rFonts w:cstheme="minorHAnsi"/>
          <w:bCs/>
          <w:iCs/>
        </w:rPr>
        <w:t xml:space="preserve">incorporate doula services into the local health system, and </w:t>
      </w:r>
      <w:r w:rsidR="008A69BC">
        <w:rPr>
          <w:rFonts w:cstheme="minorHAnsi"/>
          <w:bCs/>
          <w:iCs/>
        </w:rPr>
        <w:t xml:space="preserve">to </w:t>
      </w:r>
      <w:r w:rsidRPr="00375B0D">
        <w:rPr>
          <w:rFonts w:cstheme="minorHAnsi"/>
          <w:bCs/>
          <w:iCs/>
        </w:rPr>
        <w:t xml:space="preserve">link with other local programs that work with young women. </w:t>
      </w:r>
      <w:r w:rsidR="008A69BC">
        <w:rPr>
          <w:rFonts w:cstheme="minorHAnsi"/>
          <w:bCs/>
          <w:iCs/>
        </w:rPr>
        <w:t xml:space="preserve"> </w:t>
      </w:r>
    </w:p>
    <w:p w14:paraId="389CF7D1" w14:textId="7FDBB6B9" w:rsidR="004D569F" w:rsidRDefault="001544D6" w:rsidP="00D357A0">
      <w:pPr>
        <w:rPr>
          <w:rFonts w:cstheme="minorHAnsi"/>
          <w:bCs/>
          <w:iCs/>
        </w:rPr>
      </w:pPr>
      <w:r>
        <w:rPr>
          <w:noProof/>
        </w:rPr>
        <mc:AlternateContent>
          <mc:Choice Requires="wps">
            <w:drawing>
              <wp:anchor distT="0" distB="0" distL="114300" distR="114300" simplePos="0" relativeHeight="251658272" behindDoc="0" locked="0" layoutInCell="1" allowOverlap="1" wp14:anchorId="5FFDAC34" wp14:editId="696FEE98">
                <wp:simplePos x="0" y="0"/>
                <wp:positionH relativeFrom="column">
                  <wp:posOffset>0</wp:posOffset>
                </wp:positionH>
                <wp:positionV relativeFrom="paragraph">
                  <wp:posOffset>165735</wp:posOffset>
                </wp:positionV>
                <wp:extent cx="2700020" cy="2199640"/>
                <wp:effectExtent l="0" t="0" r="24130" b="10160"/>
                <wp:wrapSquare wrapText="bothSides"/>
                <wp:docPr id="1467562272" name="Text Box 146756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199640"/>
                        </a:xfrm>
                        <a:prstGeom prst="rect">
                          <a:avLst/>
                        </a:prstGeom>
                        <a:blipFill dpi="0" rotWithShape="1">
                          <a:blip r:embed="rId32"/>
                          <a:srcRect/>
                          <a:stretch>
                            <a:fillRect/>
                          </a:stretch>
                        </a:blipFill>
                        <a:ln w="9525">
                          <a:solidFill>
                            <a:schemeClr val="accent1"/>
                          </a:solidFill>
                          <a:miter lim="800000"/>
                          <a:headEnd/>
                          <a:tailEnd/>
                        </a:ln>
                      </wps:spPr>
                      <wps:txbx>
                        <w:txbxContent>
                          <w:p w14:paraId="4130A488" w14:textId="77777777" w:rsidR="001544D6" w:rsidRPr="00002EA9" w:rsidRDefault="001544D6" w:rsidP="00D357A0">
                            <w:pPr>
                              <w:rPr>
                                <w:bCs/>
                                <w:color w:val="008285" w:themeColor="accent1"/>
                                <w:sz w:val="16"/>
                                <w:szCs w:val="16"/>
                              </w:rPr>
                            </w:pPr>
                          </w:p>
                          <w:p w14:paraId="5E83E919" w14:textId="434943C9" w:rsidR="001544D6" w:rsidRPr="00002EA9" w:rsidRDefault="001544D6" w:rsidP="00002EA9">
                            <w:pPr>
                              <w:spacing w:after="120" w:line="259" w:lineRule="auto"/>
                              <w:jc w:val="center"/>
                              <w:rPr>
                                <w:b/>
                                <w:color w:val="008285" w:themeColor="accent1"/>
                                <w:sz w:val="24"/>
                              </w:rPr>
                            </w:pPr>
                            <w:r w:rsidRPr="00002EA9">
                              <w:rPr>
                                <w:b/>
                                <w:color w:val="008285" w:themeColor="accent1"/>
                                <w:sz w:val="24"/>
                              </w:rPr>
                              <w:t>Black Mothers in Power</w:t>
                            </w:r>
                          </w:p>
                          <w:p w14:paraId="3C0B290B" w14:textId="62D8DDBB" w:rsidR="00DA2C41" w:rsidRPr="00F65DEC" w:rsidRDefault="00DA2C41" w:rsidP="00D357A0">
                            <w:pPr>
                              <w:rPr>
                                <w:b/>
                                <w:color w:val="008285" w:themeColor="accent1"/>
                              </w:rPr>
                            </w:pPr>
                            <w:r w:rsidRPr="00F65DEC">
                              <w:rPr>
                                <w:b/>
                                <w:color w:val="008285" w:themeColor="accent1"/>
                              </w:rPr>
                              <w:t xml:space="preserve">Key Activities: </w:t>
                            </w:r>
                          </w:p>
                          <w:p w14:paraId="133256FA" w14:textId="68D1FAD6" w:rsidR="00DA2C41" w:rsidRPr="00F65DEC" w:rsidRDefault="00DA2C41" w:rsidP="00002EA9">
                            <w:pPr>
                              <w:pStyle w:val="ListParagraph"/>
                              <w:numPr>
                                <w:ilvl w:val="0"/>
                                <w:numId w:val="33"/>
                              </w:numPr>
                              <w:spacing w:line="240" w:lineRule="auto"/>
                              <w:ind w:left="360" w:hanging="216"/>
                              <w:rPr>
                                <w:color w:val="008285" w:themeColor="accent1"/>
                              </w:rPr>
                            </w:pPr>
                            <w:r w:rsidRPr="00F65DEC">
                              <w:rPr>
                                <w:color w:val="008285" w:themeColor="accent1"/>
                              </w:rPr>
                              <w:t xml:space="preserve">Training Black women to become </w:t>
                            </w:r>
                            <w:r w:rsidR="004D569F">
                              <w:rPr>
                                <w:color w:val="008285" w:themeColor="accent1"/>
                              </w:rPr>
                              <w:t>d</w:t>
                            </w:r>
                            <w:r w:rsidRPr="00F65DEC">
                              <w:rPr>
                                <w:color w:val="008285" w:themeColor="accent1"/>
                              </w:rPr>
                              <w:t>oulas in Delaware.</w:t>
                            </w:r>
                          </w:p>
                          <w:p w14:paraId="0D3F6F58" w14:textId="43F913A9" w:rsidR="00DA2C41" w:rsidRPr="00F65DEC" w:rsidRDefault="00DA2C41" w:rsidP="00002EA9">
                            <w:pPr>
                              <w:pStyle w:val="ListParagraph"/>
                              <w:numPr>
                                <w:ilvl w:val="0"/>
                                <w:numId w:val="33"/>
                              </w:numPr>
                              <w:spacing w:line="240" w:lineRule="auto"/>
                              <w:ind w:left="360" w:hanging="216"/>
                              <w:rPr>
                                <w:color w:val="008285" w:themeColor="accent1"/>
                              </w:rPr>
                            </w:pPr>
                            <w:r w:rsidRPr="00F65DEC">
                              <w:rPr>
                                <w:color w:val="008285" w:themeColor="accent1"/>
                              </w:rPr>
                              <w:t xml:space="preserve">Raising awareness around the importance of </w:t>
                            </w:r>
                            <w:r w:rsidR="004D569F">
                              <w:rPr>
                                <w:color w:val="008285" w:themeColor="accent1"/>
                              </w:rPr>
                              <w:t>d</w:t>
                            </w:r>
                            <w:r w:rsidRPr="00F65DEC">
                              <w:rPr>
                                <w:color w:val="008285" w:themeColor="accent1"/>
                              </w:rPr>
                              <w:t>oula services.</w:t>
                            </w:r>
                          </w:p>
                          <w:p w14:paraId="559F3120" w14:textId="77777777" w:rsidR="00DA2C41" w:rsidRPr="00F65DEC" w:rsidRDefault="00DA2C41" w:rsidP="00D357A0">
                            <w:pPr>
                              <w:rPr>
                                <w:b/>
                                <w:color w:val="008285" w:themeColor="accent1"/>
                              </w:rPr>
                            </w:pPr>
                            <w:r w:rsidRPr="00F65DEC">
                              <w:rPr>
                                <w:b/>
                                <w:color w:val="008285" w:themeColor="accent1"/>
                              </w:rPr>
                              <w:t>Intended Outcomes:</w:t>
                            </w:r>
                          </w:p>
                          <w:p w14:paraId="572C6E44" w14:textId="545581E2" w:rsidR="00DA2C41" w:rsidRPr="00F65DEC" w:rsidRDefault="00DA2C41" w:rsidP="00002EA9">
                            <w:pPr>
                              <w:pStyle w:val="ListParagraph"/>
                              <w:numPr>
                                <w:ilvl w:val="0"/>
                                <w:numId w:val="34"/>
                              </w:numPr>
                              <w:spacing w:line="240" w:lineRule="auto"/>
                              <w:ind w:left="360" w:hanging="216"/>
                              <w:rPr>
                                <w:color w:val="008285" w:themeColor="accent1"/>
                              </w:rPr>
                            </w:pPr>
                            <w:r w:rsidRPr="00F65DEC">
                              <w:rPr>
                                <w:color w:val="008285" w:themeColor="accent1"/>
                              </w:rPr>
                              <w:t xml:space="preserve">Increase the number of Black </w:t>
                            </w:r>
                            <w:r w:rsidR="004D569F">
                              <w:rPr>
                                <w:color w:val="008285" w:themeColor="accent1"/>
                              </w:rPr>
                              <w:t>d</w:t>
                            </w:r>
                            <w:r w:rsidRPr="00F65DEC">
                              <w:rPr>
                                <w:color w:val="008285" w:themeColor="accent1"/>
                              </w:rPr>
                              <w:t>oulas in Delaware.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FDAC34" id="Text Box 1467562272" o:spid="_x0000_s1027" type="#_x0000_t202" style="position:absolute;margin-left:0;margin-top:13.05pt;width:212.6pt;height:173.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VAA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CgAA///s2YEAAAAAgCB/60EujS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VAA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CgAA///s2YEAAAAAgCB/60EujS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VAAAA///s2YEAAAAAgCB/60EujS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CgAA///s2YEA&#10;AAAAgCB/60EujS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VAAAA///s2YEAAAAAgCB/60EujS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VAAAA///s2YEAAAAA&#10;gCB/60EujS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CgAA///s2YEAAAAAgCB/60EujS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VAAAA///s2YEAAAAAgCB/60EujS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CgAA///s&#10;2YEAAAAAgCB/60EujS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VAA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Cg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VAAAA///s2YEAAAAAgCB/60EujS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Cg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VAA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VAA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Cg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VAAAA///s2YEAAAAAgCB/60EujS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CgAA///s2YEAAAAAgCB/60EujS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V&#10;AAAA///s2YEAAAAAgCB/60EujS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CgAA///s2YEAAAAAgCB/60EujS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VAAAA///s2YEAAAAA&#10;gCB/60EujS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CgAA///s2YEAAAAAgCB/60EujS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VAAAA///s2YEAAAAAgCB/60EujS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VAAAA///s2YEAAAAAgCB/60EujS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Cg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VAAAA///s2YEA&#10;AAAAgCB/60EujS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CgAA///s2YEAAAAAgCB/60EujS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VAAAA///s2YEAAAAAgCB/60EujS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Cg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VAA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Cg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VAAAA///s2YEAAAAAgCB/60EujS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VAA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CgAA///s2YEAAAAAgCB/60EujS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VAA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CgAA///s2YEAAAAA&#10;gCB/60EujS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VAAAA///s2YEAAAAAgCB/60EujS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" strokecolor="#008285 [3204]">
                <v:fill r:id="rId33" o:title="" recolor="t" rotate="t" type="frame"/>
                <v:textbox>
                  <w:txbxContent>
                    <w:p w14:paraId="4130A488" w14:textId="77777777" w:rsidR="001544D6" w:rsidRPr="00002EA9" w:rsidRDefault="001544D6" w:rsidP="00D357A0">
                      <w:pPr>
                        <w:rPr>
                          <w:bCs/>
                          <w:color w:val="008285" w:themeColor="accent1"/>
                          <w:sz w:val="16"/>
                          <w:szCs w:val="16"/>
                        </w:rPr>
                      </w:pPr>
                    </w:p>
                    <w:p w14:paraId="5E83E919" w14:textId="434943C9" w:rsidR="001544D6" w:rsidRPr="00002EA9" w:rsidRDefault="001544D6" w:rsidP="00002EA9">
                      <w:pPr>
                        <w:spacing w:after="120" w:line="259" w:lineRule="auto"/>
                        <w:jc w:val="center"/>
                        <w:rPr>
                          <w:b/>
                          <w:color w:val="008285" w:themeColor="accent1"/>
                          <w:sz w:val="24"/>
                        </w:rPr>
                      </w:pPr>
                      <w:r w:rsidRPr="00002EA9">
                        <w:rPr>
                          <w:b/>
                          <w:color w:val="008285" w:themeColor="accent1"/>
                          <w:sz w:val="24"/>
                        </w:rPr>
                        <w:t>Black Mothers in Power</w:t>
                      </w:r>
                    </w:p>
                    <w:p w14:paraId="3C0B290B" w14:textId="62D8DDBB" w:rsidR="00DA2C41" w:rsidRPr="00F65DEC" w:rsidRDefault="00DA2C41" w:rsidP="00D357A0">
                      <w:pPr>
                        <w:rPr>
                          <w:b/>
                          <w:color w:val="008285" w:themeColor="accent1"/>
                        </w:rPr>
                      </w:pPr>
                      <w:r w:rsidRPr="00F65DEC">
                        <w:rPr>
                          <w:b/>
                          <w:color w:val="008285" w:themeColor="accent1"/>
                        </w:rPr>
                        <w:t xml:space="preserve">Key Activities: </w:t>
                      </w:r>
                    </w:p>
                    <w:p w14:paraId="133256FA" w14:textId="68D1FAD6" w:rsidR="00DA2C41" w:rsidRPr="00F65DEC" w:rsidRDefault="00DA2C41" w:rsidP="00002EA9">
                      <w:pPr>
                        <w:pStyle w:val="ListParagraph"/>
                        <w:numPr>
                          <w:ilvl w:val="0"/>
                          <w:numId w:val="33"/>
                        </w:numPr>
                        <w:spacing w:line="240" w:lineRule="auto"/>
                        <w:ind w:left="360" w:hanging="216"/>
                        <w:rPr>
                          <w:color w:val="008285" w:themeColor="accent1"/>
                        </w:rPr>
                      </w:pPr>
                      <w:r w:rsidRPr="00F65DEC">
                        <w:rPr>
                          <w:color w:val="008285" w:themeColor="accent1"/>
                        </w:rPr>
                        <w:t xml:space="preserve">Training Black women to become </w:t>
                      </w:r>
                      <w:r w:rsidR="004D569F">
                        <w:rPr>
                          <w:color w:val="008285" w:themeColor="accent1"/>
                        </w:rPr>
                        <w:t>d</w:t>
                      </w:r>
                      <w:r w:rsidRPr="00F65DEC">
                        <w:rPr>
                          <w:color w:val="008285" w:themeColor="accent1"/>
                        </w:rPr>
                        <w:t>oulas in Delaware.</w:t>
                      </w:r>
                    </w:p>
                    <w:p w14:paraId="0D3F6F58" w14:textId="43F913A9" w:rsidR="00DA2C41" w:rsidRPr="00F65DEC" w:rsidRDefault="00DA2C41" w:rsidP="00002EA9">
                      <w:pPr>
                        <w:pStyle w:val="ListParagraph"/>
                        <w:numPr>
                          <w:ilvl w:val="0"/>
                          <w:numId w:val="33"/>
                        </w:numPr>
                        <w:spacing w:line="240" w:lineRule="auto"/>
                        <w:ind w:left="360" w:hanging="216"/>
                        <w:rPr>
                          <w:color w:val="008285" w:themeColor="accent1"/>
                        </w:rPr>
                      </w:pPr>
                      <w:r w:rsidRPr="00F65DEC">
                        <w:rPr>
                          <w:color w:val="008285" w:themeColor="accent1"/>
                        </w:rPr>
                        <w:t xml:space="preserve">Raising awareness around the importance of </w:t>
                      </w:r>
                      <w:r w:rsidR="004D569F">
                        <w:rPr>
                          <w:color w:val="008285" w:themeColor="accent1"/>
                        </w:rPr>
                        <w:t>d</w:t>
                      </w:r>
                      <w:r w:rsidRPr="00F65DEC">
                        <w:rPr>
                          <w:color w:val="008285" w:themeColor="accent1"/>
                        </w:rPr>
                        <w:t>oula services.</w:t>
                      </w:r>
                    </w:p>
                    <w:p w14:paraId="559F3120" w14:textId="77777777" w:rsidR="00DA2C41" w:rsidRPr="00F65DEC" w:rsidRDefault="00DA2C41" w:rsidP="00D357A0">
                      <w:pPr>
                        <w:rPr>
                          <w:b/>
                          <w:color w:val="008285" w:themeColor="accent1"/>
                        </w:rPr>
                      </w:pPr>
                      <w:r w:rsidRPr="00F65DEC">
                        <w:rPr>
                          <w:b/>
                          <w:color w:val="008285" w:themeColor="accent1"/>
                        </w:rPr>
                        <w:t>Intended Outcomes:</w:t>
                      </w:r>
                    </w:p>
                    <w:p w14:paraId="572C6E44" w14:textId="545581E2" w:rsidR="00DA2C41" w:rsidRPr="00F65DEC" w:rsidRDefault="00DA2C41" w:rsidP="00002EA9">
                      <w:pPr>
                        <w:pStyle w:val="ListParagraph"/>
                        <w:numPr>
                          <w:ilvl w:val="0"/>
                          <w:numId w:val="34"/>
                        </w:numPr>
                        <w:spacing w:line="240" w:lineRule="auto"/>
                        <w:ind w:left="360" w:hanging="216"/>
                        <w:rPr>
                          <w:color w:val="008285" w:themeColor="accent1"/>
                        </w:rPr>
                      </w:pPr>
                      <w:r w:rsidRPr="00F65DEC">
                        <w:rPr>
                          <w:color w:val="008285" w:themeColor="accent1"/>
                        </w:rPr>
                        <w:t xml:space="preserve">Increase the number of Black </w:t>
                      </w:r>
                      <w:r w:rsidR="004D569F">
                        <w:rPr>
                          <w:color w:val="008285" w:themeColor="accent1"/>
                        </w:rPr>
                        <w:t>d</w:t>
                      </w:r>
                      <w:r w:rsidRPr="00F65DEC">
                        <w:rPr>
                          <w:color w:val="008285" w:themeColor="accent1"/>
                        </w:rPr>
                        <w:t>oulas in Delaware.</w:t>
                      </w:r>
                    </w:p>
                  </w:txbxContent>
                </v:textbox>
                <w10:wrap type="square"/>
              </v:shape>
            </w:pict>
          </mc:Fallback>
        </mc:AlternateContent>
      </w:r>
    </w:p>
    <w:p w14:paraId="07A16B84" w14:textId="264710D4" w:rsidR="001B6A3C" w:rsidRDefault="006E739F" w:rsidP="00D357A0">
      <w:pPr>
        <w:rPr>
          <w:rFonts w:cstheme="minorHAnsi"/>
          <w:bCs/>
          <w:iCs/>
        </w:rPr>
      </w:pPr>
      <w:r w:rsidRPr="00375B0D">
        <w:rPr>
          <w:rFonts w:cstheme="minorHAnsi"/>
          <w:bCs/>
          <w:iCs/>
        </w:rPr>
        <w:t xml:space="preserve">The training program includes doula training, </w:t>
      </w:r>
      <w:r w:rsidR="008A69BC">
        <w:rPr>
          <w:rFonts w:cstheme="minorHAnsi"/>
          <w:bCs/>
          <w:iCs/>
        </w:rPr>
        <w:t xml:space="preserve">a </w:t>
      </w:r>
      <w:r w:rsidRPr="00375B0D">
        <w:rPr>
          <w:rFonts w:cstheme="minorHAnsi"/>
          <w:bCs/>
          <w:iCs/>
        </w:rPr>
        <w:t>mandatory book club, creating a</w:t>
      </w:r>
      <w:r w:rsidR="004D569F">
        <w:rPr>
          <w:rFonts w:cstheme="minorHAnsi"/>
          <w:bCs/>
          <w:iCs/>
        </w:rPr>
        <w:t xml:space="preserve"> </w:t>
      </w:r>
      <w:bookmarkStart w:id="23" w:name="_Hlk89087574"/>
      <w:r w:rsidR="00D8103E" w:rsidRPr="00D8103E">
        <w:rPr>
          <w:rFonts w:cstheme="minorHAnsi"/>
          <w:bCs/>
          <w:iCs/>
          <w:noProof/>
        </w:rPr>
        <mc:AlternateContent>
          <mc:Choice Requires="wps">
            <w:drawing>
              <wp:anchor distT="91440" distB="91440" distL="114300" distR="114300" simplePos="0" relativeHeight="251658250" behindDoc="0" locked="0" layoutInCell="1" allowOverlap="1" wp14:anchorId="29BC0E11" wp14:editId="3F5E20CC">
                <wp:simplePos x="0" y="0"/>
                <wp:positionH relativeFrom="margin">
                  <wp:align>center</wp:align>
                </wp:positionH>
                <wp:positionV relativeFrom="paragraph">
                  <wp:posOffset>2620917</wp:posOffset>
                </wp:positionV>
                <wp:extent cx="5485765" cy="1403985"/>
                <wp:effectExtent l="0" t="0" r="0" b="444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1403985"/>
                        </a:xfrm>
                        <a:prstGeom prst="rect">
                          <a:avLst/>
                        </a:prstGeom>
                        <a:noFill/>
                        <a:ln w="9525">
                          <a:noFill/>
                          <a:miter lim="800000"/>
                          <a:headEnd/>
                          <a:tailEnd/>
                        </a:ln>
                      </wps:spPr>
                      <wps:txbx>
                        <w:txbxContent>
                          <w:p w14:paraId="55B8AF82" w14:textId="0345EDC4" w:rsidR="00DA2C41" w:rsidRPr="0098177B" w:rsidRDefault="00DA2C41" w:rsidP="0098177B">
                            <w:pPr>
                              <w:pBdr>
                                <w:top w:val="single" w:sz="24" w:space="8" w:color="008285" w:themeColor="accent1"/>
                                <w:bottom w:val="single" w:sz="24" w:space="8" w:color="008285" w:themeColor="accent1"/>
                              </w:pBdr>
                              <w:rPr>
                                <w:i/>
                                <w:iCs/>
                                <w:color w:val="008285" w:themeColor="accent1"/>
                                <w:sz w:val="24"/>
                              </w:rPr>
                            </w:pPr>
                            <w:r w:rsidRPr="0098177B">
                              <w:rPr>
                                <w:i/>
                                <w:iCs/>
                                <w:color w:val="008285" w:themeColor="accent1"/>
                                <w:sz w:val="24"/>
                              </w:rPr>
                              <w:t>“This is not just a Black people issue, healthcare in America, specifically maternal care for all women and birthing people in America, we are not faring well and that really tells you where a society is going. We are asking for everyone to stand with us or stand behind us in this issue.”</w:t>
                            </w:r>
                          </w:p>
                          <w:p w14:paraId="7BF2E2B4" w14:textId="0967ECA6" w:rsidR="00DA2C41" w:rsidRDefault="00DA2C41" w:rsidP="0098177B">
                            <w:pPr>
                              <w:pBdr>
                                <w:top w:val="single" w:sz="24" w:space="8" w:color="008285" w:themeColor="accent1"/>
                                <w:bottom w:val="single" w:sz="24" w:space="8" w:color="008285" w:themeColor="accent1"/>
                              </w:pBdr>
                              <w:ind w:firstLine="2790"/>
                              <w:rPr>
                                <w:i/>
                                <w:iCs/>
                                <w:color w:val="008285" w:themeColor="accent1"/>
                                <w:sz w:val="24"/>
                              </w:rPr>
                            </w:pPr>
                            <w:r w:rsidRPr="0098177B">
                              <w:rPr>
                                <w:i/>
                                <w:iCs/>
                                <w:color w:val="008285" w:themeColor="accent1"/>
                                <w:sz w:val="24"/>
                              </w:rPr>
                              <w:t>Shané Darby, MA, Founder, Black Mother in Power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C0E11" id="Text Box 3" o:spid="_x0000_s1028" type="#_x0000_t202" style="position:absolute;margin-left:0;margin-top:206.35pt;width:431.95pt;height:110.55pt;z-index:25165825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G5/wEAANUDAAAOAAAAZHJzL2Uyb0RvYy54bWysU11v2yAUfZ+0/4B4X+xkcZ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" filled="f" stroked="f">
                <v:textbox style="mso-fit-shape-to-text:t">
                  <w:txbxContent>
                    <w:p w14:paraId="55B8AF82" w14:textId="0345EDC4" w:rsidR="00DA2C41" w:rsidRPr="0098177B" w:rsidRDefault="00DA2C41" w:rsidP="0098177B">
                      <w:pPr>
                        <w:pBdr>
                          <w:top w:val="single" w:sz="24" w:space="8" w:color="008285" w:themeColor="accent1"/>
                          <w:bottom w:val="single" w:sz="24" w:space="8" w:color="008285" w:themeColor="accent1"/>
                        </w:pBdr>
                        <w:rPr>
                          <w:i/>
                          <w:iCs/>
                          <w:color w:val="008285" w:themeColor="accent1"/>
                          <w:sz w:val="24"/>
                        </w:rPr>
                      </w:pPr>
                      <w:r w:rsidRPr="0098177B">
                        <w:rPr>
                          <w:i/>
                          <w:iCs/>
                          <w:color w:val="008285" w:themeColor="accent1"/>
                          <w:sz w:val="24"/>
                        </w:rPr>
                        <w:t>“This is not just a Black people issue, healthcare in America, specifically maternal care for all women and birthing people in America, we are not faring well and that really tells you where a society is going. We are asking for everyone to stand with us or stand behind us in this issue.”</w:t>
                      </w:r>
                    </w:p>
                    <w:p w14:paraId="7BF2E2B4" w14:textId="0967ECA6" w:rsidR="00DA2C41" w:rsidRDefault="00DA2C41" w:rsidP="0098177B">
                      <w:pPr>
                        <w:pBdr>
                          <w:top w:val="single" w:sz="24" w:space="8" w:color="008285" w:themeColor="accent1"/>
                          <w:bottom w:val="single" w:sz="24" w:space="8" w:color="008285" w:themeColor="accent1"/>
                        </w:pBdr>
                        <w:ind w:firstLine="2790"/>
                        <w:rPr>
                          <w:i/>
                          <w:iCs/>
                          <w:color w:val="008285" w:themeColor="accent1"/>
                          <w:sz w:val="24"/>
                        </w:rPr>
                      </w:pPr>
                      <w:r w:rsidRPr="0098177B">
                        <w:rPr>
                          <w:i/>
                          <w:iCs/>
                          <w:color w:val="008285" w:themeColor="accent1"/>
                          <w:sz w:val="24"/>
                        </w:rPr>
                        <w:t>Shané Darby, MA, Founder, Black Mother in Power</w:t>
                      </w:r>
                    </w:p>
                  </w:txbxContent>
                </v:textbox>
                <w10:wrap type="topAndBottom" anchorx="margin"/>
              </v:shape>
            </w:pict>
          </mc:Fallback>
        </mc:AlternateContent>
      </w:r>
      <w:r w:rsidR="00D357A0" w:rsidRPr="00375B0D">
        <w:rPr>
          <w:rFonts w:cstheme="minorHAnsi"/>
          <w:bCs/>
          <w:iCs/>
        </w:rPr>
        <w:t xml:space="preserve">doula directory, post-partum trainings, </w:t>
      </w:r>
      <w:r w:rsidR="001544D6">
        <w:rPr>
          <w:rFonts w:cstheme="minorHAnsi"/>
          <w:bCs/>
          <w:iCs/>
        </w:rPr>
        <w:t>d</w:t>
      </w:r>
      <w:r w:rsidR="00D357A0" w:rsidRPr="00375B0D">
        <w:rPr>
          <w:rFonts w:cstheme="minorHAnsi"/>
          <w:bCs/>
          <w:iCs/>
        </w:rPr>
        <w:t xml:space="preserve">oula mentorship, and a social media awareness campaign. </w:t>
      </w:r>
    </w:p>
    <w:p w14:paraId="2BFDF49B" w14:textId="77777777" w:rsidR="001B6A3C" w:rsidRDefault="001B6A3C" w:rsidP="00D357A0">
      <w:pPr>
        <w:rPr>
          <w:rFonts w:cstheme="minorHAnsi"/>
          <w:bCs/>
          <w:iCs/>
        </w:rPr>
      </w:pPr>
    </w:p>
    <w:p w14:paraId="5030B033" w14:textId="0C59116B" w:rsidR="00D357A0" w:rsidRPr="00375B0D" w:rsidRDefault="00D357A0" w:rsidP="00D357A0">
      <w:pPr>
        <w:rPr>
          <w:rFonts w:cstheme="minorHAnsi"/>
          <w:bCs/>
          <w:iCs/>
        </w:rPr>
      </w:pPr>
      <w:r w:rsidRPr="00375B0D">
        <w:rPr>
          <w:rFonts w:cstheme="minorHAnsi"/>
          <w:bCs/>
          <w:iCs/>
        </w:rPr>
        <w:t>During Cycle 2</w:t>
      </w:r>
      <w:r w:rsidR="001B6A3C">
        <w:rPr>
          <w:rFonts w:cstheme="minorHAnsi"/>
          <w:bCs/>
          <w:iCs/>
        </w:rPr>
        <w:t>,</w:t>
      </w:r>
      <w:r w:rsidRPr="00375B0D">
        <w:rPr>
          <w:rFonts w:cstheme="minorHAnsi"/>
          <w:bCs/>
          <w:iCs/>
        </w:rPr>
        <w:t xml:space="preserve"> BMIP worked with a small capacity building grant to build out the organization. </w:t>
      </w:r>
      <w:r w:rsidR="001B6A3C">
        <w:rPr>
          <w:rFonts w:cstheme="minorHAnsi"/>
          <w:bCs/>
          <w:iCs/>
        </w:rPr>
        <w:t xml:space="preserve"> </w:t>
      </w:r>
      <w:r w:rsidRPr="00375B0D">
        <w:rPr>
          <w:rFonts w:cstheme="minorHAnsi"/>
          <w:bCs/>
          <w:iCs/>
        </w:rPr>
        <w:t xml:space="preserve">Cycle 3 was BMIP’s first funding cycle where </w:t>
      </w:r>
      <w:r w:rsidR="001B6A3C">
        <w:rPr>
          <w:rFonts w:cstheme="minorHAnsi"/>
          <w:bCs/>
          <w:iCs/>
        </w:rPr>
        <w:t>10</w:t>
      </w:r>
      <w:r w:rsidRPr="00375B0D">
        <w:rPr>
          <w:rFonts w:cstheme="minorHAnsi"/>
          <w:bCs/>
          <w:iCs/>
        </w:rPr>
        <w:t xml:space="preserve"> women were enrolled in the training program. </w:t>
      </w:r>
      <w:r w:rsidR="001B6A3C">
        <w:rPr>
          <w:rFonts w:cstheme="minorHAnsi"/>
          <w:bCs/>
          <w:iCs/>
        </w:rPr>
        <w:t xml:space="preserve"> </w:t>
      </w:r>
      <w:r w:rsidRPr="00375B0D">
        <w:rPr>
          <w:rFonts w:cstheme="minorHAnsi"/>
          <w:bCs/>
          <w:iCs/>
        </w:rPr>
        <w:t xml:space="preserve">Currently, in Cycle 4 </w:t>
      </w:r>
      <w:r w:rsidR="001B6A3C">
        <w:rPr>
          <w:rFonts w:cstheme="minorHAnsi"/>
          <w:bCs/>
          <w:iCs/>
        </w:rPr>
        <w:t>10</w:t>
      </w:r>
      <w:r w:rsidRPr="00375B0D">
        <w:rPr>
          <w:rFonts w:cstheme="minorHAnsi"/>
          <w:bCs/>
          <w:iCs/>
        </w:rPr>
        <w:t xml:space="preserve"> women are also enrolled in the training program. </w:t>
      </w:r>
    </w:p>
    <w:p w14:paraId="278D89F9" w14:textId="6B2A61AA" w:rsidR="00D357A0" w:rsidRDefault="00D357A0" w:rsidP="00D357A0">
      <w:pPr>
        <w:rPr>
          <w:rFonts w:cstheme="minorHAnsi"/>
        </w:rPr>
      </w:pPr>
    </w:p>
    <w:p w14:paraId="46783947" w14:textId="77777777" w:rsidR="004D569F" w:rsidRDefault="004D569F" w:rsidP="00D357A0">
      <w:pPr>
        <w:rPr>
          <w:rFonts w:cstheme="minorHAnsi"/>
          <w:b/>
          <w:bCs/>
          <w:iCs/>
        </w:rPr>
      </w:pPr>
    </w:p>
    <w:p w14:paraId="7210E235" w14:textId="77777777" w:rsidR="004D569F" w:rsidRDefault="004D569F" w:rsidP="00D357A0">
      <w:pPr>
        <w:rPr>
          <w:rFonts w:cstheme="minorHAnsi"/>
          <w:b/>
          <w:bCs/>
          <w:iCs/>
        </w:rPr>
      </w:pPr>
    </w:p>
    <w:p w14:paraId="0E460EBC" w14:textId="77777777" w:rsidR="004D569F" w:rsidRDefault="004D569F" w:rsidP="00D357A0">
      <w:pPr>
        <w:rPr>
          <w:rFonts w:cstheme="minorHAnsi"/>
          <w:b/>
          <w:bCs/>
          <w:iCs/>
        </w:rPr>
      </w:pPr>
    </w:p>
    <w:p w14:paraId="627DDC19" w14:textId="77777777" w:rsidR="004D569F" w:rsidRDefault="004D569F" w:rsidP="00D357A0">
      <w:pPr>
        <w:rPr>
          <w:rFonts w:cstheme="minorHAnsi"/>
          <w:b/>
          <w:bCs/>
          <w:iCs/>
        </w:rPr>
      </w:pPr>
    </w:p>
    <w:p w14:paraId="551C4BA6" w14:textId="79DE5C0A" w:rsidR="00D357A0" w:rsidRPr="00375B0D" w:rsidRDefault="00D357A0" w:rsidP="00D357A0">
      <w:pPr>
        <w:rPr>
          <w:rFonts w:cstheme="minorHAnsi"/>
          <w:bCs/>
          <w:iCs/>
        </w:rPr>
      </w:pPr>
      <w:r>
        <w:rPr>
          <w:rFonts w:cstheme="minorHAnsi"/>
          <w:b/>
          <w:bCs/>
          <w:iCs/>
        </w:rPr>
        <w:t>Reach</w:t>
      </w:r>
    </w:p>
    <w:p w14:paraId="0D0F329A" w14:textId="07118836" w:rsidR="00D357A0" w:rsidRPr="00375B0D" w:rsidRDefault="00AB6578" w:rsidP="001544D6">
      <w:pPr>
        <w:rPr>
          <w:rFonts w:cstheme="minorHAnsi"/>
          <w:bCs/>
          <w:iCs/>
        </w:rPr>
      </w:pPr>
      <w:r>
        <w:rPr>
          <w:rFonts w:cstheme="minorHAnsi"/>
          <w:bCs/>
          <w:iCs/>
        </w:rPr>
        <w:t>Across its two cycles of funding (</w:t>
      </w:r>
      <w:r w:rsidR="00D357A0" w:rsidRPr="00375B0D">
        <w:rPr>
          <w:rFonts w:cstheme="minorHAnsi"/>
          <w:bCs/>
          <w:iCs/>
        </w:rPr>
        <w:t>Cycles 3 and 4</w:t>
      </w:r>
      <w:r>
        <w:rPr>
          <w:rFonts w:cstheme="minorHAnsi"/>
          <w:bCs/>
          <w:iCs/>
        </w:rPr>
        <w:t>)</w:t>
      </w:r>
      <w:r w:rsidR="00D90173">
        <w:rPr>
          <w:rFonts w:cstheme="minorHAnsi"/>
          <w:bCs/>
          <w:iCs/>
        </w:rPr>
        <w:t xml:space="preserve">, </w:t>
      </w:r>
      <w:r w:rsidR="00D357A0" w:rsidRPr="00375B0D">
        <w:rPr>
          <w:rFonts w:cstheme="minorHAnsi"/>
          <w:bCs/>
          <w:iCs/>
        </w:rPr>
        <w:t xml:space="preserve">BMIP </w:t>
      </w:r>
      <w:r>
        <w:rPr>
          <w:rFonts w:cstheme="minorHAnsi"/>
          <w:bCs/>
          <w:iCs/>
        </w:rPr>
        <w:t>trained 20 new doulas</w:t>
      </w:r>
      <w:r w:rsidR="00D357A0" w:rsidRPr="00375B0D">
        <w:rPr>
          <w:rFonts w:cstheme="minorHAnsi"/>
          <w:bCs/>
          <w:iCs/>
        </w:rPr>
        <w:t xml:space="preserve">. </w:t>
      </w:r>
      <w:r w:rsidR="006F5EE7">
        <w:rPr>
          <w:rFonts w:cstheme="minorHAnsi"/>
          <w:bCs/>
          <w:iCs/>
        </w:rPr>
        <w:t xml:space="preserve"> </w:t>
      </w:r>
      <w:r w:rsidR="00D357A0" w:rsidRPr="00375B0D">
        <w:rPr>
          <w:rFonts w:cstheme="minorHAnsi"/>
          <w:bCs/>
          <w:iCs/>
        </w:rPr>
        <w:t xml:space="preserve">All trainees </w:t>
      </w:r>
      <w:r w:rsidR="00D357A0">
        <w:rPr>
          <w:rFonts w:cstheme="minorHAnsi"/>
          <w:bCs/>
          <w:iCs/>
        </w:rPr>
        <w:t>we</w:t>
      </w:r>
      <w:r w:rsidR="00D357A0" w:rsidRPr="00375B0D">
        <w:rPr>
          <w:rFonts w:cstheme="minorHAnsi"/>
          <w:bCs/>
          <w:iCs/>
        </w:rPr>
        <w:t xml:space="preserve">re </w:t>
      </w:r>
      <w:r w:rsidR="00D357A0" w:rsidRPr="00002EA9">
        <w:rPr>
          <w:rFonts w:cstheme="minorHAnsi"/>
          <w:bCs/>
          <w:iCs/>
        </w:rPr>
        <w:t>African American</w:t>
      </w:r>
      <w:r w:rsidR="00D357A0" w:rsidRPr="00375B0D">
        <w:rPr>
          <w:rFonts w:cstheme="minorHAnsi"/>
          <w:bCs/>
          <w:iCs/>
        </w:rPr>
        <w:t xml:space="preserve">/Black women </w:t>
      </w:r>
      <w:r w:rsidR="00470B46">
        <w:rPr>
          <w:rFonts w:cstheme="minorHAnsi"/>
          <w:bCs/>
          <w:iCs/>
        </w:rPr>
        <w:t xml:space="preserve">in their early 20s to early 50s who live </w:t>
      </w:r>
      <w:r w:rsidR="00D357A0" w:rsidRPr="00375B0D">
        <w:rPr>
          <w:rFonts w:cstheme="minorHAnsi"/>
          <w:bCs/>
          <w:iCs/>
        </w:rPr>
        <w:t xml:space="preserve">in ZIP </w:t>
      </w:r>
      <w:r w:rsidR="006F5EE7">
        <w:rPr>
          <w:rFonts w:cstheme="minorHAnsi"/>
          <w:bCs/>
          <w:iCs/>
        </w:rPr>
        <w:t>C</w:t>
      </w:r>
      <w:r w:rsidR="00D357A0" w:rsidRPr="00375B0D">
        <w:rPr>
          <w:rFonts w:cstheme="minorHAnsi"/>
          <w:bCs/>
          <w:iCs/>
        </w:rPr>
        <w:t xml:space="preserve">odes 19720, 19702, 19802, 19804, and 19805. </w:t>
      </w:r>
      <w:r w:rsidR="00470B46">
        <w:rPr>
          <w:rFonts w:cstheme="minorHAnsi"/>
          <w:bCs/>
          <w:iCs/>
        </w:rPr>
        <w:t xml:space="preserve"> In addition to the initial training weekend, o</w:t>
      </w:r>
      <w:r w:rsidR="00D357A0" w:rsidRPr="00375B0D">
        <w:rPr>
          <w:rFonts w:cstheme="minorHAnsi"/>
          <w:bCs/>
          <w:iCs/>
        </w:rPr>
        <w:t xml:space="preserve">ngoing training activities included workshops, book club meetings and reports (held monthly), submission of a birth plan and postpartum plan, and submission of a local resource list. </w:t>
      </w:r>
    </w:p>
    <w:p w14:paraId="1B14FEE9" w14:textId="77777777" w:rsidR="00D357A0" w:rsidRDefault="00D357A0" w:rsidP="00D357A0">
      <w:pPr>
        <w:rPr>
          <w:rFonts w:cstheme="minorHAnsi"/>
          <w:bCs/>
          <w:iCs/>
        </w:rPr>
      </w:pPr>
    </w:p>
    <w:p w14:paraId="63B60832" w14:textId="2A13D220" w:rsidR="00D357A0" w:rsidRPr="00375B0D" w:rsidRDefault="00D357A0" w:rsidP="00D357A0">
      <w:pPr>
        <w:rPr>
          <w:rFonts w:cstheme="minorHAnsi"/>
          <w:bCs/>
          <w:iCs/>
        </w:rPr>
      </w:pPr>
      <w:r w:rsidRPr="00375B0D">
        <w:rPr>
          <w:rFonts w:cstheme="minorHAnsi"/>
          <w:bCs/>
          <w:iCs/>
        </w:rPr>
        <w:t xml:space="preserve">After the training sessions during both </w:t>
      </w:r>
      <w:r>
        <w:rPr>
          <w:rFonts w:cstheme="minorHAnsi"/>
          <w:bCs/>
          <w:iCs/>
        </w:rPr>
        <w:t>c</w:t>
      </w:r>
      <w:r w:rsidRPr="00375B0D">
        <w:rPr>
          <w:rFonts w:cstheme="minorHAnsi"/>
          <w:bCs/>
          <w:iCs/>
        </w:rPr>
        <w:t xml:space="preserve">ycles, a training satisfaction survey was administered to trainees. </w:t>
      </w:r>
      <w:r w:rsidR="00470B46">
        <w:rPr>
          <w:rFonts w:cstheme="minorHAnsi"/>
          <w:bCs/>
          <w:iCs/>
        </w:rPr>
        <w:t xml:space="preserve"> </w:t>
      </w:r>
      <w:r w:rsidRPr="00375B0D">
        <w:rPr>
          <w:rFonts w:cstheme="minorHAnsi"/>
          <w:bCs/>
          <w:iCs/>
        </w:rPr>
        <w:t xml:space="preserve">Across </w:t>
      </w:r>
      <w:r>
        <w:rPr>
          <w:rFonts w:cstheme="minorHAnsi"/>
          <w:bCs/>
          <w:iCs/>
        </w:rPr>
        <w:t>c</w:t>
      </w:r>
      <w:r w:rsidRPr="00375B0D">
        <w:rPr>
          <w:rFonts w:cstheme="minorHAnsi"/>
          <w:bCs/>
          <w:iCs/>
        </w:rPr>
        <w:t>ycles</w:t>
      </w:r>
      <w:r>
        <w:rPr>
          <w:rFonts w:cstheme="minorHAnsi"/>
          <w:bCs/>
          <w:iCs/>
        </w:rPr>
        <w:t>,</w:t>
      </w:r>
      <w:r w:rsidRPr="00375B0D">
        <w:rPr>
          <w:rFonts w:cstheme="minorHAnsi"/>
          <w:bCs/>
          <w:iCs/>
        </w:rPr>
        <w:t xml:space="preserve"> trainees rated their satisfaction with the overall training weekend and the trainer as “Very Satisfied</w:t>
      </w:r>
      <w:r w:rsidR="006F5EE7">
        <w:rPr>
          <w:rFonts w:cstheme="minorHAnsi"/>
          <w:bCs/>
          <w:iCs/>
        </w:rPr>
        <w:t>.</w:t>
      </w:r>
      <w:r w:rsidRPr="00375B0D">
        <w:rPr>
          <w:rFonts w:cstheme="minorHAnsi"/>
          <w:bCs/>
          <w:iCs/>
        </w:rPr>
        <w:t>”</w:t>
      </w:r>
      <w:r w:rsidR="006F5EE7">
        <w:rPr>
          <w:rFonts w:cstheme="minorHAnsi"/>
          <w:bCs/>
          <w:iCs/>
        </w:rPr>
        <w:t xml:space="preserve"> </w:t>
      </w:r>
      <w:r w:rsidRPr="00375B0D">
        <w:rPr>
          <w:rFonts w:cstheme="minorHAnsi"/>
          <w:bCs/>
          <w:iCs/>
        </w:rPr>
        <w:t xml:space="preserve"> Across both cycles</w:t>
      </w:r>
      <w:r>
        <w:rPr>
          <w:rFonts w:cstheme="minorHAnsi"/>
          <w:bCs/>
          <w:iCs/>
        </w:rPr>
        <w:t>,</w:t>
      </w:r>
      <w:r w:rsidRPr="00375B0D">
        <w:rPr>
          <w:rFonts w:cstheme="minorHAnsi"/>
          <w:bCs/>
          <w:iCs/>
        </w:rPr>
        <w:t xml:space="preserve"> participants had the opportunity to give open-ended feedback.</w:t>
      </w:r>
      <w:r w:rsidR="00663D91">
        <w:rPr>
          <w:rFonts w:cstheme="minorHAnsi"/>
          <w:bCs/>
          <w:iCs/>
        </w:rPr>
        <w:t xml:space="preserve"> </w:t>
      </w:r>
      <w:r w:rsidR="00B30763">
        <w:rPr>
          <w:rFonts w:cstheme="minorHAnsi"/>
          <w:bCs/>
          <w:iCs/>
        </w:rPr>
        <w:t xml:space="preserve"> P</w:t>
      </w:r>
      <w:r w:rsidRPr="00375B0D">
        <w:rPr>
          <w:rFonts w:cstheme="minorHAnsi"/>
          <w:bCs/>
          <w:iCs/>
        </w:rPr>
        <w:t xml:space="preserve">articipants expressed </w:t>
      </w:r>
      <w:r>
        <w:rPr>
          <w:rFonts w:cstheme="minorHAnsi"/>
          <w:bCs/>
          <w:iCs/>
        </w:rPr>
        <w:t xml:space="preserve">that </w:t>
      </w:r>
      <w:r w:rsidRPr="00375B0D">
        <w:rPr>
          <w:rFonts w:cstheme="minorHAnsi"/>
          <w:bCs/>
          <w:iCs/>
        </w:rPr>
        <w:t xml:space="preserve">they were grateful for the opportunity </w:t>
      </w:r>
      <w:r>
        <w:rPr>
          <w:rFonts w:cstheme="minorHAnsi"/>
          <w:bCs/>
          <w:iCs/>
        </w:rPr>
        <w:t xml:space="preserve">and that </w:t>
      </w:r>
      <w:r w:rsidRPr="00375B0D">
        <w:rPr>
          <w:rFonts w:cstheme="minorHAnsi"/>
          <w:bCs/>
          <w:iCs/>
        </w:rPr>
        <w:t>the trainer was skilled at conveying information</w:t>
      </w:r>
      <w:r>
        <w:rPr>
          <w:rFonts w:cstheme="minorHAnsi"/>
          <w:bCs/>
          <w:iCs/>
        </w:rPr>
        <w:t xml:space="preserve">. They felt </w:t>
      </w:r>
      <w:r w:rsidRPr="00375B0D">
        <w:rPr>
          <w:rFonts w:cstheme="minorHAnsi"/>
          <w:bCs/>
          <w:iCs/>
        </w:rPr>
        <w:t xml:space="preserve">prepared to help </w:t>
      </w:r>
      <w:proofErr w:type="gramStart"/>
      <w:r w:rsidRPr="00375B0D">
        <w:rPr>
          <w:rFonts w:cstheme="minorHAnsi"/>
          <w:bCs/>
          <w:iCs/>
        </w:rPr>
        <w:t>clients, and</w:t>
      </w:r>
      <w:proofErr w:type="gramEnd"/>
      <w:r w:rsidRPr="00375B0D">
        <w:rPr>
          <w:rFonts w:cstheme="minorHAnsi"/>
          <w:bCs/>
          <w:iCs/>
        </w:rPr>
        <w:t xml:space="preserve"> </w:t>
      </w:r>
      <w:r w:rsidR="007100FE">
        <w:rPr>
          <w:rFonts w:cstheme="minorHAnsi"/>
          <w:bCs/>
          <w:iCs/>
        </w:rPr>
        <w:t xml:space="preserve">reported </w:t>
      </w:r>
      <w:r w:rsidRPr="00375B0D">
        <w:rPr>
          <w:rFonts w:cstheme="minorHAnsi"/>
          <w:bCs/>
          <w:iCs/>
        </w:rPr>
        <w:t xml:space="preserve">that the </w:t>
      </w:r>
      <w:r>
        <w:rPr>
          <w:rFonts w:cstheme="minorHAnsi"/>
          <w:bCs/>
          <w:iCs/>
        </w:rPr>
        <w:t xml:space="preserve">training </w:t>
      </w:r>
      <w:r w:rsidRPr="00375B0D">
        <w:rPr>
          <w:rFonts w:cstheme="minorHAnsi"/>
          <w:bCs/>
          <w:iCs/>
        </w:rPr>
        <w:t>was helpful</w:t>
      </w:r>
      <w:r w:rsidR="00FB46CC">
        <w:rPr>
          <w:rFonts w:cstheme="minorHAnsi"/>
          <w:bCs/>
          <w:iCs/>
        </w:rPr>
        <w:t xml:space="preserve"> and </w:t>
      </w:r>
      <w:r w:rsidRPr="00375B0D">
        <w:rPr>
          <w:rFonts w:cstheme="minorHAnsi"/>
          <w:bCs/>
          <w:iCs/>
        </w:rPr>
        <w:t>empowering. </w:t>
      </w:r>
    </w:p>
    <w:p w14:paraId="50237A02" w14:textId="77777777" w:rsidR="008733CE" w:rsidRDefault="008733CE" w:rsidP="00D357A0">
      <w:pPr>
        <w:rPr>
          <w:rFonts w:cstheme="minorHAnsi"/>
          <w:b/>
          <w:bCs/>
          <w:i/>
        </w:rPr>
      </w:pPr>
    </w:p>
    <w:p w14:paraId="759E693C" w14:textId="2D3BDAA9" w:rsidR="00D357A0" w:rsidRPr="00CB6442" w:rsidRDefault="00DD44A6" w:rsidP="00D357A0">
      <w:pPr>
        <w:rPr>
          <w:rFonts w:cstheme="minorHAnsi"/>
        </w:rPr>
      </w:pPr>
      <w:r w:rsidRPr="008733CE">
        <w:rPr>
          <w:rFonts w:cstheme="minorHAnsi"/>
          <w:noProof/>
        </w:rPr>
        <mc:AlternateContent>
          <mc:Choice Requires="wps">
            <w:drawing>
              <wp:anchor distT="91440" distB="91440" distL="114300" distR="114300" simplePos="0" relativeHeight="251658251" behindDoc="0" locked="0" layoutInCell="1" allowOverlap="1" wp14:anchorId="05E2F0A2" wp14:editId="191D03C9">
                <wp:simplePos x="0" y="0"/>
                <wp:positionH relativeFrom="page">
                  <wp:posOffset>699383</wp:posOffset>
                </wp:positionH>
                <wp:positionV relativeFrom="paragraph">
                  <wp:posOffset>0</wp:posOffset>
                </wp:positionV>
                <wp:extent cx="3044825" cy="1403985"/>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403985"/>
                        </a:xfrm>
                        <a:prstGeom prst="rect">
                          <a:avLst/>
                        </a:prstGeom>
                        <a:noFill/>
                        <a:ln w="9525">
                          <a:noFill/>
                          <a:miter lim="800000"/>
                          <a:headEnd/>
                          <a:tailEnd/>
                        </a:ln>
                      </wps:spPr>
                      <wps:txbx>
                        <w:txbxContent>
                          <w:p w14:paraId="3CEADA94" w14:textId="3744592D" w:rsidR="00DA2C41" w:rsidRDefault="00DA2C41">
                            <w:pPr>
                              <w:pBdr>
                                <w:top w:val="single" w:sz="24" w:space="8" w:color="008285" w:themeColor="accent1"/>
                                <w:bottom w:val="single" w:sz="24" w:space="8" w:color="008285" w:themeColor="accent1"/>
                              </w:pBdr>
                              <w:rPr>
                                <w:i/>
                                <w:iCs/>
                                <w:color w:val="008285" w:themeColor="accent1"/>
                                <w:sz w:val="24"/>
                              </w:rPr>
                            </w:pPr>
                            <w:r w:rsidRPr="00AC573E">
                              <w:rPr>
                                <w:i/>
                                <w:iCs/>
                                <w:color w:val="008285" w:themeColor="accent1"/>
                                <w:sz w:val="24"/>
                              </w:rPr>
                              <w:t>“I feel prepared and ready! I already have a client for the Postpartum assignment. I’m just grateful for our trainer and this initiative to have this opportunity. I’m so excited! Overall, it was a weekend we’ll spend learning a multitude of skills! Thank you 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2F0A2" id="Text Box 5" o:spid="_x0000_s1029" type="#_x0000_t202" style="position:absolute;margin-left:55.05pt;margin-top:0;width:239.75pt;height:110.55pt;z-index:251658251;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" filled="f" stroked="f">
                <v:textbox style="mso-fit-shape-to-text:t">
                  <w:txbxContent>
                    <w:p w14:paraId="3CEADA94" w14:textId="3744592D" w:rsidR="00DA2C41" w:rsidRDefault="00DA2C41">
                      <w:pPr>
                        <w:pBdr>
                          <w:top w:val="single" w:sz="24" w:space="8" w:color="008285" w:themeColor="accent1"/>
                          <w:bottom w:val="single" w:sz="24" w:space="8" w:color="008285" w:themeColor="accent1"/>
                        </w:pBdr>
                        <w:rPr>
                          <w:i/>
                          <w:iCs/>
                          <w:color w:val="008285" w:themeColor="accent1"/>
                          <w:sz w:val="24"/>
                        </w:rPr>
                      </w:pPr>
                      <w:r w:rsidRPr="00AC573E">
                        <w:rPr>
                          <w:i/>
                          <w:iCs/>
                          <w:color w:val="008285" w:themeColor="accent1"/>
                          <w:sz w:val="24"/>
                        </w:rPr>
                        <w:t>“I feel prepared and ready! I already have a client for the Postpartum assignment. I’m just grateful for our trainer and this initiative to have this opportunity. I’m so excited! Overall, it was a weekend we’ll spend learning a multitude of skills! Thank you ALL!”</w:t>
                      </w:r>
                    </w:p>
                  </w:txbxContent>
                </v:textbox>
                <w10:wrap type="topAndBottom" anchorx="page"/>
              </v:shape>
            </w:pict>
          </mc:Fallback>
        </mc:AlternateContent>
      </w:r>
      <w:r w:rsidRPr="008733CE">
        <w:rPr>
          <w:rFonts w:cstheme="minorHAnsi"/>
          <w:noProof/>
        </w:rPr>
        <mc:AlternateContent>
          <mc:Choice Requires="wps">
            <w:drawing>
              <wp:anchor distT="91440" distB="91440" distL="114300" distR="114300" simplePos="0" relativeHeight="251658252" behindDoc="0" locked="0" layoutInCell="1" allowOverlap="1" wp14:anchorId="5DD631E2" wp14:editId="0926E90D">
                <wp:simplePos x="0" y="0"/>
                <wp:positionH relativeFrom="page">
                  <wp:posOffset>4046027</wp:posOffset>
                </wp:positionH>
                <wp:positionV relativeFrom="paragraph">
                  <wp:posOffset>580</wp:posOffset>
                </wp:positionV>
                <wp:extent cx="3188335" cy="140398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03985"/>
                        </a:xfrm>
                        <a:prstGeom prst="rect">
                          <a:avLst/>
                        </a:prstGeom>
                        <a:noFill/>
                        <a:ln w="9525">
                          <a:noFill/>
                          <a:miter lim="800000"/>
                          <a:headEnd/>
                          <a:tailEnd/>
                        </a:ln>
                      </wps:spPr>
                      <wps:txbx>
                        <w:txbxContent>
                          <w:p w14:paraId="7ECA3080" w14:textId="6B5F69FB" w:rsidR="00DA2C41" w:rsidRDefault="00DA2C41" w:rsidP="00AC573E">
                            <w:pPr>
                              <w:pBdr>
                                <w:top w:val="single" w:sz="24" w:space="8" w:color="008285" w:themeColor="accent1"/>
                                <w:bottom w:val="single" w:sz="24" w:space="8" w:color="008285" w:themeColor="accent1"/>
                              </w:pBdr>
                              <w:rPr>
                                <w:i/>
                                <w:iCs/>
                                <w:color w:val="008285" w:themeColor="accent1"/>
                                <w:sz w:val="24"/>
                              </w:rPr>
                            </w:pPr>
                            <w:r w:rsidRPr="00A451DE">
                              <w:rPr>
                                <w:i/>
                                <w:iCs/>
                                <w:color w:val="008285" w:themeColor="accent1"/>
                                <w:sz w:val="24"/>
                              </w:rPr>
                              <w:t>“I truly loved our time together learning about important (black) maternal health matters. I am looking forward to implementing what I have learned, and to having the support of amazing women, who are compelled with purpose to 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631E2" id="Text Box 6" o:spid="_x0000_s1030" type="#_x0000_t202" style="position:absolute;margin-left:318.6pt;margin-top:.05pt;width:251.05pt;height:110.55pt;z-index:2516582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" filled="f" stroked="f">
                <v:textbox style="mso-fit-shape-to-text:t">
                  <w:txbxContent>
                    <w:p w14:paraId="7ECA3080" w14:textId="6B5F69FB" w:rsidR="00DA2C41" w:rsidRDefault="00DA2C41" w:rsidP="00AC573E">
                      <w:pPr>
                        <w:pBdr>
                          <w:top w:val="single" w:sz="24" w:space="8" w:color="008285" w:themeColor="accent1"/>
                          <w:bottom w:val="single" w:sz="24" w:space="8" w:color="008285" w:themeColor="accent1"/>
                        </w:pBdr>
                        <w:rPr>
                          <w:i/>
                          <w:iCs/>
                          <w:color w:val="008285" w:themeColor="accent1"/>
                          <w:sz w:val="24"/>
                        </w:rPr>
                      </w:pPr>
                      <w:r w:rsidRPr="00A451DE">
                        <w:rPr>
                          <w:i/>
                          <w:iCs/>
                          <w:color w:val="008285" w:themeColor="accent1"/>
                          <w:sz w:val="24"/>
                        </w:rPr>
                        <w:t>“I truly loved our time together learning about important (black) maternal health matters. I am looking forward to implementing what I have learned, and to having the support of amazing women, who are compelled with purpose to serve.”</w:t>
                      </w:r>
                    </w:p>
                  </w:txbxContent>
                </v:textbox>
                <w10:wrap type="topAndBottom" anchorx="page"/>
              </v:shape>
            </w:pict>
          </mc:Fallback>
        </mc:AlternateContent>
      </w:r>
      <w:r w:rsidR="00D357A0" w:rsidRPr="008733CE">
        <w:rPr>
          <w:rFonts w:cstheme="minorHAnsi"/>
          <w:b/>
        </w:rPr>
        <w:t>Impact</w:t>
      </w:r>
    </w:p>
    <w:p w14:paraId="29FDCFCF" w14:textId="042E28F4" w:rsidR="00400019" w:rsidRDefault="00D357A0" w:rsidP="00D357A0">
      <w:pPr>
        <w:rPr>
          <w:rFonts w:cstheme="minorHAnsi"/>
          <w:bCs/>
          <w:iCs/>
        </w:rPr>
      </w:pPr>
      <w:r w:rsidRPr="00375B0D">
        <w:rPr>
          <w:rFonts w:cstheme="minorHAnsi"/>
          <w:bCs/>
          <w:iCs/>
        </w:rPr>
        <w:t>Black Mother</w:t>
      </w:r>
      <w:r w:rsidR="00400019">
        <w:rPr>
          <w:rFonts w:cstheme="minorHAnsi"/>
          <w:bCs/>
          <w:iCs/>
        </w:rPr>
        <w:t>s</w:t>
      </w:r>
      <w:r w:rsidRPr="00375B0D">
        <w:rPr>
          <w:rFonts w:cstheme="minorHAnsi"/>
          <w:bCs/>
          <w:iCs/>
        </w:rPr>
        <w:t xml:space="preserve"> in Power</w:t>
      </w:r>
      <w:r w:rsidR="00400019">
        <w:rPr>
          <w:rFonts w:cstheme="minorHAnsi"/>
          <w:bCs/>
          <w:iCs/>
        </w:rPr>
        <w:t xml:space="preserve"> had </w:t>
      </w:r>
      <w:r w:rsidR="00D40AE3">
        <w:rPr>
          <w:rFonts w:cstheme="minorHAnsi"/>
          <w:bCs/>
          <w:iCs/>
        </w:rPr>
        <w:t>three</w:t>
      </w:r>
      <w:r w:rsidR="00400019">
        <w:rPr>
          <w:rFonts w:cstheme="minorHAnsi"/>
          <w:bCs/>
          <w:iCs/>
        </w:rPr>
        <w:t xml:space="preserve"> </w:t>
      </w:r>
      <w:r>
        <w:rPr>
          <w:rFonts w:cstheme="minorHAnsi"/>
          <w:bCs/>
          <w:iCs/>
        </w:rPr>
        <w:t>goals</w:t>
      </w:r>
      <w:r w:rsidR="00400019">
        <w:rPr>
          <w:rFonts w:cstheme="minorHAnsi"/>
          <w:bCs/>
          <w:iCs/>
        </w:rPr>
        <w:t>:</w:t>
      </w:r>
    </w:p>
    <w:p w14:paraId="76B2FE46" w14:textId="57D3ED02" w:rsidR="00400019" w:rsidRPr="00D40AE3" w:rsidRDefault="00D357A0" w:rsidP="007100FE">
      <w:pPr>
        <w:pStyle w:val="ListParagraph"/>
        <w:numPr>
          <w:ilvl w:val="0"/>
          <w:numId w:val="60"/>
        </w:numPr>
        <w:spacing w:after="0" w:line="240" w:lineRule="auto"/>
        <w:rPr>
          <w:rFonts w:cstheme="minorHAnsi"/>
          <w:bCs/>
          <w:iCs/>
        </w:rPr>
      </w:pPr>
      <w:r w:rsidRPr="00D40AE3">
        <w:rPr>
          <w:rFonts w:cstheme="minorHAnsi"/>
          <w:bCs/>
          <w:iCs/>
        </w:rPr>
        <w:t>to increase the number of trained Black Doulas in Delaware by 10 women per cycle</w:t>
      </w:r>
    </w:p>
    <w:p w14:paraId="795F708B" w14:textId="517F9AE5" w:rsidR="00400019" w:rsidRPr="00D40AE3" w:rsidRDefault="00400019" w:rsidP="007100FE">
      <w:pPr>
        <w:pStyle w:val="ListParagraph"/>
        <w:numPr>
          <w:ilvl w:val="0"/>
          <w:numId w:val="60"/>
        </w:numPr>
        <w:spacing w:after="0" w:line="240" w:lineRule="auto"/>
        <w:rPr>
          <w:rFonts w:cstheme="minorHAnsi"/>
          <w:bCs/>
          <w:iCs/>
        </w:rPr>
      </w:pPr>
      <w:r w:rsidRPr="00D40AE3">
        <w:rPr>
          <w:rFonts w:cstheme="minorHAnsi"/>
          <w:bCs/>
          <w:iCs/>
        </w:rPr>
        <w:t>to i</w:t>
      </w:r>
      <w:r w:rsidR="00D357A0" w:rsidRPr="00D40AE3">
        <w:rPr>
          <w:rFonts w:cstheme="minorHAnsi"/>
          <w:bCs/>
          <w:iCs/>
        </w:rPr>
        <w:t>ncorporate doula services into at least two larger health systems, such as hospitals, correction facilities, birthing centers, and other health</w:t>
      </w:r>
      <w:r w:rsidRPr="00D40AE3">
        <w:rPr>
          <w:rFonts w:cstheme="minorHAnsi"/>
          <w:bCs/>
          <w:iCs/>
        </w:rPr>
        <w:t xml:space="preserve"> </w:t>
      </w:r>
      <w:r w:rsidR="00D357A0" w:rsidRPr="00D40AE3">
        <w:rPr>
          <w:rFonts w:cstheme="minorHAnsi"/>
          <w:bCs/>
          <w:iCs/>
        </w:rPr>
        <w:t>care facilities</w:t>
      </w:r>
    </w:p>
    <w:p w14:paraId="4EB654E0" w14:textId="4C541011" w:rsidR="00513B7F" w:rsidRPr="00D40AE3" w:rsidRDefault="00513B7F" w:rsidP="007100FE">
      <w:pPr>
        <w:pStyle w:val="ListParagraph"/>
        <w:numPr>
          <w:ilvl w:val="0"/>
          <w:numId w:val="60"/>
        </w:numPr>
        <w:spacing w:after="0" w:line="240" w:lineRule="auto"/>
        <w:rPr>
          <w:rFonts w:cstheme="minorHAnsi"/>
          <w:bCs/>
          <w:iCs/>
        </w:rPr>
      </w:pPr>
      <w:r w:rsidRPr="00D40AE3">
        <w:rPr>
          <w:rFonts w:cstheme="minorHAnsi"/>
          <w:bCs/>
          <w:iCs/>
        </w:rPr>
        <w:t xml:space="preserve">to </w:t>
      </w:r>
      <w:r w:rsidR="00D357A0" w:rsidRPr="00D40AE3">
        <w:rPr>
          <w:rFonts w:cstheme="minorHAnsi"/>
          <w:bCs/>
          <w:iCs/>
        </w:rPr>
        <w:t xml:space="preserve">link doula services to at least 15 other </w:t>
      </w:r>
      <w:r w:rsidRPr="00D40AE3">
        <w:rPr>
          <w:rFonts w:cstheme="minorHAnsi"/>
          <w:bCs/>
          <w:iCs/>
        </w:rPr>
        <w:t xml:space="preserve">CBOs </w:t>
      </w:r>
      <w:r w:rsidR="00D357A0" w:rsidRPr="00D40AE3">
        <w:rPr>
          <w:rFonts w:cstheme="minorHAnsi"/>
          <w:bCs/>
          <w:iCs/>
        </w:rPr>
        <w:t xml:space="preserve">that serve pregnant women and girls.  </w:t>
      </w:r>
    </w:p>
    <w:p w14:paraId="522376F4" w14:textId="77777777" w:rsidR="00513B7F" w:rsidRDefault="00513B7F" w:rsidP="00D357A0">
      <w:pPr>
        <w:rPr>
          <w:rFonts w:cstheme="minorHAnsi"/>
          <w:bCs/>
          <w:iCs/>
        </w:rPr>
      </w:pPr>
    </w:p>
    <w:p w14:paraId="59382911" w14:textId="2033DAFB" w:rsidR="00D357A0" w:rsidRPr="00616989" w:rsidRDefault="00534E09" w:rsidP="00D357A0">
      <w:pPr>
        <w:rPr>
          <w:rFonts w:eastAsiaTheme="majorEastAsia" w:cstheme="minorHAnsi"/>
        </w:rPr>
      </w:pPr>
      <w:r w:rsidRPr="008733CE">
        <w:rPr>
          <w:rFonts w:cstheme="minorHAnsi"/>
          <w:iCs/>
          <w:noProof/>
        </w:rPr>
        <mc:AlternateContent>
          <mc:Choice Requires="wps">
            <w:drawing>
              <wp:anchor distT="91440" distB="91440" distL="114300" distR="114300" simplePos="0" relativeHeight="251658292" behindDoc="0" locked="0" layoutInCell="1" allowOverlap="1" wp14:anchorId="25D8F330" wp14:editId="20CF87EB">
                <wp:simplePos x="0" y="0"/>
                <wp:positionH relativeFrom="margin">
                  <wp:posOffset>219075</wp:posOffset>
                </wp:positionH>
                <wp:positionV relativeFrom="paragraph">
                  <wp:posOffset>927735</wp:posOffset>
                </wp:positionV>
                <wp:extent cx="5724525" cy="1136650"/>
                <wp:effectExtent l="0" t="0" r="0" b="635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136650"/>
                        </a:xfrm>
                        <a:prstGeom prst="rect">
                          <a:avLst/>
                        </a:prstGeom>
                        <a:noFill/>
                        <a:ln w="9525">
                          <a:noFill/>
                          <a:miter lim="800000"/>
                          <a:headEnd/>
                          <a:tailEnd/>
                        </a:ln>
                      </wps:spPr>
                      <wps:txbx>
                        <w:txbxContent>
                          <w:p w14:paraId="5D6FC57E" w14:textId="6A74D872" w:rsidR="00DA2C41" w:rsidRDefault="00DA2C41" w:rsidP="00AC573E">
                            <w:pPr>
                              <w:pBdr>
                                <w:top w:val="single" w:sz="24" w:space="8" w:color="008285" w:themeColor="accent1"/>
                                <w:bottom w:val="single" w:sz="24" w:space="8" w:color="008285" w:themeColor="accent1"/>
                              </w:pBdr>
                              <w:rPr>
                                <w:i/>
                                <w:iCs/>
                                <w:color w:val="008285" w:themeColor="accent1"/>
                                <w:sz w:val="24"/>
                              </w:rPr>
                            </w:pPr>
                            <w:r w:rsidRPr="00AC573E">
                              <w:rPr>
                                <w:i/>
                                <w:iCs/>
                                <w:color w:val="008285" w:themeColor="accent1"/>
                                <w:sz w:val="24"/>
                              </w:rPr>
                              <w:t>“I think our trainer was amazing. She incorporated stories that helped connect the information being taught to practical ways to work with families. I think it was beneficial to hear her methods in getting started with working with families. She had a good flow with teaching and allowed us to ask as many questions as we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8F330" id="Text Box 8" o:spid="_x0000_s1031" type="#_x0000_t202" style="position:absolute;margin-left:17.25pt;margin-top:73.05pt;width:450.75pt;height:89.5pt;z-index:2516582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" filled="f" stroked="f">
                <v:textbox>
                  <w:txbxContent>
                    <w:p w14:paraId="5D6FC57E" w14:textId="6A74D872" w:rsidR="00DA2C41" w:rsidRDefault="00DA2C41" w:rsidP="00AC573E">
                      <w:pPr>
                        <w:pBdr>
                          <w:top w:val="single" w:sz="24" w:space="8" w:color="008285" w:themeColor="accent1"/>
                          <w:bottom w:val="single" w:sz="24" w:space="8" w:color="008285" w:themeColor="accent1"/>
                        </w:pBdr>
                        <w:rPr>
                          <w:i/>
                          <w:iCs/>
                          <w:color w:val="008285" w:themeColor="accent1"/>
                          <w:sz w:val="24"/>
                        </w:rPr>
                      </w:pPr>
                      <w:r w:rsidRPr="00AC573E">
                        <w:rPr>
                          <w:i/>
                          <w:iCs/>
                          <w:color w:val="008285" w:themeColor="accent1"/>
                          <w:sz w:val="24"/>
                        </w:rPr>
                        <w:t>“I think our trainer was amazing. She incorporated stories that helped connect the information being taught to practical ways to work with families. I think it was beneficial to hear her methods in getting started with working with families. She had a good flow with teaching and allowed us to ask as many questions as we needed.”</w:t>
                      </w:r>
                    </w:p>
                  </w:txbxContent>
                </v:textbox>
                <w10:wrap type="topAndBottom" anchorx="margin"/>
              </v:shape>
            </w:pict>
          </mc:Fallback>
        </mc:AlternateContent>
      </w:r>
      <w:r w:rsidR="00D357A0" w:rsidRPr="00375B0D">
        <w:rPr>
          <w:rFonts w:cstheme="minorHAnsi"/>
          <w:bCs/>
          <w:iCs/>
        </w:rPr>
        <w:t xml:space="preserve">BMIP met their first goal </w:t>
      </w:r>
      <w:r w:rsidR="00D357A0">
        <w:rPr>
          <w:rFonts w:cstheme="minorHAnsi"/>
          <w:bCs/>
          <w:iCs/>
        </w:rPr>
        <w:t xml:space="preserve">with </w:t>
      </w:r>
      <w:r w:rsidR="00D40AE3">
        <w:rPr>
          <w:rFonts w:cstheme="minorHAnsi"/>
          <w:bCs/>
          <w:iCs/>
        </w:rPr>
        <w:t>10</w:t>
      </w:r>
      <w:r w:rsidR="00D357A0" w:rsidRPr="00375B0D">
        <w:rPr>
          <w:rFonts w:cstheme="minorHAnsi"/>
          <w:bCs/>
          <w:iCs/>
        </w:rPr>
        <w:t xml:space="preserve"> women complet</w:t>
      </w:r>
      <w:r w:rsidR="00D357A0">
        <w:rPr>
          <w:rFonts w:cstheme="minorHAnsi"/>
          <w:bCs/>
          <w:iCs/>
        </w:rPr>
        <w:t xml:space="preserve">ing </w:t>
      </w:r>
      <w:r w:rsidR="00D357A0" w:rsidRPr="00375B0D">
        <w:rPr>
          <w:rFonts w:cstheme="minorHAnsi"/>
          <w:bCs/>
          <w:iCs/>
        </w:rPr>
        <w:t xml:space="preserve">the three-day training both years. </w:t>
      </w:r>
      <w:r w:rsidR="00D40AE3">
        <w:rPr>
          <w:rFonts w:cstheme="minorHAnsi"/>
          <w:bCs/>
          <w:iCs/>
        </w:rPr>
        <w:t xml:space="preserve"> </w:t>
      </w:r>
      <w:r w:rsidR="00D357A0" w:rsidRPr="00375B0D">
        <w:rPr>
          <w:rFonts w:cstheme="minorHAnsi"/>
          <w:bCs/>
          <w:iCs/>
        </w:rPr>
        <w:t xml:space="preserve">Six </w:t>
      </w:r>
      <w:r w:rsidR="00D357A0">
        <w:rPr>
          <w:rFonts w:cstheme="minorHAnsi"/>
          <w:bCs/>
          <w:iCs/>
        </w:rPr>
        <w:t>d</w:t>
      </w:r>
      <w:r w:rsidR="00D357A0" w:rsidRPr="00375B0D">
        <w:rPr>
          <w:rFonts w:cstheme="minorHAnsi"/>
          <w:bCs/>
          <w:iCs/>
        </w:rPr>
        <w:t xml:space="preserve">oulas went on to complete the BMIP certification program during Cycle 3, </w:t>
      </w:r>
      <w:bookmarkEnd w:id="23"/>
      <w:r w:rsidR="00D357A0">
        <w:rPr>
          <w:rFonts w:cstheme="minorHAnsi"/>
          <w:bCs/>
          <w:iCs/>
        </w:rPr>
        <w:t>and four more doulas completed the certification training during Cycle 4.</w:t>
      </w:r>
      <w:r w:rsidR="00D357A0">
        <w:t xml:space="preserve"> </w:t>
      </w:r>
      <w:r w:rsidR="00D40AE3">
        <w:t xml:space="preserve"> </w:t>
      </w:r>
      <w:r w:rsidR="00D357A0">
        <w:t>Other goals are still being pursue</w:t>
      </w:r>
      <w:r w:rsidR="00402CEB">
        <w:t>d in Cycle 4.</w:t>
      </w:r>
    </w:p>
    <w:p w14:paraId="49C87D55" w14:textId="41CE7848" w:rsidR="00B07790" w:rsidRPr="007F3664" w:rsidRDefault="00B6678A" w:rsidP="00A377E3">
      <w:pPr>
        <w:pStyle w:val="BODY"/>
        <w:jc w:val="center"/>
        <w:rPr>
          <w:b/>
        </w:rPr>
      </w:pPr>
      <w:r w:rsidRPr="007F3664">
        <w:rPr>
          <w:b/>
          <w:sz w:val="24"/>
          <w:szCs w:val="24"/>
        </w:rPr>
        <w:t>Figure 5: Reach and Impact of Black Mothers in Power, Delaware, 202</w:t>
      </w:r>
      <w:r w:rsidR="001671BA" w:rsidRPr="007F3664">
        <w:rPr>
          <w:b/>
          <w:sz w:val="24"/>
          <w:szCs w:val="24"/>
        </w:rPr>
        <w:t>1</w:t>
      </w:r>
      <w:r w:rsidRPr="007F3664">
        <w:rPr>
          <w:b/>
          <w:sz w:val="24"/>
          <w:szCs w:val="24"/>
        </w:rPr>
        <w:t>-2023</w:t>
      </w:r>
      <w:r w:rsidR="00B07790" w:rsidRPr="007F3664">
        <w:rPr>
          <w:rFonts w:eastAsiaTheme="majorEastAsia" w:cstheme="minorHAnsi"/>
          <w:b/>
        </w:rPr>
        <w:drawing>
          <wp:anchor distT="0" distB="0" distL="114300" distR="114300" simplePos="0" relativeHeight="251658253" behindDoc="0" locked="0" layoutInCell="1" allowOverlap="1" wp14:anchorId="1AA4E722" wp14:editId="3E3E21DD">
            <wp:simplePos x="0" y="0"/>
            <wp:positionH relativeFrom="column">
              <wp:posOffset>993775</wp:posOffset>
            </wp:positionH>
            <wp:positionV relativeFrom="paragraph">
              <wp:posOffset>232410</wp:posOffset>
            </wp:positionV>
            <wp:extent cx="3746500" cy="2893695"/>
            <wp:effectExtent l="19050" t="19050" r="25400" b="20955"/>
            <wp:wrapTopAndBottom/>
            <wp:docPr id="33" name="Picture 33" descr="A graphic of a person'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ic of a person's body&#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6500" cy="28936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7CC6C18" w14:textId="0D3ADB76" w:rsidR="00B07790" w:rsidRPr="00616989" w:rsidRDefault="00307453" w:rsidP="00307453">
      <w:pPr>
        <w:tabs>
          <w:tab w:val="left" w:pos="1620"/>
        </w:tabs>
        <w:rPr>
          <w:rFonts w:eastAsiaTheme="majorEastAsia" w:cstheme="minorHAnsi"/>
        </w:rPr>
      </w:pPr>
      <w:r>
        <w:rPr>
          <w:rFonts w:eastAsiaTheme="majorEastAsia"/>
          <w:sz w:val="18"/>
          <w:szCs w:val="18"/>
        </w:rPr>
        <w:tab/>
      </w:r>
      <w:r w:rsidRPr="00307453">
        <w:rPr>
          <w:rFonts w:eastAsiaTheme="majorEastAsia"/>
          <w:sz w:val="18"/>
          <w:szCs w:val="18"/>
        </w:rPr>
        <w:t>*Source: Black Mothers in Power administrative and survey data, Delaware, 2021-2023</w:t>
      </w:r>
    </w:p>
    <w:p w14:paraId="683E34DD" w14:textId="718A4690" w:rsidR="00874091" w:rsidRDefault="00874091" w:rsidP="00874091">
      <w:pPr>
        <w:rPr>
          <w:rFonts w:eastAsiaTheme="majorEastAsia"/>
        </w:rPr>
      </w:pPr>
    </w:p>
    <w:p w14:paraId="60761649" w14:textId="60C1FE04" w:rsidR="00874091" w:rsidRPr="00307453" w:rsidRDefault="00307453">
      <w:pPr>
        <w:spacing w:after="160" w:line="259" w:lineRule="auto"/>
        <w:rPr>
          <w:rFonts w:eastAsiaTheme="majorEastAsia"/>
          <w:sz w:val="18"/>
          <w:szCs w:val="18"/>
        </w:rPr>
      </w:pPr>
      <w:r w:rsidRPr="00210CBC">
        <w:rPr>
          <w:rFonts w:asciiTheme="majorHAnsi" w:eastAsiaTheme="majorEastAsia" w:hAnsiTheme="majorHAnsi" w:cstheme="majorBidi"/>
          <w:b/>
          <w:bCs/>
          <w:noProof/>
          <w:color w:val="954F72" w:themeColor="accent2"/>
          <w:sz w:val="26"/>
          <w:szCs w:val="26"/>
        </w:rPr>
        <mc:AlternateContent>
          <mc:Choice Requires="wps">
            <w:drawing>
              <wp:anchor distT="91440" distB="91440" distL="114300" distR="114300" simplePos="0" relativeHeight="251658254" behindDoc="0" locked="0" layoutInCell="1" allowOverlap="1" wp14:anchorId="4B011ABE" wp14:editId="6D3BBA7D">
                <wp:simplePos x="0" y="0"/>
                <wp:positionH relativeFrom="margin">
                  <wp:posOffset>319405</wp:posOffset>
                </wp:positionH>
                <wp:positionV relativeFrom="paragraph">
                  <wp:posOffset>277495</wp:posOffset>
                </wp:positionV>
                <wp:extent cx="5446395" cy="1403985"/>
                <wp:effectExtent l="0" t="0" r="0" b="4445"/>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403985"/>
                        </a:xfrm>
                        <a:prstGeom prst="rect">
                          <a:avLst/>
                        </a:prstGeom>
                        <a:noFill/>
                        <a:ln w="9525">
                          <a:noFill/>
                          <a:miter lim="800000"/>
                          <a:headEnd/>
                          <a:tailEnd/>
                        </a:ln>
                      </wps:spPr>
                      <wps:txbx>
                        <w:txbxContent>
                          <w:p w14:paraId="777776BA" w14:textId="6CDDE6AC" w:rsidR="00DA2C41" w:rsidRPr="00210CBC" w:rsidRDefault="00DA2C41" w:rsidP="00210CBC">
                            <w:pPr>
                              <w:pBdr>
                                <w:top w:val="single" w:sz="24" w:space="8" w:color="008285" w:themeColor="accent1"/>
                                <w:bottom w:val="single" w:sz="24" w:space="8" w:color="008285" w:themeColor="accent1"/>
                              </w:pBdr>
                              <w:rPr>
                                <w:i/>
                                <w:iCs/>
                                <w:color w:val="008285" w:themeColor="accent1"/>
                                <w:sz w:val="24"/>
                              </w:rPr>
                            </w:pPr>
                            <w:r w:rsidRPr="00210CBC">
                              <w:rPr>
                                <w:i/>
                                <w:iCs/>
                                <w:color w:val="008285" w:themeColor="accent1"/>
                                <w:sz w:val="24"/>
                              </w:rPr>
                              <w:t>“My experience and a lot of women’s experience is it is traumatic, birthing people who are faced with that, now they have those resources available to them. They can google something, and it is going to pop up. It is not going to be like me when I put in Black Doula Delaware, nothing. There is something for people to have access to.”</w:t>
                            </w:r>
                          </w:p>
                          <w:p w14:paraId="2B719A7D" w14:textId="4F973068" w:rsidR="00096D9D" w:rsidRDefault="00FE199C" w:rsidP="00FE199C">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p>
                          <w:p w14:paraId="5171BBDF" w14:textId="22F0FE2F" w:rsidR="00DA2C41" w:rsidRDefault="00096D9D" w:rsidP="00FE199C">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r w:rsidR="00DA2C41" w:rsidRPr="00210CBC">
                              <w:rPr>
                                <w:i/>
                                <w:iCs/>
                                <w:color w:val="008285" w:themeColor="accent1"/>
                                <w:sz w:val="24"/>
                              </w:rPr>
                              <w:t>Shané Darby, MA, Founder, Black Mother in Power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11ABE" id="Text Box 38" o:spid="_x0000_s1032" type="#_x0000_t202" style="position:absolute;margin-left:25.15pt;margin-top:21.85pt;width:428.85pt;height:110.55pt;z-index:25165825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" filled="f" stroked="f">
                <v:textbox style="mso-fit-shape-to-text:t">
                  <w:txbxContent>
                    <w:p w14:paraId="777776BA" w14:textId="6CDDE6AC" w:rsidR="00DA2C41" w:rsidRPr="00210CBC" w:rsidRDefault="00DA2C41" w:rsidP="00210CBC">
                      <w:pPr>
                        <w:pBdr>
                          <w:top w:val="single" w:sz="24" w:space="8" w:color="008285" w:themeColor="accent1"/>
                          <w:bottom w:val="single" w:sz="24" w:space="8" w:color="008285" w:themeColor="accent1"/>
                        </w:pBdr>
                        <w:rPr>
                          <w:i/>
                          <w:iCs/>
                          <w:color w:val="008285" w:themeColor="accent1"/>
                          <w:sz w:val="24"/>
                        </w:rPr>
                      </w:pPr>
                      <w:r w:rsidRPr="00210CBC">
                        <w:rPr>
                          <w:i/>
                          <w:iCs/>
                          <w:color w:val="008285" w:themeColor="accent1"/>
                          <w:sz w:val="24"/>
                        </w:rPr>
                        <w:t>“My experience and a lot of women’s experience is it is traumatic, birthing people who are faced with that, now they have those resources available to them. They can google something, and it is going to pop up. It is not going to be like me when I put in Black Doula Delaware, nothing. There is something for people to have access to.”</w:t>
                      </w:r>
                    </w:p>
                    <w:p w14:paraId="2B719A7D" w14:textId="4F973068" w:rsidR="00096D9D" w:rsidRDefault="00FE199C" w:rsidP="00FE199C">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p>
                    <w:p w14:paraId="5171BBDF" w14:textId="22F0FE2F" w:rsidR="00DA2C41" w:rsidRDefault="00096D9D" w:rsidP="00FE199C">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r w:rsidR="00DA2C41" w:rsidRPr="00210CBC">
                        <w:rPr>
                          <w:i/>
                          <w:iCs/>
                          <w:color w:val="008285" w:themeColor="accent1"/>
                          <w:sz w:val="24"/>
                        </w:rPr>
                        <w:t>Shané Darby, MA, Founder, Black Mother in Power</w:t>
                      </w:r>
                    </w:p>
                  </w:txbxContent>
                </v:textbox>
                <w10:wrap type="topAndBottom" anchorx="margin"/>
              </v:shape>
            </w:pict>
          </mc:Fallback>
        </mc:AlternateContent>
      </w:r>
      <w:r w:rsidR="00874091" w:rsidRPr="00307453">
        <w:rPr>
          <w:rFonts w:eastAsiaTheme="majorEastAsia"/>
          <w:sz w:val="18"/>
          <w:szCs w:val="18"/>
        </w:rPr>
        <w:br w:type="page"/>
      </w:r>
    </w:p>
    <w:p w14:paraId="1598D0FF" w14:textId="08F221DE" w:rsidR="0063008A" w:rsidRPr="002E4449" w:rsidRDefault="0063008A" w:rsidP="0063008A">
      <w:pPr>
        <w:pStyle w:val="Heading2"/>
        <w:rPr>
          <w:rFonts w:asciiTheme="minorHAnsi" w:hAnsiTheme="minorHAnsi" w:cstheme="minorHAnsi"/>
          <w:b/>
        </w:rPr>
      </w:pPr>
      <w:bookmarkStart w:id="24" w:name="_Toc150948717"/>
      <w:r w:rsidRPr="002E4449">
        <w:rPr>
          <w:rFonts w:asciiTheme="minorHAnsi" w:hAnsiTheme="minorHAnsi" w:cstheme="minorHAnsi"/>
          <w:b/>
          <w:color w:val="954F72" w:themeColor="accent2"/>
        </w:rPr>
        <w:t>Breastfeeding Coalition of Delaware</w:t>
      </w:r>
      <w:bookmarkEnd w:id="24"/>
    </w:p>
    <w:p w14:paraId="3177BB42" w14:textId="77777777" w:rsidR="00534E09" w:rsidRDefault="00534E09" w:rsidP="61D48C4D">
      <w:pPr>
        <w:rPr>
          <w:rFonts w:eastAsia="Trebuchet MS" w:cstheme="minorBidi"/>
        </w:rPr>
      </w:pPr>
    </w:p>
    <w:p w14:paraId="500D31E4" w14:textId="4C5D46F3" w:rsidR="00402CEB" w:rsidRDefault="00E75475" w:rsidP="61D48C4D">
      <w:pPr>
        <w:rPr>
          <w:rFonts w:eastAsia="Trebuchet MS" w:cstheme="minorBidi"/>
        </w:rPr>
      </w:pPr>
      <w:r>
        <w:rPr>
          <w:rFonts w:eastAsia="Trebuchet MS" w:cstheme="minorBidi"/>
        </w:rPr>
        <w:t>T</w:t>
      </w:r>
      <w:r w:rsidR="00C06593" w:rsidRPr="61D48C4D">
        <w:rPr>
          <w:rFonts w:eastAsia="Trebuchet MS" w:cstheme="minorBidi"/>
        </w:rPr>
        <w:t xml:space="preserve">he Breastfeeding Coalition of Delaware (BCD) </w:t>
      </w:r>
      <w:r>
        <w:rPr>
          <w:rFonts w:eastAsia="Trebuchet MS" w:cstheme="minorBidi"/>
        </w:rPr>
        <w:t xml:space="preserve">provides </w:t>
      </w:r>
      <w:r w:rsidRPr="61D48C4D">
        <w:rPr>
          <w:rFonts w:eastAsia="Trebuchet MS" w:cstheme="minorBidi"/>
        </w:rPr>
        <w:t xml:space="preserve">an incentive based breastfeeding program </w:t>
      </w:r>
      <w:r w:rsidR="0063008A" w:rsidRPr="61D48C4D">
        <w:rPr>
          <w:rFonts w:eastAsia="Trebuchet MS" w:cstheme="minorBidi"/>
        </w:rPr>
        <w:t xml:space="preserve">that brings </w:t>
      </w:r>
      <w:r w:rsidR="00112F19" w:rsidRPr="61D48C4D">
        <w:rPr>
          <w:rFonts w:eastAsia="Trebuchet MS" w:cstheme="minorBidi"/>
        </w:rPr>
        <w:t xml:space="preserve">together </w:t>
      </w:r>
      <w:r w:rsidR="0063008A" w:rsidRPr="61D48C4D">
        <w:rPr>
          <w:rFonts w:eastAsia="Trebuchet MS" w:cstheme="minorBidi"/>
        </w:rPr>
        <w:t xml:space="preserve">families who may be at high risk for breastfeeding barriers. </w:t>
      </w:r>
      <w:r w:rsidR="0037421E" w:rsidRPr="61D48C4D">
        <w:rPr>
          <w:rFonts w:eastAsia="Trebuchet MS" w:cstheme="minorBidi"/>
        </w:rPr>
        <w:t xml:space="preserve"> </w:t>
      </w:r>
      <w:r w:rsidR="0063008A" w:rsidRPr="61D48C4D">
        <w:rPr>
          <w:rFonts w:eastAsia="Trebuchet MS" w:cstheme="minorBidi"/>
        </w:rPr>
        <w:t xml:space="preserve">Black mothers, mothers from low-income families, mothers experiencing housing instability, and non-English speaking mothers are at high risk </w:t>
      </w:r>
      <w:r w:rsidR="00D137A2" w:rsidRPr="61D48C4D">
        <w:rPr>
          <w:rFonts w:eastAsia="Trebuchet MS" w:cstheme="minorBidi"/>
        </w:rPr>
        <w:t xml:space="preserve">at not </w:t>
      </w:r>
      <w:r w:rsidR="00CB74F2" w:rsidRPr="61D48C4D">
        <w:rPr>
          <w:rFonts w:eastAsia="Trebuchet MS" w:cstheme="minorBidi"/>
        </w:rPr>
        <w:t xml:space="preserve">commencing and continuing breastfeeding.  These high-risk mothers </w:t>
      </w:r>
      <w:r w:rsidR="0063008A" w:rsidRPr="61D48C4D">
        <w:rPr>
          <w:rFonts w:eastAsia="Trebuchet MS" w:cstheme="minorBidi"/>
        </w:rPr>
        <w:t>are offered text support</w:t>
      </w:r>
      <w:r w:rsidR="00112F19" w:rsidRPr="61D48C4D">
        <w:rPr>
          <w:rFonts w:eastAsia="Trebuchet MS" w:cstheme="minorBidi"/>
        </w:rPr>
        <w:t xml:space="preserve">, </w:t>
      </w:r>
      <w:r w:rsidR="0063008A" w:rsidRPr="61D48C4D">
        <w:rPr>
          <w:rFonts w:eastAsia="Trebuchet MS" w:cstheme="minorBidi"/>
        </w:rPr>
        <w:t>monthly breastfeeding education</w:t>
      </w:r>
      <w:r w:rsidR="00112F19" w:rsidRPr="61D48C4D">
        <w:rPr>
          <w:rFonts w:eastAsia="Trebuchet MS" w:cstheme="minorBidi"/>
        </w:rPr>
        <w:t>,</w:t>
      </w:r>
      <w:r w:rsidR="0063008A" w:rsidRPr="61D48C4D">
        <w:rPr>
          <w:rFonts w:eastAsia="Trebuchet MS" w:cstheme="minorBidi"/>
        </w:rPr>
        <w:t xml:space="preserve"> and </w:t>
      </w:r>
      <w:r w:rsidR="00112F19" w:rsidRPr="61D48C4D">
        <w:rPr>
          <w:rFonts w:eastAsia="Trebuchet MS" w:cstheme="minorBidi"/>
        </w:rPr>
        <w:t xml:space="preserve">support </w:t>
      </w:r>
      <w:r w:rsidR="0063008A" w:rsidRPr="61D48C4D">
        <w:rPr>
          <w:rFonts w:eastAsia="Trebuchet MS" w:cstheme="minorBidi"/>
        </w:rPr>
        <w:t xml:space="preserve">groups. </w:t>
      </w:r>
    </w:p>
    <w:p w14:paraId="1D768205" w14:textId="7BB3BB5A" w:rsidR="00402CEB" w:rsidRDefault="00402CEB" w:rsidP="0063008A">
      <w:pPr>
        <w:rPr>
          <w:rFonts w:eastAsia="Trebuchet MS" w:cstheme="minorHAnsi"/>
        </w:rPr>
      </w:pPr>
    </w:p>
    <w:p w14:paraId="3B340CCD" w14:textId="32F85B7F" w:rsidR="005A4D14" w:rsidRDefault="0063008A" w:rsidP="0063008A">
      <w:pPr>
        <w:rPr>
          <w:rFonts w:eastAsia="Trebuchet MS" w:cstheme="minorHAnsi"/>
        </w:rPr>
      </w:pPr>
      <w:r w:rsidRPr="00140BF4">
        <w:rPr>
          <w:rFonts w:eastAsia="Trebuchet MS" w:cstheme="minorHAnsi"/>
        </w:rPr>
        <w:t>The program consist</w:t>
      </w:r>
      <w:r>
        <w:rPr>
          <w:rFonts w:eastAsia="Trebuchet MS" w:cstheme="minorHAnsi"/>
        </w:rPr>
        <w:t>s</w:t>
      </w:r>
      <w:r w:rsidRPr="00140BF4">
        <w:rPr>
          <w:rFonts w:eastAsia="Trebuchet MS" w:cstheme="minorHAnsi"/>
        </w:rPr>
        <w:t xml:space="preserve"> of two </w:t>
      </w:r>
      <w:r w:rsidR="00CB74F2">
        <w:rPr>
          <w:rFonts w:eastAsia="Trebuchet MS" w:cstheme="minorHAnsi"/>
        </w:rPr>
        <w:t>seven</w:t>
      </w:r>
      <w:r w:rsidRPr="00140BF4">
        <w:rPr>
          <w:rFonts w:eastAsia="Trebuchet MS" w:cstheme="minorHAnsi"/>
        </w:rPr>
        <w:t>-month cohorts</w:t>
      </w:r>
      <w:r w:rsidR="00CB74F2">
        <w:rPr>
          <w:rFonts w:eastAsia="Trebuchet MS" w:cstheme="minorHAnsi"/>
        </w:rPr>
        <w:t>, e</w:t>
      </w:r>
      <w:r>
        <w:rPr>
          <w:rFonts w:eastAsia="Trebuchet MS" w:cstheme="minorHAnsi"/>
        </w:rPr>
        <w:t>ach includ</w:t>
      </w:r>
      <w:r w:rsidR="00CB74F2">
        <w:rPr>
          <w:rFonts w:eastAsia="Trebuchet MS" w:cstheme="minorHAnsi"/>
        </w:rPr>
        <w:t>ing</w:t>
      </w:r>
      <w:r w:rsidRPr="00140BF4">
        <w:rPr>
          <w:rFonts w:eastAsia="Trebuchet MS" w:cstheme="minorHAnsi"/>
        </w:rPr>
        <w:t xml:space="preserve"> a monthly </w:t>
      </w:r>
      <w:r w:rsidR="00CB74F2">
        <w:rPr>
          <w:rFonts w:eastAsia="Trebuchet MS" w:cstheme="minorHAnsi"/>
        </w:rPr>
        <w:t>one</w:t>
      </w:r>
      <w:r w:rsidRPr="00140BF4">
        <w:rPr>
          <w:rFonts w:eastAsia="Trebuchet MS" w:cstheme="minorHAnsi"/>
        </w:rPr>
        <w:t xml:space="preserve">-hour breastfeeding education group. </w:t>
      </w:r>
      <w:r w:rsidR="00CB74F2">
        <w:rPr>
          <w:rFonts w:eastAsia="Trebuchet MS" w:cstheme="minorHAnsi"/>
        </w:rPr>
        <w:t xml:space="preserve"> </w:t>
      </w:r>
      <w:r>
        <w:rPr>
          <w:rFonts w:eastAsia="Trebuchet MS" w:cstheme="minorHAnsi"/>
        </w:rPr>
        <w:t>Cohorts begin with</w:t>
      </w:r>
      <w:r w:rsidRPr="00140BF4">
        <w:rPr>
          <w:rFonts w:eastAsia="Trebuchet MS" w:cstheme="minorHAnsi"/>
        </w:rPr>
        <w:t xml:space="preserve"> a </w:t>
      </w:r>
      <w:r w:rsidR="00CB74F2">
        <w:rPr>
          <w:rFonts w:eastAsia="Trebuchet MS" w:cstheme="minorHAnsi"/>
        </w:rPr>
        <w:t>one</w:t>
      </w:r>
      <w:r w:rsidR="00402CEB">
        <w:rPr>
          <w:rFonts w:eastAsia="Trebuchet MS" w:cstheme="minorHAnsi"/>
        </w:rPr>
        <w:t>-</w:t>
      </w:r>
      <w:r w:rsidRPr="00140BF4">
        <w:rPr>
          <w:rFonts w:eastAsia="Trebuchet MS" w:cstheme="minorHAnsi"/>
        </w:rPr>
        <w:t>month needs assessment period for all registered mo</w:t>
      </w:r>
      <w:r w:rsidR="00CB74F2">
        <w:rPr>
          <w:rFonts w:eastAsia="Trebuchet MS" w:cstheme="minorHAnsi"/>
        </w:rPr>
        <w:t>ther</w:t>
      </w:r>
      <w:r w:rsidRPr="00140BF4">
        <w:rPr>
          <w:rFonts w:eastAsia="Trebuchet MS" w:cstheme="minorHAnsi"/>
        </w:rPr>
        <w:t xml:space="preserve">s. During this period, </w:t>
      </w:r>
      <w:r>
        <w:rPr>
          <w:rFonts w:eastAsia="Trebuchet MS" w:cstheme="minorHAnsi"/>
        </w:rPr>
        <w:t>BCD conducts screening to identify needs that can impact birth outcomes</w:t>
      </w:r>
      <w:r w:rsidR="00920D46">
        <w:rPr>
          <w:rFonts w:eastAsia="Trebuchet MS" w:cstheme="minorHAnsi"/>
        </w:rPr>
        <w:t xml:space="preserve"> and </w:t>
      </w:r>
      <w:r>
        <w:rPr>
          <w:rFonts w:eastAsia="Trebuchet MS" w:cstheme="minorHAnsi"/>
        </w:rPr>
        <w:t>makes</w:t>
      </w:r>
      <w:r w:rsidRPr="00140BF4">
        <w:rPr>
          <w:rFonts w:eastAsia="Trebuchet MS" w:cstheme="minorHAnsi"/>
        </w:rPr>
        <w:t xml:space="preserve"> referrals</w:t>
      </w:r>
      <w:r w:rsidR="00920D46">
        <w:rPr>
          <w:rFonts w:eastAsia="Trebuchet MS" w:cstheme="minorHAnsi"/>
        </w:rPr>
        <w:t xml:space="preserve">.  BCD </w:t>
      </w:r>
      <w:r>
        <w:rPr>
          <w:rFonts w:eastAsia="Trebuchet MS" w:cstheme="minorHAnsi"/>
        </w:rPr>
        <w:t xml:space="preserve">provides </w:t>
      </w:r>
      <w:r w:rsidR="00920D46">
        <w:rPr>
          <w:rFonts w:eastAsia="Trebuchet MS" w:cstheme="minorHAnsi"/>
        </w:rPr>
        <w:t xml:space="preserve">needed </w:t>
      </w:r>
      <w:r>
        <w:rPr>
          <w:rFonts w:eastAsia="Trebuchet MS" w:cstheme="minorHAnsi"/>
        </w:rPr>
        <w:t>supplies and address</w:t>
      </w:r>
      <w:r w:rsidR="00914F14">
        <w:rPr>
          <w:rFonts w:eastAsia="Trebuchet MS" w:cstheme="minorHAnsi"/>
        </w:rPr>
        <w:t>es</w:t>
      </w:r>
      <w:r>
        <w:rPr>
          <w:rFonts w:eastAsia="Trebuchet MS" w:cstheme="minorHAnsi"/>
        </w:rPr>
        <w:t xml:space="preserve"> participants’ </w:t>
      </w:r>
      <w:r w:rsidRPr="00140BF4">
        <w:rPr>
          <w:rFonts w:eastAsia="Trebuchet MS" w:cstheme="minorHAnsi"/>
        </w:rPr>
        <w:t xml:space="preserve">needs. </w:t>
      </w:r>
      <w:r w:rsidR="00914F14">
        <w:rPr>
          <w:rFonts w:eastAsia="Trebuchet MS" w:cstheme="minorHAnsi"/>
        </w:rPr>
        <w:t xml:space="preserve"> </w:t>
      </w:r>
      <w:r>
        <w:rPr>
          <w:rFonts w:eastAsia="Trebuchet MS" w:cstheme="minorHAnsi"/>
        </w:rPr>
        <w:t>BCD added this needs assessment phase in response to early implementation experience that indicated urgent challenges need to be addressed before the program c</w:t>
      </w:r>
      <w:r w:rsidR="00914F14">
        <w:rPr>
          <w:rFonts w:eastAsia="Trebuchet MS" w:cstheme="minorHAnsi"/>
        </w:rPr>
        <w:t>an</w:t>
      </w:r>
      <w:r>
        <w:rPr>
          <w:rFonts w:eastAsia="Trebuchet MS" w:cstheme="minorHAnsi"/>
        </w:rPr>
        <w:t xml:space="preserve"> focus on supporting participants’ breastfeeding intentions.</w:t>
      </w:r>
      <w:r w:rsidRPr="00140BF4">
        <w:rPr>
          <w:rFonts w:eastAsia="Trebuchet MS" w:cstheme="minorHAnsi"/>
        </w:rPr>
        <w:t xml:space="preserve"> </w:t>
      </w:r>
    </w:p>
    <w:p w14:paraId="4EA880DB" w14:textId="31CF3BD1" w:rsidR="005A4D14" w:rsidRDefault="005A4D14" w:rsidP="0063008A">
      <w:pPr>
        <w:rPr>
          <w:rFonts w:eastAsia="Trebuchet MS" w:cstheme="minorHAnsi"/>
        </w:rPr>
      </w:pPr>
    </w:p>
    <w:p w14:paraId="1EB618E4" w14:textId="04F8245B" w:rsidR="0063008A" w:rsidRPr="00782661" w:rsidRDefault="0063008A" w:rsidP="0063008A">
      <w:pPr>
        <w:rPr>
          <w:rFonts w:eastAsia="Trebuchet MS" w:cstheme="minorHAnsi"/>
        </w:rPr>
      </w:pPr>
      <w:r w:rsidRPr="00140BF4">
        <w:rPr>
          <w:rFonts w:eastAsia="Trebuchet MS" w:cstheme="minorHAnsi"/>
        </w:rPr>
        <w:t xml:space="preserve">A total of 12 virtual breastfeeding education groups </w:t>
      </w:r>
      <w:r w:rsidR="00553835">
        <w:rPr>
          <w:rFonts w:eastAsia="Trebuchet MS" w:cstheme="minorHAnsi"/>
        </w:rPr>
        <w:t xml:space="preserve">have </w:t>
      </w:r>
      <w:r w:rsidRPr="00140BF4">
        <w:rPr>
          <w:rFonts w:eastAsia="Trebuchet MS" w:cstheme="minorHAnsi"/>
        </w:rPr>
        <w:t>take</w:t>
      </w:r>
      <w:r w:rsidR="00553835">
        <w:rPr>
          <w:rFonts w:eastAsia="Trebuchet MS" w:cstheme="minorHAnsi"/>
        </w:rPr>
        <w:t>n</w:t>
      </w:r>
      <w:r w:rsidRPr="00140BF4">
        <w:rPr>
          <w:rFonts w:eastAsia="Trebuchet MS" w:cstheme="minorHAnsi"/>
        </w:rPr>
        <w:t xml:space="preserve"> place across the </w:t>
      </w:r>
      <w:r w:rsidR="005B0459">
        <w:rPr>
          <w:rFonts w:eastAsia="Trebuchet MS" w:cstheme="minorHAnsi"/>
        </w:rPr>
        <w:t xml:space="preserve">two </w:t>
      </w:r>
      <w:r w:rsidRPr="00140BF4">
        <w:rPr>
          <w:rFonts w:eastAsia="Trebuchet MS" w:cstheme="minorHAnsi"/>
        </w:rPr>
        <w:t>cohorts</w:t>
      </w:r>
      <w:r>
        <w:rPr>
          <w:rFonts w:eastAsia="Trebuchet MS" w:cstheme="minorHAnsi"/>
        </w:rPr>
        <w:t>, with additional one-on-one outreach and support, as well as in-person and virtual special events such as baby showers</w:t>
      </w:r>
      <w:r w:rsidRPr="00140BF4">
        <w:rPr>
          <w:rFonts w:eastAsia="Trebuchet MS" w:cstheme="minorHAnsi"/>
        </w:rPr>
        <w:t xml:space="preserve">. </w:t>
      </w:r>
      <w:r w:rsidR="00D20145">
        <w:rPr>
          <w:rFonts w:eastAsia="Trebuchet MS" w:cstheme="minorHAnsi"/>
        </w:rPr>
        <w:t xml:space="preserve"> </w:t>
      </w:r>
      <w:r>
        <w:rPr>
          <w:rFonts w:eastAsia="Trebuchet MS" w:cstheme="minorHAnsi"/>
        </w:rPr>
        <w:t xml:space="preserve">Participants can </w:t>
      </w:r>
      <w:r w:rsidRPr="00782661">
        <w:rPr>
          <w:rFonts w:eastAsia="Trebuchet MS" w:cstheme="minorHAnsi"/>
        </w:rPr>
        <w:t xml:space="preserve">request a free in-person or virtual consultation if they need additional breastfeeding support. </w:t>
      </w:r>
      <w:r w:rsidR="00D20145">
        <w:rPr>
          <w:rFonts w:eastAsia="Trebuchet MS" w:cstheme="minorHAnsi"/>
        </w:rPr>
        <w:t xml:space="preserve"> </w:t>
      </w:r>
      <w:r>
        <w:rPr>
          <w:rFonts w:eastAsia="Trebuchet MS" w:cstheme="minorHAnsi"/>
        </w:rPr>
        <w:t>They can also</w:t>
      </w:r>
      <w:r w:rsidRPr="00782661">
        <w:rPr>
          <w:rFonts w:eastAsia="Trebuchet MS" w:cstheme="minorHAnsi"/>
        </w:rPr>
        <w:t xml:space="preserve"> request any breastfeeding/parenting supplies they need at any time. </w:t>
      </w:r>
      <w:r w:rsidR="00D20145">
        <w:rPr>
          <w:rFonts w:eastAsia="Trebuchet MS" w:cstheme="minorHAnsi"/>
        </w:rPr>
        <w:t xml:space="preserve"> </w:t>
      </w:r>
      <w:r w:rsidRPr="00782661">
        <w:rPr>
          <w:rFonts w:eastAsia="Trebuchet MS" w:cstheme="minorHAnsi"/>
        </w:rPr>
        <w:t xml:space="preserve">To encourage program participation (attendance at monthly education groups and completion of follow-up surveys), </w:t>
      </w:r>
      <w:r>
        <w:rPr>
          <w:rFonts w:eastAsia="Trebuchet MS" w:cstheme="minorHAnsi"/>
        </w:rPr>
        <w:t xml:space="preserve">monthly incentives </w:t>
      </w:r>
      <w:r w:rsidRPr="00782661">
        <w:rPr>
          <w:rFonts w:eastAsia="Trebuchet MS" w:cstheme="minorHAnsi"/>
        </w:rPr>
        <w:t>including diapers, wipes, and breastfeeding supplies</w:t>
      </w:r>
      <w:r>
        <w:rPr>
          <w:rFonts w:eastAsia="Trebuchet MS" w:cstheme="minorHAnsi"/>
        </w:rPr>
        <w:t xml:space="preserve"> are available</w:t>
      </w:r>
      <w:r w:rsidR="00D20145">
        <w:rPr>
          <w:rFonts w:eastAsia="Trebuchet MS" w:cstheme="minorHAnsi"/>
        </w:rPr>
        <w:t>.  S</w:t>
      </w:r>
      <w:r>
        <w:rPr>
          <w:rFonts w:eastAsia="Trebuchet MS" w:cstheme="minorHAnsi"/>
        </w:rPr>
        <w:t>upplies such as</w:t>
      </w:r>
      <w:r w:rsidRPr="00782661">
        <w:rPr>
          <w:rFonts w:eastAsia="Trebuchet MS" w:cstheme="minorHAnsi"/>
        </w:rPr>
        <w:t xml:space="preserve"> a baby carrier</w:t>
      </w:r>
      <w:r w:rsidR="00512DE2">
        <w:rPr>
          <w:rFonts w:eastAsia="Trebuchet MS" w:cstheme="minorHAnsi"/>
        </w:rPr>
        <w:t xml:space="preserve"> and</w:t>
      </w:r>
      <w:r w:rsidRPr="00782661">
        <w:rPr>
          <w:rFonts w:eastAsia="Trebuchet MS" w:cstheme="minorHAnsi"/>
        </w:rPr>
        <w:t xml:space="preserve"> stroller</w:t>
      </w:r>
      <w:r>
        <w:rPr>
          <w:rFonts w:eastAsia="Trebuchet MS" w:cstheme="minorHAnsi"/>
        </w:rPr>
        <w:t xml:space="preserve"> are available to those who attend at least four group meetings.</w:t>
      </w:r>
    </w:p>
    <w:p w14:paraId="6988C93E" w14:textId="2F02CA1F" w:rsidR="005A4D14" w:rsidRDefault="005A4D14" w:rsidP="0063008A">
      <w:pPr>
        <w:rPr>
          <w:rFonts w:eastAsia="Trebuchet MS" w:cstheme="minorHAnsi"/>
        </w:rPr>
      </w:pPr>
    </w:p>
    <w:p w14:paraId="69E2C508" w14:textId="6AB1CBC8" w:rsidR="0063008A" w:rsidRDefault="0063008A" w:rsidP="0063008A">
      <w:pPr>
        <w:rPr>
          <w:rFonts w:eastAsia="Trebuchet MS" w:cstheme="minorHAnsi"/>
        </w:rPr>
      </w:pPr>
      <w:r w:rsidRPr="00782661">
        <w:rPr>
          <w:rFonts w:eastAsia="Trebuchet MS" w:cstheme="minorHAnsi"/>
        </w:rPr>
        <w:t xml:space="preserve">At the end of each cohort, </w:t>
      </w:r>
      <w:r>
        <w:rPr>
          <w:rFonts w:eastAsia="Trebuchet MS" w:cstheme="minorHAnsi"/>
        </w:rPr>
        <w:t>BCD hosts</w:t>
      </w:r>
      <w:r w:rsidRPr="00782661">
        <w:rPr>
          <w:rFonts w:eastAsia="Trebuchet MS" w:cstheme="minorHAnsi"/>
        </w:rPr>
        <w:t xml:space="preserve"> a group baby shower celebration with the participants who attended 75% or more of the breastfeeding education groups and completed the follow-up surveys. </w:t>
      </w:r>
      <w:r w:rsidR="00512DE2">
        <w:rPr>
          <w:rFonts w:eastAsia="Trebuchet MS" w:cstheme="minorHAnsi"/>
        </w:rPr>
        <w:t xml:space="preserve"> </w:t>
      </w:r>
      <w:r>
        <w:rPr>
          <w:rFonts w:eastAsia="Trebuchet MS" w:cstheme="minorHAnsi"/>
        </w:rPr>
        <w:t xml:space="preserve">The shower also </w:t>
      </w:r>
      <w:r w:rsidR="00CE2298">
        <w:rPr>
          <w:rFonts w:eastAsia="Trebuchet MS" w:cstheme="minorHAnsi"/>
        </w:rPr>
        <w:t xml:space="preserve">provides </w:t>
      </w:r>
      <w:r>
        <w:rPr>
          <w:rFonts w:eastAsia="Trebuchet MS" w:cstheme="minorHAnsi"/>
        </w:rPr>
        <w:t xml:space="preserve">an opportunity </w:t>
      </w:r>
      <w:r w:rsidR="00CE2298">
        <w:rPr>
          <w:rFonts w:eastAsia="Trebuchet MS" w:cstheme="minorHAnsi"/>
        </w:rPr>
        <w:t xml:space="preserve">to </w:t>
      </w:r>
      <w:r>
        <w:rPr>
          <w:rFonts w:eastAsia="Trebuchet MS" w:cstheme="minorHAnsi"/>
        </w:rPr>
        <w:t>refer</w:t>
      </w:r>
      <w:r w:rsidR="00CE2298">
        <w:rPr>
          <w:rFonts w:eastAsia="Trebuchet MS" w:cstheme="minorHAnsi"/>
        </w:rPr>
        <w:t xml:space="preserve"> participants </w:t>
      </w:r>
      <w:r>
        <w:rPr>
          <w:rFonts w:eastAsia="Trebuchet MS" w:cstheme="minorHAnsi"/>
        </w:rPr>
        <w:t>to other services or supports.</w:t>
      </w:r>
      <w:r w:rsidRPr="00782661">
        <w:rPr>
          <w:rFonts w:eastAsia="Trebuchet MS" w:cstheme="minorHAnsi"/>
        </w:rPr>
        <w:t xml:space="preserve"> </w:t>
      </w:r>
    </w:p>
    <w:p w14:paraId="5005EF50" w14:textId="68B99362" w:rsidR="005A4D14" w:rsidRPr="005A4D14" w:rsidRDefault="005A4D14" w:rsidP="0063008A">
      <w:pPr>
        <w:rPr>
          <w:rFonts w:eastAsia="Trebuchet MS" w:cstheme="minorHAnsi"/>
        </w:rPr>
      </w:pPr>
    </w:p>
    <w:p w14:paraId="660DFB81" w14:textId="1BF2D18F" w:rsidR="00CE2298" w:rsidRDefault="006A6EAF">
      <w:pPr>
        <w:spacing w:after="160" w:line="259" w:lineRule="auto"/>
        <w:rPr>
          <w:rFonts w:cstheme="minorHAnsi"/>
          <w:b/>
          <w:iCs/>
        </w:rPr>
      </w:pPr>
      <w:r w:rsidRPr="00685CAF">
        <w:rPr>
          <w:rFonts w:eastAsia="Trebuchet MS" w:cstheme="minorHAnsi"/>
          <w:noProof/>
        </w:rPr>
        <mc:AlternateContent>
          <mc:Choice Requires="wps">
            <w:drawing>
              <wp:anchor distT="45720" distB="45720" distL="114300" distR="114300" simplePos="0" relativeHeight="251658248" behindDoc="0" locked="0" layoutInCell="1" allowOverlap="1" wp14:anchorId="19558020" wp14:editId="17F8FB37">
                <wp:simplePos x="0" y="0"/>
                <wp:positionH relativeFrom="column">
                  <wp:posOffset>1451429</wp:posOffset>
                </wp:positionH>
                <wp:positionV relativeFrom="paragraph">
                  <wp:posOffset>58601</wp:posOffset>
                </wp:positionV>
                <wp:extent cx="2578735" cy="2571750"/>
                <wp:effectExtent l="0" t="0" r="12065" b="1905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571750"/>
                        </a:xfrm>
                        <a:prstGeom prst="rect">
                          <a:avLst/>
                        </a:prstGeom>
                        <a:blipFill dpi="0" rotWithShape="1">
                          <a:blip r:embed="rId32"/>
                          <a:srcRect/>
                          <a:stretch>
                            <a:fillRect/>
                          </a:stretch>
                        </a:blipFill>
                        <a:ln w="9525">
                          <a:solidFill>
                            <a:schemeClr val="accent1"/>
                          </a:solidFill>
                          <a:miter lim="800000"/>
                          <a:headEnd/>
                          <a:tailEnd/>
                        </a:ln>
                      </wps:spPr>
                      <wps:txbx>
                        <w:txbxContent>
                          <w:p w14:paraId="1E1D65BD" w14:textId="351B34E8" w:rsidR="00D20145" w:rsidRPr="007364C4" w:rsidRDefault="00D20145" w:rsidP="002E4449">
                            <w:pPr>
                              <w:spacing w:before="160" w:after="120" w:line="259" w:lineRule="auto"/>
                              <w:jc w:val="center"/>
                              <w:rPr>
                                <w:b/>
                                <w:color w:val="008285" w:themeColor="accent1"/>
                                <w:sz w:val="24"/>
                                <w14:textOutline w14:w="9525" w14:cap="rnd" w14:cmpd="sng" w14:algn="ctr">
                                  <w14:noFill/>
                                  <w14:prstDash w14:val="solid"/>
                                  <w14:bevel/>
                                </w14:textOutline>
                              </w:rPr>
                            </w:pPr>
                            <w:r w:rsidRPr="007364C4">
                              <w:rPr>
                                <w:b/>
                                <w:color w:val="008285" w:themeColor="accent1"/>
                                <w:sz w:val="24"/>
                                <w14:textOutline w14:w="9525" w14:cap="rnd" w14:cmpd="sng" w14:algn="ctr">
                                  <w14:noFill/>
                                  <w14:prstDash w14:val="solid"/>
                                  <w14:bevel/>
                                </w14:textOutline>
                              </w:rPr>
                              <w:t>Breastfeeding Coalition of Delaware</w:t>
                            </w:r>
                          </w:p>
                          <w:p w14:paraId="35017B7E" w14:textId="68D4CB4A" w:rsidR="00DA2C41" w:rsidRPr="003C4D60" w:rsidRDefault="00DA2C41" w:rsidP="0063008A">
                            <w:pPr>
                              <w:rPr>
                                <w:b/>
                                <w:color w:val="008285" w:themeColor="accent1"/>
                                <w14:textOutline w14:w="9525" w14:cap="rnd" w14:cmpd="sng" w14:algn="ctr">
                                  <w14:noFill/>
                                  <w14:prstDash w14:val="solid"/>
                                  <w14:bevel/>
                                </w14:textOutline>
                              </w:rPr>
                            </w:pPr>
                            <w:r w:rsidRPr="003C4D60">
                              <w:rPr>
                                <w:b/>
                                <w:color w:val="008285" w:themeColor="accent1"/>
                                <w14:textOutline w14:w="9525" w14:cap="rnd" w14:cmpd="sng" w14:algn="ctr">
                                  <w14:noFill/>
                                  <w14:prstDash w14:val="solid"/>
                                  <w14:bevel/>
                                </w14:textOutline>
                              </w:rPr>
                              <w:t xml:space="preserve">Key Activities: </w:t>
                            </w:r>
                          </w:p>
                          <w:p w14:paraId="14EB6E5D" w14:textId="77777777" w:rsidR="00DA2C41" w:rsidRPr="003C4D60" w:rsidRDefault="00DA2C41" w:rsidP="002E4449">
                            <w:pPr>
                              <w:pStyle w:val="ListParagraph"/>
                              <w:numPr>
                                <w:ilvl w:val="0"/>
                                <w:numId w:val="33"/>
                              </w:numPr>
                              <w:spacing w:line="240" w:lineRule="auto"/>
                              <w:ind w:left="360" w:hanging="216"/>
                              <w:rPr>
                                <w:color w:val="008285" w:themeColor="accent1"/>
                                <w14:textOutline w14:w="9525" w14:cap="rnd" w14:cmpd="sng" w14:algn="ctr">
                                  <w14:noFill/>
                                  <w14:prstDash w14:val="solid"/>
                                  <w14:bevel/>
                                </w14:textOutline>
                              </w:rPr>
                            </w:pPr>
                            <w:r w:rsidRPr="003C4D60">
                              <w:rPr>
                                <w:color w:val="008285" w:themeColor="accent1"/>
                                <w14:textOutline w14:w="9525" w14:cap="rnd" w14:cmpd="sng" w14:algn="ctr">
                                  <w14:noFill/>
                                  <w14:prstDash w14:val="solid"/>
                                  <w14:bevel/>
                                </w14:textOutline>
                              </w:rPr>
                              <w:t>Breastfeeding education and support</w:t>
                            </w:r>
                          </w:p>
                          <w:p w14:paraId="26F5943E" w14:textId="4C7AEA8A" w:rsidR="00DA2C41" w:rsidRPr="003C4D60" w:rsidRDefault="00DA2C41" w:rsidP="002E4449">
                            <w:pPr>
                              <w:pStyle w:val="ListParagraph"/>
                              <w:numPr>
                                <w:ilvl w:val="0"/>
                                <w:numId w:val="33"/>
                              </w:numPr>
                              <w:spacing w:line="240" w:lineRule="auto"/>
                              <w:ind w:left="360" w:hanging="216"/>
                              <w:rPr>
                                <w:color w:val="008285" w:themeColor="accent1"/>
                                <w14:textOutline w14:w="9525" w14:cap="rnd" w14:cmpd="sng" w14:algn="ctr">
                                  <w14:noFill/>
                                  <w14:prstDash w14:val="solid"/>
                                  <w14:bevel/>
                                </w14:textOutline>
                              </w:rPr>
                            </w:pPr>
                            <w:r w:rsidRPr="003C4D60">
                              <w:rPr>
                                <w:color w:val="008285" w:themeColor="accent1"/>
                                <w14:textOutline w14:w="9525" w14:cap="rnd" w14:cmpd="sng" w14:algn="ctr">
                                  <w14:noFill/>
                                  <w14:prstDash w14:val="solid"/>
                                  <w14:bevel/>
                                </w14:textOutline>
                              </w:rPr>
                              <w:t>Screening and referrals for health and social needs</w:t>
                            </w:r>
                            <w:r w:rsidR="00845E19">
                              <w:rPr>
                                <w:color w:val="008285" w:themeColor="accent1"/>
                                <w14:textOutline w14:w="9525" w14:cap="rnd" w14:cmpd="sng" w14:algn="ctr">
                                  <w14:noFill/>
                                  <w14:prstDash w14:val="solid"/>
                                  <w14:bevel/>
                                </w14:textOutline>
                              </w:rPr>
                              <w:t>.</w:t>
                            </w:r>
                          </w:p>
                          <w:p w14:paraId="3644D9AD" w14:textId="77777777" w:rsidR="00DA2C41" w:rsidRPr="003C4D60" w:rsidRDefault="00DA2C41" w:rsidP="0063008A">
                            <w:pPr>
                              <w:rPr>
                                <w:b/>
                                <w:color w:val="008285" w:themeColor="accent1"/>
                                <w14:textOutline w14:w="9525" w14:cap="rnd" w14:cmpd="sng" w14:algn="ctr">
                                  <w14:noFill/>
                                  <w14:prstDash w14:val="solid"/>
                                  <w14:bevel/>
                                </w14:textOutline>
                              </w:rPr>
                            </w:pPr>
                            <w:r w:rsidRPr="003C4D60">
                              <w:rPr>
                                <w:b/>
                                <w:color w:val="008285" w:themeColor="accent1"/>
                                <w14:textOutline w14:w="9525" w14:cap="rnd" w14:cmpd="sng" w14:algn="ctr">
                                  <w14:noFill/>
                                  <w14:prstDash w14:val="solid"/>
                                  <w14:bevel/>
                                </w14:textOutline>
                              </w:rPr>
                              <w:t>Intended Outcomes:</w:t>
                            </w:r>
                          </w:p>
                          <w:p w14:paraId="0A5FA2CF" w14:textId="77777777" w:rsidR="00DA2C41" w:rsidRPr="003C4D60" w:rsidRDefault="00DA2C41" w:rsidP="002E4449">
                            <w:pPr>
                              <w:pStyle w:val="ListParagraph"/>
                              <w:numPr>
                                <w:ilvl w:val="0"/>
                                <w:numId w:val="34"/>
                              </w:numPr>
                              <w:spacing w:line="240" w:lineRule="auto"/>
                              <w:ind w:left="360" w:hanging="216"/>
                              <w:rPr>
                                <w:color w:val="008285" w:themeColor="accent1"/>
                                <w14:textOutline w14:w="9525" w14:cap="rnd" w14:cmpd="sng" w14:algn="ctr">
                                  <w14:noFill/>
                                  <w14:prstDash w14:val="solid"/>
                                  <w14:bevel/>
                                </w14:textOutline>
                              </w:rPr>
                            </w:pPr>
                            <w:r w:rsidRPr="003C4D60">
                              <w:rPr>
                                <w:color w:val="008285" w:themeColor="accent1"/>
                                <w14:textOutline w14:w="9525" w14:cap="rnd" w14:cmpd="sng" w14:algn="ctr">
                                  <w14:noFill/>
                                  <w14:prstDash w14:val="solid"/>
                                  <w14:bevel/>
                                </w14:textOutline>
                              </w:rPr>
                              <w:t>Increased rate and duration of breastfeeding</w:t>
                            </w:r>
                          </w:p>
                          <w:p w14:paraId="11F59454" w14:textId="0E935D6D" w:rsidR="00DA2C41" w:rsidRPr="003C4D60" w:rsidRDefault="00DA2C41" w:rsidP="002E4449">
                            <w:pPr>
                              <w:pStyle w:val="ListParagraph"/>
                              <w:numPr>
                                <w:ilvl w:val="0"/>
                                <w:numId w:val="34"/>
                              </w:numPr>
                              <w:spacing w:line="240" w:lineRule="auto"/>
                              <w:ind w:left="360" w:hanging="216"/>
                              <w:rPr>
                                <w:color w:val="008285" w:themeColor="accent1"/>
                                <w14:textOutline w14:w="9525" w14:cap="rnd" w14:cmpd="sng" w14:algn="ctr">
                                  <w14:noFill/>
                                  <w14:prstDash w14:val="solid"/>
                                  <w14:bevel/>
                                </w14:textOutline>
                              </w:rPr>
                            </w:pPr>
                            <w:r w:rsidRPr="00F06233">
                              <w:rPr>
                                <w:color w:val="008285" w:themeColor="accent1"/>
                                <w14:textOutline w14:w="9525" w14:cap="rnd" w14:cmpd="sng" w14:algn="ctr">
                                  <w14:noFill/>
                                  <w14:prstDash w14:val="solid"/>
                                  <w14:bevel/>
                                </w14:textOutline>
                              </w:rPr>
                              <w:t>Identification of health and social needs and completed referrals to address them</w:t>
                            </w:r>
                            <w:r w:rsidR="00845E19" w:rsidRPr="00F06233">
                              <w:rPr>
                                <w:color w:val="008285" w:themeColor="accent1"/>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58020" id="Text Box 217" o:spid="_x0000_s1033" type="#_x0000_t202" style="position:absolute;margin-left:114.3pt;margin-top:4.6pt;width:203.05pt;height:20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Ao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FQA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Ao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FQA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Ao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FQA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FQA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Ao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FQA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Ao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F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Ao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FQA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Ao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FQA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Ao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FQA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Ao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FQA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Ao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FQA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Ao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FQA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FQA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Ao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FQA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Ao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FQA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Ao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FQA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Ao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FQA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FQA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Ao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F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Ao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FQA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" strokecolor="#008285 [3204]">
                <v:fill r:id="rId33" o:title="" recolor="t" rotate="t" type="frame"/>
                <v:textbox>
                  <w:txbxContent>
                    <w:p w14:paraId="1E1D65BD" w14:textId="351B34E8" w:rsidR="00D20145" w:rsidRPr="007364C4" w:rsidRDefault="00D20145" w:rsidP="002E4449">
                      <w:pPr>
                        <w:spacing w:before="160" w:after="120" w:line="259" w:lineRule="auto"/>
                        <w:jc w:val="center"/>
                        <w:rPr>
                          <w:b/>
                          <w:color w:val="008285" w:themeColor="accent1"/>
                          <w:sz w:val="24"/>
                          <w14:textOutline w14:w="9525" w14:cap="rnd" w14:cmpd="sng" w14:algn="ctr">
                            <w14:noFill/>
                            <w14:prstDash w14:val="solid"/>
                            <w14:bevel/>
                          </w14:textOutline>
                        </w:rPr>
                      </w:pPr>
                      <w:r w:rsidRPr="007364C4">
                        <w:rPr>
                          <w:b/>
                          <w:color w:val="008285" w:themeColor="accent1"/>
                          <w:sz w:val="24"/>
                          <w14:textOutline w14:w="9525" w14:cap="rnd" w14:cmpd="sng" w14:algn="ctr">
                            <w14:noFill/>
                            <w14:prstDash w14:val="solid"/>
                            <w14:bevel/>
                          </w14:textOutline>
                        </w:rPr>
                        <w:t>Breastfeeding Coalition of Delaware</w:t>
                      </w:r>
                    </w:p>
                    <w:p w14:paraId="35017B7E" w14:textId="68D4CB4A" w:rsidR="00DA2C41" w:rsidRPr="003C4D60" w:rsidRDefault="00DA2C41" w:rsidP="0063008A">
                      <w:pPr>
                        <w:rPr>
                          <w:b/>
                          <w:color w:val="008285" w:themeColor="accent1"/>
                          <w14:textOutline w14:w="9525" w14:cap="rnd" w14:cmpd="sng" w14:algn="ctr">
                            <w14:noFill/>
                            <w14:prstDash w14:val="solid"/>
                            <w14:bevel/>
                          </w14:textOutline>
                        </w:rPr>
                      </w:pPr>
                      <w:r w:rsidRPr="003C4D60">
                        <w:rPr>
                          <w:b/>
                          <w:color w:val="008285" w:themeColor="accent1"/>
                          <w14:textOutline w14:w="9525" w14:cap="rnd" w14:cmpd="sng" w14:algn="ctr">
                            <w14:noFill/>
                            <w14:prstDash w14:val="solid"/>
                            <w14:bevel/>
                          </w14:textOutline>
                        </w:rPr>
                        <w:t xml:space="preserve">Key Activities: </w:t>
                      </w:r>
                    </w:p>
                    <w:p w14:paraId="14EB6E5D" w14:textId="77777777" w:rsidR="00DA2C41" w:rsidRPr="003C4D60" w:rsidRDefault="00DA2C41" w:rsidP="002E4449">
                      <w:pPr>
                        <w:pStyle w:val="ListParagraph"/>
                        <w:numPr>
                          <w:ilvl w:val="0"/>
                          <w:numId w:val="33"/>
                        </w:numPr>
                        <w:spacing w:line="240" w:lineRule="auto"/>
                        <w:ind w:left="360" w:hanging="216"/>
                        <w:rPr>
                          <w:color w:val="008285" w:themeColor="accent1"/>
                          <w14:textOutline w14:w="9525" w14:cap="rnd" w14:cmpd="sng" w14:algn="ctr">
                            <w14:noFill/>
                            <w14:prstDash w14:val="solid"/>
                            <w14:bevel/>
                          </w14:textOutline>
                        </w:rPr>
                      </w:pPr>
                      <w:r w:rsidRPr="003C4D60">
                        <w:rPr>
                          <w:color w:val="008285" w:themeColor="accent1"/>
                          <w14:textOutline w14:w="9525" w14:cap="rnd" w14:cmpd="sng" w14:algn="ctr">
                            <w14:noFill/>
                            <w14:prstDash w14:val="solid"/>
                            <w14:bevel/>
                          </w14:textOutline>
                        </w:rPr>
                        <w:t>Breastfeeding education and support</w:t>
                      </w:r>
                    </w:p>
                    <w:p w14:paraId="26F5943E" w14:textId="4C7AEA8A" w:rsidR="00DA2C41" w:rsidRPr="003C4D60" w:rsidRDefault="00DA2C41" w:rsidP="002E4449">
                      <w:pPr>
                        <w:pStyle w:val="ListParagraph"/>
                        <w:numPr>
                          <w:ilvl w:val="0"/>
                          <w:numId w:val="33"/>
                        </w:numPr>
                        <w:spacing w:line="240" w:lineRule="auto"/>
                        <w:ind w:left="360" w:hanging="216"/>
                        <w:rPr>
                          <w:color w:val="008285" w:themeColor="accent1"/>
                          <w14:textOutline w14:w="9525" w14:cap="rnd" w14:cmpd="sng" w14:algn="ctr">
                            <w14:noFill/>
                            <w14:prstDash w14:val="solid"/>
                            <w14:bevel/>
                          </w14:textOutline>
                        </w:rPr>
                      </w:pPr>
                      <w:r w:rsidRPr="003C4D60">
                        <w:rPr>
                          <w:color w:val="008285" w:themeColor="accent1"/>
                          <w14:textOutline w14:w="9525" w14:cap="rnd" w14:cmpd="sng" w14:algn="ctr">
                            <w14:noFill/>
                            <w14:prstDash w14:val="solid"/>
                            <w14:bevel/>
                          </w14:textOutline>
                        </w:rPr>
                        <w:t>Screening and referrals for health and social needs</w:t>
                      </w:r>
                      <w:r w:rsidR="00845E19">
                        <w:rPr>
                          <w:color w:val="008285" w:themeColor="accent1"/>
                          <w14:textOutline w14:w="9525" w14:cap="rnd" w14:cmpd="sng" w14:algn="ctr">
                            <w14:noFill/>
                            <w14:prstDash w14:val="solid"/>
                            <w14:bevel/>
                          </w14:textOutline>
                        </w:rPr>
                        <w:t>.</w:t>
                      </w:r>
                    </w:p>
                    <w:p w14:paraId="3644D9AD" w14:textId="77777777" w:rsidR="00DA2C41" w:rsidRPr="003C4D60" w:rsidRDefault="00DA2C41" w:rsidP="0063008A">
                      <w:pPr>
                        <w:rPr>
                          <w:b/>
                          <w:color w:val="008285" w:themeColor="accent1"/>
                          <w14:textOutline w14:w="9525" w14:cap="rnd" w14:cmpd="sng" w14:algn="ctr">
                            <w14:noFill/>
                            <w14:prstDash w14:val="solid"/>
                            <w14:bevel/>
                          </w14:textOutline>
                        </w:rPr>
                      </w:pPr>
                      <w:r w:rsidRPr="003C4D60">
                        <w:rPr>
                          <w:b/>
                          <w:color w:val="008285" w:themeColor="accent1"/>
                          <w14:textOutline w14:w="9525" w14:cap="rnd" w14:cmpd="sng" w14:algn="ctr">
                            <w14:noFill/>
                            <w14:prstDash w14:val="solid"/>
                            <w14:bevel/>
                          </w14:textOutline>
                        </w:rPr>
                        <w:t>Intended Outcomes:</w:t>
                      </w:r>
                    </w:p>
                    <w:p w14:paraId="0A5FA2CF" w14:textId="77777777" w:rsidR="00DA2C41" w:rsidRPr="003C4D60" w:rsidRDefault="00DA2C41" w:rsidP="002E4449">
                      <w:pPr>
                        <w:pStyle w:val="ListParagraph"/>
                        <w:numPr>
                          <w:ilvl w:val="0"/>
                          <w:numId w:val="34"/>
                        </w:numPr>
                        <w:spacing w:line="240" w:lineRule="auto"/>
                        <w:ind w:left="360" w:hanging="216"/>
                        <w:rPr>
                          <w:color w:val="008285" w:themeColor="accent1"/>
                          <w14:textOutline w14:w="9525" w14:cap="rnd" w14:cmpd="sng" w14:algn="ctr">
                            <w14:noFill/>
                            <w14:prstDash w14:val="solid"/>
                            <w14:bevel/>
                          </w14:textOutline>
                        </w:rPr>
                      </w:pPr>
                      <w:r w:rsidRPr="003C4D60">
                        <w:rPr>
                          <w:color w:val="008285" w:themeColor="accent1"/>
                          <w14:textOutline w14:w="9525" w14:cap="rnd" w14:cmpd="sng" w14:algn="ctr">
                            <w14:noFill/>
                            <w14:prstDash w14:val="solid"/>
                            <w14:bevel/>
                          </w14:textOutline>
                        </w:rPr>
                        <w:t>Increased rate and duration of breastfeeding</w:t>
                      </w:r>
                    </w:p>
                    <w:p w14:paraId="11F59454" w14:textId="0E935D6D" w:rsidR="00DA2C41" w:rsidRPr="003C4D60" w:rsidRDefault="00DA2C41" w:rsidP="002E4449">
                      <w:pPr>
                        <w:pStyle w:val="ListParagraph"/>
                        <w:numPr>
                          <w:ilvl w:val="0"/>
                          <w:numId w:val="34"/>
                        </w:numPr>
                        <w:spacing w:line="240" w:lineRule="auto"/>
                        <w:ind w:left="360" w:hanging="216"/>
                        <w:rPr>
                          <w:color w:val="008285" w:themeColor="accent1"/>
                          <w14:textOutline w14:w="9525" w14:cap="rnd" w14:cmpd="sng" w14:algn="ctr">
                            <w14:noFill/>
                            <w14:prstDash w14:val="solid"/>
                            <w14:bevel/>
                          </w14:textOutline>
                        </w:rPr>
                      </w:pPr>
                      <w:r w:rsidRPr="00F06233">
                        <w:rPr>
                          <w:color w:val="008285" w:themeColor="accent1"/>
                          <w14:textOutline w14:w="9525" w14:cap="rnd" w14:cmpd="sng" w14:algn="ctr">
                            <w14:noFill/>
                            <w14:prstDash w14:val="solid"/>
                            <w14:bevel/>
                          </w14:textOutline>
                        </w:rPr>
                        <w:t>Identification of health and social needs and completed referrals to address them</w:t>
                      </w:r>
                      <w:r w:rsidR="00845E19" w:rsidRPr="00F06233">
                        <w:rPr>
                          <w:color w:val="008285" w:themeColor="accent1"/>
                          <w14:textOutline w14:w="9525" w14:cap="rnd" w14:cmpd="sng" w14:algn="ctr">
                            <w14:noFill/>
                            <w14:prstDash w14:val="solid"/>
                            <w14:bevel/>
                          </w14:textOutline>
                        </w:rPr>
                        <w:t>.</w:t>
                      </w:r>
                    </w:p>
                  </w:txbxContent>
                </v:textbox>
                <w10:wrap type="topAndBottom"/>
              </v:shape>
            </w:pict>
          </mc:Fallback>
        </mc:AlternateContent>
      </w:r>
      <w:r w:rsidR="00CE2298">
        <w:rPr>
          <w:rFonts w:cstheme="minorHAnsi"/>
          <w:b/>
          <w:iCs/>
        </w:rPr>
        <w:br w:type="page"/>
      </w:r>
    </w:p>
    <w:p w14:paraId="3BADC442" w14:textId="1D6C7D41" w:rsidR="0063008A" w:rsidRDefault="005A4D14" w:rsidP="0063008A">
      <w:pPr>
        <w:rPr>
          <w:rFonts w:cstheme="minorHAnsi"/>
          <w:b/>
          <w:iCs/>
        </w:rPr>
      </w:pPr>
      <w:r>
        <w:rPr>
          <w:rFonts w:cstheme="minorHAnsi"/>
          <w:b/>
          <w:iCs/>
        </w:rPr>
        <w:t>Reach</w:t>
      </w:r>
    </w:p>
    <w:p w14:paraId="144EF797" w14:textId="6AE05B30" w:rsidR="0063008A" w:rsidRDefault="00EE6FA4" w:rsidP="0063008A">
      <w:pPr>
        <w:rPr>
          <w:rFonts w:eastAsia="Trebuchet MS" w:cstheme="minorHAnsi"/>
        </w:rPr>
      </w:pPr>
      <w:r>
        <w:rPr>
          <w:rFonts w:eastAsia="Trebuchet MS" w:cstheme="minorHAnsi"/>
        </w:rPr>
        <w:t xml:space="preserve">In Cycle 3, </w:t>
      </w:r>
      <w:r w:rsidR="0063008A">
        <w:rPr>
          <w:rFonts w:eastAsia="Trebuchet MS" w:cstheme="minorHAnsi"/>
        </w:rPr>
        <w:t xml:space="preserve">140 women participated </w:t>
      </w:r>
      <w:r>
        <w:rPr>
          <w:rFonts w:eastAsia="Trebuchet MS" w:cstheme="minorHAnsi"/>
        </w:rPr>
        <w:t>in activities with BCD</w:t>
      </w:r>
      <w:r w:rsidR="0063008A">
        <w:rPr>
          <w:rFonts w:eastAsia="Trebuchet MS" w:cstheme="minorHAnsi"/>
        </w:rPr>
        <w:t>. As of June 2023, 256 women had participated in Cycle 4</w:t>
      </w:r>
      <w:r>
        <w:rPr>
          <w:rFonts w:eastAsia="Trebuchet MS" w:cstheme="minorHAnsi"/>
        </w:rPr>
        <w:t xml:space="preserve">, and </w:t>
      </w:r>
      <w:r w:rsidR="0063008A">
        <w:rPr>
          <w:rFonts w:eastAsia="Trebuchet MS" w:cstheme="minorHAnsi"/>
        </w:rPr>
        <w:t xml:space="preserve">BCD </w:t>
      </w:r>
      <w:r>
        <w:rPr>
          <w:rFonts w:eastAsia="Trebuchet MS" w:cstheme="minorHAnsi"/>
        </w:rPr>
        <w:t xml:space="preserve">is finding </w:t>
      </w:r>
      <w:r w:rsidR="0063008A">
        <w:rPr>
          <w:rFonts w:eastAsia="Trebuchet MS" w:cstheme="minorHAnsi"/>
        </w:rPr>
        <w:t xml:space="preserve">that demand for these services continues to grow. </w:t>
      </w:r>
    </w:p>
    <w:p w14:paraId="08D6A172" w14:textId="77777777" w:rsidR="004025A0" w:rsidRDefault="004025A0" w:rsidP="0063008A">
      <w:pPr>
        <w:rPr>
          <w:rFonts w:eastAsia="Trebuchet MS" w:cstheme="minorHAnsi"/>
        </w:rPr>
      </w:pPr>
    </w:p>
    <w:p w14:paraId="3E289B1A" w14:textId="77777777" w:rsidR="004025A0" w:rsidRDefault="004025A0" w:rsidP="0063008A">
      <w:pPr>
        <w:rPr>
          <w:rFonts w:eastAsia="Trebuchet MS" w:cstheme="minorHAnsi"/>
        </w:rPr>
      </w:pPr>
    </w:p>
    <w:p w14:paraId="56C15BC1" w14:textId="5536D64D" w:rsidR="004025A0" w:rsidRDefault="006E2C62" w:rsidP="0063008A">
      <w:pPr>
        <w:rPr>
          <w:rFonts w:eastAsia="Trebuchet MS" w:cstheme="minorHAnsi"/>
        </w:rPr>
      </w:pPr>
      <w:r w:rsidRPr="00504C6F">
        <w:rPr>
          <w:rFonts w:eastAsia="Trebuchet MS" w:cstheme="minorHAnsi"/>
          <w:noProof/>
        </w:rPr>
        <mc:AlternateContent>
          <mc:Choice Requires="wps">
            <w:drawing>
              <wp:anchor distT="91440" distB="91440" distL="114300" distR="114300" simplePos="0" relativeHeight="251658255" behindDoc="0" locked="0" layoutInCell="1" allowOverlap="1" wp14:anchorId="1990DCDD" wp14:editId="2AC7D224">
                <wp:simplePos x="0" y="0"/>
                <wp:positionH relativeFrom="margin">
                  <wp:align>left</wp:align>
                </wp:positionH>
                <wp:positionV relativeFrom="paragraph">
                  <wp:posOffset>0</wp:posOffset>
                </wp:positionV>
                <wp:extent cx="6089650" cy="1403985"/>
                <wp:effectExtent l="0" t="0" r="0"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03985"/>
                        </a:xfrm>
                        <a:prstGeom prst="rect">
                          <a:avLst/>
                        </a:prstGeom>
                        <a:noFill/>
                        <a:ln w="9525">
                          <a:noFill/>
                          <a:miter lim="800000"/>
                          <a:headEnd/>
                          <a:tailEnd/>
                        </a:ln>
                      </wps:spPr>
                      <wps:txbx>
                        <w:txbxContent>
                          <w:p w14:paraId="706E8AE3" w14:textId="6024D3C4" w:rsidR="00DA2C41" w:rsidRPr="00504C6F" w:rsidRDefault="00DA2C41" w:rsidP="00504C6F">
                            <w:pPr>
                              <w:pBdr>
                                <w:top w:val="single" w:sz="24" w:space="8" w:color="008285" w:themeColor="accent1"/>
                                <w:bottom w:val="single" w:sz="24" w:space="8" w:color="008285" w:themeColor="accent1"/>
                              </w:pBdr>
                              <w:rPr>
                                <w:i/>
                                <w:iCs/>
                                <w:color w:val="008285" w:themeColor="accent1"/>
                                <w:sz w:val="24"/>
                              </w:rPr>
                            </w:pPr>
                            <w:r w:rsidRPr="00504C6F">
                              <w:rPr>
                                <w:i/>
                                <w:iCs/>
                                <w:color w:val="008285" w:themeColor="accent1"/>
                                <w:sz w:val="24"/>
                              </w:rPr>
                              <w:t xml:space="preserve">“Before this initiative, I’ve always felt a tad bit of frustration because we’ve seen that there was need for low-income people, communities with high infant mortality. </w:t>
                            </w:r>
                            <w:r w:rsidR="00CE2298">
                              <w:rPr>
                                <w:i/>
                                <w:iCs/>
                                <w:color w:val="008285" w:themeColor="accent1"/>
                                <w:sz w:val="24"/>
                              </w:rPr>
                              <w:t xml:space="preserve"> </w:t>
                            </w:r>
                            <w:r w:rsidRPr="00504C6F">
                              <w:rPr>
                                <w:i/>
                                <w:iCs/>
                                <w:color w:val="008285" w:themeColor="accent1"/>
                                <w:sz w:val="24"/>
                              </w:rPr>
                              <w:t xml:space="preserve">We’ve touched and helped over 300 moms at this point, not only helping with breastfeeding but broader needs for safety like car seats, diapers, wipes, and other supplies they need to be good parents. </w:t>
                            </w:r>
                            <w:r w:rsidR="00CE2298">
                              <w:rPr>
                                <w:i/>
                                <w:iCs/>
                                <w:color w:val="008285" w:themeColor="accent1"/>
                                <w:sz w:val="24"/>
                              </w:rPr>
                              <w:t xml:space="preserve"> </w:t>
                            </w:r>
                            <w:r w:rsidRPr="00504C6F">
                              <w:rPr>
                                <w:i/>
                                <w:iCs/>
                                <w:color w:val="008285" w:themeColor="accent1"/>
                                <w:sz w:val="24"/>
                              </w:rPr>
                              <w:t>The number of people we’ve been able to help has been mind-blowing.”</w:t>
                            </w:r>
                          </w:p>
                          <w:p w14:paraId="5BD3264B" w14:textId="77777777" w:rsidR="00DA2C41" w:rsidRPr="00504C6F" w:rsidRDefault="00DA2C41" w:rsidP="00504C6F">
                            <w:pPr>
                              <w:pBdr>
                                <w:top w:val="single" w:sz="24" w:space="8" w:color="008285" w:themeColor="accent1"/>
                                <w:bottom w:val="single" w:sz="24" w:space="8" w:color="008285" w:themeColor="accent1"/>
                              </w:pBdr>
                              <w:rPr>
                                <w:i/>
                                <w:iCs/>
                                <w:color w:val="008285" w:themeColor="accent1"/>
                                <w:sz w:val="24"/>
                              </w:rPr>
                            </w:pPr>
                          </w:p>
                          <w:p w14:paraId="09C79625" w14:textId="55595C0F" w:rsidR="00DA2C41" w:rsidRDefault="00DA2C41" w:rsidP="00504C6F">
                            <w:pPr>
                              <w:pBdr>
                                <w:top w:val="single" w:sz="24" w:space="8" w:color="008285" w:themeColor="accent1"/>
                                <w:bottom w:val="single" w:sz="24" w:space="8" w:color="008285" w:themeColor="accent1"/>
                              </w:pBdr>
                              <w:rPr>
                                <w:i/>
                                <w:iCs/>
                                <w:color w:val="008285" w:themeColor="accent1"/>
                                <w:sz w:val="24"/>
                              </w:rPr>
                            </w:pPr>
                            <w:r w:rsidRPr="00504C6F">
                              <w:rPr>
                                <w:i/>
                                <w:iCs/>
                                <w:color w:val="008285" w:themeColor="accent1"/>
                                <w:sz w:val="24"/>
                              </w:rPr>
                              <w:tab/>
                            </w:r>
                            <w:r w:rsidR="00CE2298">
                              <w:rPr>
                                <w:i/>
                                <w:iCs/>
                                <w:color w:val="008285" w:themeColor="accent1"/>
                                <w:sz w:val="24"/>
                              </w:rPr>
                              <w:t xml:space="preserve">                                                                            </w:t>
                            </w:r>
                            <w:r w:rsidRPr="00504C6F">
                              <w:rPr>
                                <w:i/>
                                <w:iCs/>
                                <w:color w:val="008285" w:themeColor="accent1"/>
                                <w:sz w:val="24"/>
                              </w:rPr>
                              <w:t>Shamiya Gould, IBCLC, Program Leader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0DCDD" id="Text Box 39" o:spid="_x0000_s1034" type="#_x0000_t202" style="position:absolute;margin-left:0;margin-top:0;width:479.5pt;height:110.55pt;z-index:251658255;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" filled="f" stroked="f">
                <v:textbox style="mso-fit-shape-to-text:t">
                  <w:txbxContent>
                    <w:p w14:paraId="706E8AE3" w14:textId="6024D3C4" w:rsidR="00DA2C41" w:rsidRPr="00504C6F" w:rsidRDefault="00DA2C41" w:rsidP="00504C6F">
                      <w:pPr>
                        <w:pBdr>
                          <w:top w:val="single" w:sz="24" w:space="8" w:color="008285" w:themeColor="accent1"/>
                          <w:bottom w:val="single" w:sz="24" w:space="8" w:color="008285" w:themeColor="accent1"/>
                        </w:pBdr>
                        <w:rPr>
                          <w:i/>
                          <w:iCs/>
                          <w:color w:val="008285" w:themeColor="accent1"/>
                          <w:sz w:val="24"/>
                        </w:rPr>
                      </w:pPr>
                      <w:r w:rsidRPr="00504C6F">
                        <w:rPr>
                          <w:i/>
                          <w:iCs/>
                          <w:color w:val="008285" w:themeColor="accent1"/>
                          <w:sz w:val="24"/>
                        </w:rPr>
                        <w:t xml:space="preserve">“Before this initiative, I’ve always felt a tad bit of frustration because we’ve seen that there was need for low-income people, communities with high infant mortality. </w:t>
                      </w:r>
                      <w:r w:rsidR="00CE2298">
                        <w:rPr>
                          <w:i/>
                          <w:iCs/>
                          <w:color w:val="008285" w:themeColor="accent1"/>
                          <w:sz w:val="24"/>
                        </w:rPr>
                        <w:t xml:space="preserve"> </w:t>
                      </w:r>
                      <w:r w:rsidRPr="00504C6F">
                        <w:rPr>
                          <w:i/>
                          <w:iCs/>
                          <w:color w:val="008285" w:themeColor="accent1"/>
                          <w:sz w:val="24"/>
                        </w:rPr>
                        <w:t xml:space="preserve">We’ve touched and helped over 300 moms at this point, not only helping with breastfeeding but broader needs for safety like car seats, diapers, wipes, and other supplies they need to be good parents. </w:t>
                      </w:r>
                      <w:r w:rsidR="00CE2298">
                        <w:rPr>
                          <w:i/>
                          <w:iCs/>
                          <w:color w:val="008285" w:themeColor="accent1"/>
                          <w:sz w:val="24"/>
                        </w:rPr>
                        <w:t xml:space="preserve"> </w:t>
                      </w:r>
                      <w:r w:rsidRPr="00504C6F">
                        <w:rPr>
                          <w:i/>
                          <w:iCs/>
                          <w:color w:val="008285" w:themeColor="accent1"/>
                          <w:sz w:val="24"/>
                        </w:rPr>
                        <w:t>The number of people we’ve been able to help has been mind-blowing.”</w:t>
                      </w:r>
                    </w:p>
                    <w:p w14:paraId="5BD3264B" w14:textId="77777777" w:rsidR="00DA2C41" w:rsidRPr="00504C6F" w:rsidRDefault="00DA2C41" w:rsidP="00504C6F">
                      <w:pPr>
                        <w:pBdr>
                          <w:top w:val="single" w:sz="24" w:space="8" w:color="008285" w:themeColor="accent1"/>
                          <w:bottom w:val="single" w:sz="24" w:space="8" w:color="008285" w:themeColor="accent1"/>
                        </w:pBdr>
                        <w:rPr>
                          <w:i/>
                          <w:iCs/>
                          <w:color w:val="008285" w:themeColor="accent1"/>
                          <w:sz w:val="24"/>
                        </w:rPr>
                      </w:pPr>
                    </w:p>
                    <w:p w14:paraId="09C79625" w14:textId="55595C0F" w:rsidR="00DA2C41" w:rsidRDefault="00DA2C41" w:rsidP="00504C6F">
                      <w:pPr>
                        <w:pBdr>
                          <w:top w:val="single" w:sz="24" w:space="8" w:color="008285" w:themeColor="accent1"/>
                          <w:bottom w:val="single" w:sz="24" w:space="8" w:color="008285" w:themeColor="accent1"/>
                        </w:pBdr>
                        <w:rPr>
                          <w:i/>
                          <w:iCs/>
                          <w:color w:val="008285" w:themeColor="accent1"/>
                          <w:sz w:val="24"/>
                        </w:rPr>
                      </w:pPr>
                      <w:r w:rsidRPr="00504C6F">
                        <w:rPr>
                          <w:i/>
                          <w:iCs/>
                          <w:color w:val="008285" w:themeColor="accent1"/>
                          <w:sz w:val="24"/>
                        </w:rPr>
                        <w:tab/>
                      </w:r>
                      <w:r w:rsidR="00CE2298">
                        <w:rPr>
                          <w:i/>
                          <w:iCs/>
                          <w:color w:val="008285" w:themeColor="accent1"/>
                          <w:sz w:val="24"/>
                        </w:rPr>
                        <w:t xml:space="preserve">                                                                            </w:t>
                      </w:r>
                      <w:r w:rsidRPr="00504C6F">
                        <w:rPr>
                          <w:i/>
                          <w:iCs/>
                          <w:color w:val="008285" w:themeColor="accent1"/>
                          <w:sz w:val="24"/>
                        </w:rPr>
                        <w:t>Shamiya Gould, IBCLC, Program Leader</w:t>
                      </w:r>
                    </w:p>
                  </w:txbxContent>
                </v:textbox>
                <w10:wrap type="topAndBottom" anchorx="margin"/>
              </v:shape>
            </w:pict>
          </mc:Fallback>
        </mc:AlternateContent>
      </w:r>
    </w:p>
    <w:p w14:paraId="72A66343" w14:textId="0D9DF193" w:rsidR="004025A0" w:rsidRPr="00A377E3" w:rsidRDefault="00B6678A" w:rsidP="00B6678A">
      <w:pPr>
        <w:jc w:val="center"/>
        <w:rPr>
          <w:rFonts w:eastAsia="Trebuchet MS" w:cstheme="minorHAnsi"/>
          <w:sz w:val="24"/>
          <w:szCs w:val="28"/>
        </w:rPr>
      </w:pPr>
      <w:r w:rsidRPr="00A377E3">
        <w:rPr>
          <w:rFonts w:cstheme="minorBidi"/>
          <w:b/>
          <w:sz w:val="24"/>
          <w:szCs w:val="28"/>
        </w:rPr>
        <w:t>Figure 6:</w:t>
      </w:r>
      <w:r w:rsidR="00C70F06" w:rsidRPr="00A377E3">
        <w:rPr>
          <w:rFonts w:cstheme="minorBidi"/>
          <w:b/>
          <w:sz w:val="24"/>
          <w:szCs w:val="28"/>
        </w:rPr>
        <w:t xml:space="preserve"> Reach and</w:t>
      </w:r>
      <w:r w:rsidRPr="00A377E3">
        <w:rPr>
          <w:rFonts w:cstheme="minorBidi"/>
          <w:b/>
          <w:sz w:val="24"/>
          <w:szCs w:val="28"/>
        </w:rPr>
        <w:t xml:space="preserve"> Impact of the Breastfeeding Coalition of Delaware, Delaware, 202</w:t>
      </w:r>
      <w:r w:rsidR="001671BA" w:rsidRPr="00A377E3">
        <w:rPr>
          <w:rFonts w:cstheme="minorBidi"/>
          <w:b/>
          <w:sz w:val="24"/>
          <w:szCs w:val="28"/>
        </w:rPr>
        <w:t>1</w:t>
      </w:r>
      <w:r w:rsidRPr="00A377E3">
        <w:rPr>
          <w:rFonts w:cstheme="minorBidi"/>
          <w:b/>
          <w:sz w:val="24"/>
          <w:szCs w:val="28"/>
        </w:rPr>
        <w:t>-2023</w:t>
      </w:r>
    </w:p>
    <w:p w14:paraId="347D06A4" w14:textId="33775307" w:rsidR="0063008A" w:rsidRPr="00DE3B22" w:rsidRDefault="006E2C62" w:rsidP="006E2C62">
      <w:pPr>
        <w:jc w:val="center"/>
        <w:rPr>
          <w:rFonts w:eastAsia="Trebuchet MS" w:cstheme="minorHAnsi"/>
        </w:rPr>
      </w:pPr>
      <w:r>
        <w:rPr>
          <w:rFonts w:eastAsia="Trebuchet MS" w:cstheme="minorHAnsi"/>
          <w:noProof/>
        </w:rPr>
        <w:drawing>
          <wp:inline distT="0" distB="0" distL="0" distR="0" wp14:anchorId="43472EB6" wp14:editId="4FAC6CC6">
            <wp:extent cx="5170419" cy="3994150"/>
            <wp:effectExtent l="19050" t="19050" r="1143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7179" cy="4007097"/>
                    </a:xfrm>
                    <a:prstGeom prst="rect">
                      <a:avLst/>
                    </a:prstGeom>
                    <a:ln>
                      <a:solidFill>
                        <a:schemeClr val="accent1"/>
                      </a:solidFill>
                    </a:ln>
                  </pic:spPr>
                </pic:pic>
              </a:graphicData>
            </a:graphic>
          </wp:inline>
        </w:drawing>
      </w:r>
    </w:p>
    <w:p w14:paraId="1A61F63F" w14:textId="1822AE10" w:rsidR="00114E6B" w:rsidRPr="00114E6B" w:rsidRDefault="00114E6B" w:rsidP="00114E6B">
      <w:pPr>
        <w:rPr>
          <w:rFonts w:cstheme="minorHAnsi"/>
          <w:iCs/>
          <w:sz w:val="18"/>
          <w:szCs w:val="18"/>
        </w:rPr>
      </w:pPr>
      <w:r>
        <w:rPr>
          <w:rFonts w:cstheme="minorHAnsi"/>
          <w:iCs/>
          <w:sz w:val="18"/>
          <w:szCs w:val="18"/>
        </w:rPr>
        <w:t xml:space="preserve">    </w:t>
      </w:r>
      <w:r w:rsidR="005B70AF">
        <w:rPr>
          <w:rFonts w:cstheme="minorHAnsi"/>
          <w:iCs/>
          <w:sz w:val="18"/>
          <w:szCs w:val="18"/>
        </w:rPr>
        <w:tab/>
      </w:r>
      <w:r w:rsidRPr="00114E6B">
        <w:rPr>
          <w:rFonts w:cstheme="minorHAnsi"/>
          <w:iCs/>
          <w:sz w:val="18"/>
          <w:szCs w:val="18"/>
        </w:rPr>
        <w:t xml:space="preserve">*Source: </w:t>
      </w:r>
      <w:r>
        <w:rPr>
          <w:rFonts w:cstheme="minorHAnsi"/>
          <w:iCs/>
          <w:sz w:val="18"/>
          <w:szCs w:val="18"/>
        </w:rPr>
        <w:t xml:space="preserve">Breastfeeding Coalition of Delaware </w:t>
      </w:r>
      <w:r w:rsidRPr="00114E6B">
        <w:rPr>
          <w:rFonts w:cstheme="minorHAnsi"/>
          <w:iCs/>
          <w:sz w:val="18"/>
          <w:szCs w:val="18"/>
        </w:rPr>
        <w:t xml:space="preserve">administrative </w:t>
      </w:r>
      <w:r>
        <w:rPr>
          <w:rFonts w:cstheme="minorHAnsi"/>
          <w:iCs/>
          <w:sz w:val="18"/>
          <w:szCs w:val="18"/>
        </w:rPr>
        <w:t xml:space="preserve">and survey </w:t>
      </w:r>
      <w:r w:rsidRPr="00114E6B">
        <w:rPr>
          <w:rFonts w:cstheme="minorHAnsi"/>
          <w:iCs/>
          <w:sz w:val="18"/>
          <w:szCs w:val="18"/>
        </w:rPr>
        <w:t>data</w:t>
      </w:r>
      <w:r>
        <w:rPr>
          <w:rFonts w:cstheme="minorHAnsi"/>
          <w:iCs/>
          <w:sz w:val="18"/>
          <w:szCs w:val="18"/>
        </w:rPr>
        <w:t>, Delaware, 2021-2023</w:t>
      </w:r>
    </w:p>
    <w:p w14:paraId="6B2D5A06" w14:textId="77777777" w:rsidR="00FD6053" w:rsidRDefault="00FD6053">
      <w:pPr>
        <w:spacing w:after="160" w:line="259" w:lineRule="auto"/>
        <w:rPr>
          <w:rFonts w:cstheme="minorHAnsi"/>
          <w:b/>
          <w:iCs/>
        </w:rPr>
      </w:pPr>
      <w:r>
        <w:rPr>
          <w:rFonts w:cstheme="minorHAnsi"/>
          <w:b/>
          <w:iCs/>
        </w:rPr>
        <w:br w:type="page"/>
      </w:r>
    </w:p>
    <w:p w14:paraId="3B74908E" w14:textId="0044D1B2" w:rsidR="0063008A" w:rsidRPr="00DE3B22" w:rsidRDefault="0063008A" w:rsidP="0063008A">
      <w:pPr>
        <w:rPr>
          <w:rFonts w:cstheme="minorHAnsi"/>
          <w:b/>
          <w:iCs/>
        </w:rPr>
      </w:pPr>
      <w:r w:rsidRPr="00DE3B22">
        <w:rPr>
          <w:rFonts w:cstheme="minorHAnsi"/>
          <w:b/>
          <w:iCs/>
        </w:rPr>
        <w:t>Outcome Data</w:t>
      </w:r>
      <w:r w:rsidRPr="00980DD9">
        <w:rPr>
          <w:rFonts w:eastAsia="Trebuchet MS" w:cstheme="minorHAnsi"/>
          <w:noProof/>
        </w:rPr>
        <w:t xml:space="preserve"> </w:t>
      </w:r>
    </w:p>
    <w:p w14:paraId="01DA5C4D" w14:textId="62582CC0" w:rsidR="0063008A" w:rsidRPr="006104ED" w:rsidRDefault="0063008A" w:rsidP="0063008A">
      <w:pPr>
        <w:rPr>
          <w:rFonts w:eastAsia="Trebuchet MS" w:cstheme="minorHAnsi"/>
        </w:rPr>
      </w:pPr>
      <w:bookmarkStart w:id="25" w:name="_Hlk93654038"/>
      <w:r w:rsidRPr="006104ED">
        <w:rPr>
          <w:rFonts w:eastAsia="Trebuchet MS" w:cstheme="minorHAnsi"/>
        </w:rPr>
        <w:t>Intended outcomes of the program include:</w:t>
      </w:r>
    </w:p>
    <w:p w14:paraId="311398BE" w14:textId="52FFE83A" w:rsidR="0063008A" w:rsidRPr="006104ED" w:rsidRDefault="0063008A" w:rsidP="0063008A">
      <w:pPr>
        <w:pStyle w:val="ListParagraph"/>
        <w:numPr>
          <w:ilvl w:val="0"/>
          <w:numId w:val="26"/>
        </w:numPr>
        <w:rPr>
          <w:rFonts w:eastAsia="Trebuchet MS" w:cstheme="minorHAnsi"/>
        </w:rPr>
      </w:pPr>
      <w:r w:rsidRPr="006104ED">
        <w:rPr>
          <w:rFonts w:eastAsia="Trebuchet MS" w:cstheme="minorHAnsi"/>
        </w:rPr>
        <w:t>Increased breastfeeding duration</w:t>
      </w:r>
    </w:p>
    <w:p w14:paraId="57D76F4A" w14:textId="27F73B60" w:rsidR="0063008A" w:rsidRPr="006104ED" w:rsidRDefault="0063008A" w:rsidP="0063008A">
      <w:pPr>
        <w:pStyle w:val="ListParagraph"/>
        <w:numPr>
          <w:ilvl w:val="0"/>
          <w:numId w:val="26"/>
        </w:numPr>
        <w:rPr>
          <w:rFonts w:eastAsia="Trebuchet MS" w:cstheme="minorHAnsi"/>
        </w:rPr>
      </w:pPr>
      <w:r w:rsidRPr="006104ED">
        <w:rPr>
          <w:rFonts w:eastAsia="Trebuchet MS" w:cstheme="minorHAnsi"/>
        </w:rPr>
        <w:t>Identification of most important breastfeeding barriers among new mothers</w:t>
      </w:r>
    </w:p>
    <w:p w14:paraId="7ED5588C" w14:textId="5BDDBBF3" w:rsidR="0063008A" w:rsidRPr="006104ED" w:rsidRDefault="0063008A" w:rsidP="0063008A">
      <w:pPr>
        <w:pStyle w:val="ListParagraph"/>
        <w:numPr>
          <w:ilvl w:val="0"/>
          <w:numId w:val="26"/>
        </w:numPr>
        <w:rPr>
          <w:rFonts w:eastAsia="Trebuchet MS" w:cstheme="minorHAnsi"/>
        </w:rPr>
      </w:pPr>
      <w:r w:rsidRPr="006104ED">
        <w:rPr>
          <w:rFonts w:eastAsia="Trebuchet MS" w:cstheme="minorHAnsi"/>
        </w:rPr>
        <w:t xml:space="preserve">Identification of the most important supplies used to overcome breastfeeding </w:t>
      </w:r>
      <w:proofErr w:type="gramStart"/>
      <w:r w:rsidRPr="006104ED">
        <w:rPr>
          <w:rFonts w:eastAsia="Trebuchet MS" w:cstheme="minorHAnsi"/>
        </w:rPr>
        <w:t>barriers</w:t>
      </w:r>
      <w:proofErr w:type="gramEnd"/>
    </w:p>
    <w:p w14:paraId="59B2FDED" w14:textId="5FE56368" w:rsidR="0063008A" w:rsidRPr="006104ED" w:rsidRDefault="0063008A" w:rsidP="0063008A">
      <w:pPr>
        <w:pStyle w:val="ListParagraph"/>
        <w:numPr>
          <w:ilvl w:val="0"/>
          <w:numId w:val="26"/>
        </w:numPr>
        <w:spacing w:after="0" w:line="240" w:lineRule="auto"/>
        <w:rPr>
          <w:rFonts w:eastAsia="Trebuchet MS" w:cstheme="minorHAnsi"/>
        </w:rPr>
      </w:pPr>
      <w:r w:rsidRPr="006104ED">
        <w:rPr>
          <w:rFonts w:eastAsia="Trebuchet MS" w:cstheme="minorHAnsi"/>
        </w:rPr>
        <w:t>Increased satisfaction with the breastfeeding program</w:t>
      </w:r>
    </w:p>
    <w:p w14:paraId="42C44BBB" w14:textId="2395E68B" w:rsidR="0063008A" w:rsidRPr="00DE3B22" w:rsidRDefault="0063008A" w:rsidP="0063008A">
      <w:pPr>
        <w:numPr>
          <w:ilvl w:val="0"/>
          <w:numId w:val="26"/>
        </w:numPr>
        <w:rPr>
          <w:rFonts w:cstheme="minorHAnsi"/>
        </w:rPr>
      </w:pPr>
      <w:r w:rsidRPr="006104ED">
        <w:rPr>
          <w:rFonts w:eastAsia="Trebuchet MS" w:cstheme="minorHAnsi"/>
        </w:rPr>
        <w:t>Increased awareness of the level of staff engagement required to improve breastfeeding behaviors</w:t>
      </w:r>
      <w:r w:rsidR="00FD6053">
        <w:rPr>
          <w:rFonts w:eastAsia="Trebuchet MS" w:cstheme="minorHAnsi"/>
        </w:rPr>
        <w:t>.</w:t>
      </w:r>
    </w:p>
    <w:p w14:paraId="7F9A2E94" w14:textId="77777777" w:rsidR="0063008A" w:rsidRDefault="0063008A" w:rsidP="0063008A">
      <w:pPr>
        <w:rPr>
          <w:rFonts w:eastAsia="Trebuchet MS" w:cstheme="minorHAnsi"/>
        </w:rPr>
      </w:pPr>
    </w:p>
    <w:p w14:paraId="1C641AD0" w14:textId="0483937D" w:rsidR="0016053D" w:rsidRDefault="0063008A" w:rsidP="70EC3A0E">
      <w:pPr>
        <w:rPr>
          <w:rFonts w:eastAsia="Trebuchet MS" w:cstheme="minorBidi"/>
        </w:rPr>
      </w:pPr>
      <w:r w:rsidRPr="70EC3A0E">
        <w:rPr>
          <w:rFonts w:eastAsia="Trebuchet MS" w:cstheme="minorBidi"/>
        </w:rPr>
        <w:t xml:space="preserve">Beginning with Cohort 2, participants completed periodic surveys after breastfeeding education sessions. </w:t>
      </w:r>
      <w:r w:rsidR="00FD6053" w:rsidRPr="70EC3A0E">
        <w:rPr>
          <w:rFonts w:eastAsia="Trebuchet MS" w:cstheme="minorBidi"/>
        </w:rPr>
        <w:t xml:space="preserve"> </w:t>
      </w:r>
      <w:r w:rsidRPr="70EC3A0E">
        <w:rPr>
          <w:rFonts w:eastAsia="Trebuchet MS" w:cstheme="minorBidi"/>
        </w:rPr>
        <w:t>These surveys ask mothers about their current feeding methods, breastfeeding exclusivity and duration, any breastfeeding difficulties, overall experience with breastfeeding, what they learned in the program and any impacts of participating in the program.</w:t>
      </w:r>
      <w:r w:rsidR="006A0F12" w:rsidRPr="70EC3A0E">
        <w:rPr>
          <w:rFonts w:eastAsia="Trebuchet MS" w:cstheme="minorBidi"/>
        </w:rPr>
        <w:t xml:space="preserve"> </w:t>
      </w:r>
      <w:r w:rsidR="00FD6053" w:rsidRPr="70EC3A0E">
        <w:rPr>
          <w:rFonts w:eastAsia="Trebuchet MS" w:cstheme="minorBidi"/>
        </w:rPr>
        <w:t xml:space="preserve"> </w:t>
      </w:r>
      <w:r w:rsidR="00661CDC" w:rsidRPr="70EC3A0E">
        <w:rPr>
          <w:rFonts w:eastAsia="Trebuchet MS" w:cstheme="minorBidi"/>
        </w:rPr>
        <w:t xml:space="preserve">BCD has dramatically exceeded its ambitious targets </w:t>
      </w:r>
      <w:r w:rsidR="00BD39E2" w:rsidRPr="70EC3A0E">
        <w:rPr>
          <w:rFonts w:eastAsia="Trebuchet MS" w:cstheme="minorBidi"/>
        </w:rPr>
        <w:t xml:space="preserve">for breastfeeding </w:t>
      </w:r>
      <w:proofErr w:type="gramStart"/>
      <w:r w:rsidR="00BD39E2" w:rsidRPr="70EC3A0E">
        <w:rPr>
          <w:rFonts w:eastAsia="Trebuchet MS" w:cstheme="minorBidi"/>
        </w:rPr>
        <w:t>rates</w:t>
      </w:r>
      <w:r w:rsidR="00B370B3" w:rsidRPr="70EC3A0E">
        <w:rPr>
          <w:rFonts w:eastAsia="Trebuchet MS" w:cstheme="minorBidi"/>
        </w:rPr>
        <w:t>..</w:t>
      </w:r>
      <w:proofErr w:type="gramEnd"/>
      <w:r w:rsidR="00BD39E2" w:rsidRPr="70EC3A0E">
        <w:rPr>
          <w:rFonts w:eastAsia="Trebuchet MS" w:cstheme="minorBidi"/>
        </w:rPr>
        <w:t xml:space="preserve"> </w:t>
      </w:r>
      <w:r w:rsidR="00FD6053" w:rsidRPr="70EC3A0E">
        <w:rPr>
          <w:rFonts w:eastAsia="Trebuchet MS" w:cstheme="minorBidi"/>
        </w:rPr>
        <w:t xml:space="preserve"> </w:t>
      </w:r>
      <w:r w:rsidR="005D61EB" w:rsidRPr="70EC3A0E">
        <w:rPr>
          <w:rFonts w:eastAsia="Trebuchet MS" w:cstheme="minorBidi"/>
        </w:rPr>
        <w:t xml:space="preserve">Adding </w:t>
      </w:r>
      <w:r w:rsidR="00FB2E35" w:rsidRPr="70EC3A0E">
        <w:rPr>
          <w:rFonts w:eastAsia="Trebuchet MS" w:cstheme="minorBidi"/>
        </w:rPr>
        <w:t xml:space="preserve">the initial screening to identify needs beyond breastfeeding support and making resource connections before delving into breastfeeding-related </w:t>
      </w:r>
      <w:r w:rsidR="00BA6BE1" w:rsidRPr="70EC3A0E">
        <w:rPr>
          <w:rFonts w:eastAsia="Trebuchet MS" w:cstheme="minorBidi"/>
        </w:rPr>
        <w:t>topics has</w:t>
      </w:r>
      <w:r w:rsidR="003A5DCD" w:rsidRPr="70EC3A0E">
        <w:rPr>
          <w:rFonts w:eastAsia="Trebuchet MS" w:cstheme="minorBidi"/>
        </w:rPr>
        <w:t xml:space="preserve"> </w:t>
      </w:r>
      <w:r w:rsidR="00BA6BE1" w:rsidRPr="70EC3A0E">
        <w:rPr>
          <w:rFonts w:eastAsia="Trebuchet MS" w:cstheme="minorBidi"/>
        </w:rPr>
        <w:t xml:space="preserve">proven </w:t>
      </w:r>
      <w:r w:rsidR="005D61EB" w:rsidRPr="70EC3A0E">
        <w:rPr>
          <w:rFonts w:eastAsia="Trebuchet MS" w:cstheme="minorBidi"/>
        </w:rPr>
        <w:t xml:space="preserve">to be </w:t>
      </w:r>
      <w:r w:rsidR="00BA6BE1" w:rsidRPr="70EC3A0E">
        <w:rPr>
          <w:rFonts w:eastAsia="Trebuchet MS" w:cstheme="minorBidi"/>
        </w:rPr>
        <w:t>very meaningful to participants</w:t>
      </w:r>
      <w:r w:rsidR="006E1BCD" w:rsidRPr="70EC3A0E">
        <w:rPr>
          <w:rFonts w:eastAsia="Trebuchet MS" w:cstheme="minorBidi"/>
        </w:rPr>
        <w:t xml:space="preserve">.  It enables </w:t>
      </w:r>
      <w:r w:rsidR="00BA6BE1" w:rsidRPr="70EC3A0E">
        <w:rPr>
          <w:rFonts w:eastAsia="Trebuchet MS" w:cstheme="minorBidi"/>
        </w:rPr>
        <w:t xml:space="preserve">program counselors and leadership to </w:t>
      </w:r>
      <w:r w:rsidR="00C77F18" w:rsidRPr="70EC3A0E">
        <w:rPr>
          <w:rFonts w:eastAsia="Trebuchet MS" w:cstheme="minorBidi"/>
        </w:rPr>
        <w:t xml:space="preserve">start to </w:t>
      </w:r>
      <w:r w:rsidR="00BA6BE1" w:rsidRPr="70EC3A0E">
        <w:rPr>
          <w:rFonts w:eastAsia="Trebuchet MS" w:cstheme="minorBidi"/>
        </w:rPr>
        <w:t xml:space="preserve">address stressors and frustrations that </w:t>
      </w:r>
      <w:r w:rsidR="00C77F18" w:rsidRPr="70EC3A0E">
        <w:rPr>
          <w:rFonts w:eastAsia="Trebuchet MS" w:cstheme="minorBidi"/>
        </w:rPr>
        <w:t>go beyond</w:t>
      </w:r>
      <w:r w:rsidR="003A5DCD" w:rsidRPr="70EC3A0E">
        <w:rPr>
          <w:rFonts w:eastAsia="Trebuchet MS" w:cstheme="minorBidi"/>
        </w:rPr>
        <w:t xml:space="preserve"> </w:t>
      </w:r>
      <w:r w:rsidR="005D2652" w:rsidRPr="70EC3A0E">
        <w:rPr>
          <w:rFonts w:eastAsia="Trebuchet MS" w:cstheme="minorBidi"/>
        </w:rPr>
        <w:t xml:space="preserve">breastfeeding </w:t>
      </w:r>
      <w:r w:rsidR="003A5DCD" w:rsidRPr="70EC3A0E">
        <w:rPr>
          <w:rFonts w:eastAsia="Trebuchet MS" w:cstheme="minorBidi"/>
        </w:rPr>
        <w:t xml:space="preserve">barriers </w:t>
      </w:r>
      <w:r w:rsidR="00C77F18" w:rsidRPr="70EC3A0E">
        <w:rPr>
          <w:rFonts w:eastAsia="Trebuchet MS" w:cstheme="minorBidi"/>
        </w:rPr>
        <w:t>and impact</w:t>
      </w:r>
      <w:r w:rsidR="00F61202" w:rsidRPr="70EC3A0E">
        <w:rPr>
          <w:rFonts w:eastAsia="Trebuchet MS" w:cstheme="minorBidi"/>
        </w:rPr>
        <w:t>s</w:t>
      </w:r>
      <w:r w:rsidR="00C77F18" w:rsidRPr="70EC3A0E">
        <w:rPr>
          <w:rFonts w:eastAsia="Trebuchet MS" w:cstheme="minorBidi"/>
        </w:rPr>
        <w:t xml:space="preserve"> health more broadly. </w:t>
      </w:r>
    </w:p>
    <w:p w14:paraId="15025CE3" w14:textId="18DC333C" w:rsidR="0016053D" w:rsidRDefault="0016053D" w:rsidP="00C25FDE">
      <w:pPr>
        <w:rPr>
          <w:rFonts w:eastAsia="Trebuchet MS" w:cstheme="minorHAnsi"/>
        </w:rPr>
      </w:pPr>
      <w:r w:rsidRPr="00504C6F">
        <w:rPr>
          <w:rFonts w:eastAsia="Trebuchet MS" w:cstheme="minorHAnsi"/>
          <w:noProof/>
        </w:rPr>
        <mc:AlternateContent>
          <mc:Choice Requires="wps">
            <w:drawing>
              <wp:anchor distT="91440" distB="91440" distL="114300" distR="114300" simplePos="0" relativeHeight="251658277" behindDoc="0" locked="0" layoutInCell="1" allowOverlap="1" wp14:anchorId="52A653EC" wp14:editId="68FF84C1">
                <wp:simplePos x="0" y="0"/>
                <wp:positionH relativeFrom="margin">
                  <wp:posOffset>0</wp:posOffset>
                </wp:positionH>
                <wp:positionV relativeFrom="paragraph">
                  <wp:posOffset>255905</wp:posOffset>
                </wp:positionV>
                <wp:extent cx="6089650" cy="1403985"/>
                <wp:effectExtent l="0" t="0" r="0" b="0"/>
                <wp:wrapTopAndBottom/>
                <wp:docPr id="533838489" name="Text Box 533838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03985"/>
                        </a:xfrm>
                        <a:prstGeom prst="rect">
                          <a:avLst/>
                        </a:prstGeom>
                        <a:noFill/>
                        <a:ln w="9525">
                          <a:noFill/>
                          <a:miter lim="800000"/>
                          <a:headEnd/>
                          <a:tailEnd/>
                        </a:ln>
                      </wps:spPr>
                      <wps:txbx>
                        <w:txbxContent>
                          <w:p w14:paraId="16B21C87" w14:textId="6143C1CB" w:rsidR="00DA2C41" w:rsidRPr="00504C6F" w:rsidRDefault="00DA2C41" w:rsidP="0016053D">
                            <w:pPr>
                              <w:pBdr>
                                <w:top w:val="single" w:sz="24" w:space="8" w:color="008285" w:themeColor="accent1"/>
                                <w:bottom w:val="single" w:sz="24" w:space="8" w:color="008285" w:themeColor="accent1"/>
                              </w:pBdr>
                              <w:rPr>
                                <w:i/>
                                <w:iCs/>
                                <w:color w:val="008285" w:themeColor="accent1"/>
                                <w:sz w:val="24"/>
                              </w:rPr>
                            </w:pPr>
                            <w:r w:rsidRPr="00504C6F">
                              <w:rPr>
                                <w:i/>
                                <w:iCs/>
                                <w:color w:val="008285" w:themeColor="accent1"/>
                                <w:sz w:val="24"/>
                              </w:rPr>
                              <w:t>“</w:t>
                            </w:r>
                            <w:r w:rsidRPr="0016053D">
                              <w:rPr>
                                <w:i/>
                                <w:iCs/>
                                <w:color w:val="008285" w:themeColor="accent1"/>
                                <w:sz w:val="24"/>
                              </w:rPr>
                              <w:t>[We] used to jump right into the program...But this time around really wanted to address what they needed before they started. What barriers do we need to address prior to starting breastfeeding groups; where do they need referrals to; food bank, 211 for shelter needs; mini-case management where we really see what the needs are and address them, then get into the meat of the breastfeeding content.”</w:t>
                            </w:r>
                          </w:p>
                          <w:p w14:paraId="49FD1307" w14:textId="77777777" w:rsidR="00DA2C41" w:rsidRPr="00504C6F" w:rsidRDefault="00DA2C41" w:rsidP="0016053D">
                            <w:pPr>
                              <w:pBdr>
                                <w:top w:val="single" w:sz="24" w:space="8" w:color="008285" w:themeColor="accent1"/>
                                <w:bottom w:val="single" w:sz="24" w:space="8" w:color="008285" w:themeColor="accent1"/>
                              </w:pBdr>
                              <w:rPr>
                                <w:i/>
                                <w:iCs/>
                                <w:color w:val="008285" w:themeColor="accent1"/>
                                <w:sz w:val="24"/>
                              </w:rPr>
                            </w:pPr>
                          </w:p>
                          <w:p w14:paraId="0CCFBEED" w14:textId="11FFF2FB" w:rsidR="00DA2C41" w:rsidRDefault="00F61202" w:rsidP="002E4449">
                            <w:pPr>
                              <w:pBdr>
                                <w:top w:val="single" w:sz="24" w:space="8" w:color="008285" w:themeColor="accent1"/>
                                <w:bottom w:val="single" w:sz="24" w:space="8" w:color="008285" w:themeColor="accent1"/>
                              </w:pBdr>
                              <w:jc w:val="both"/>
                              <w:rPr>
                                <w:i/>
                                <w:iCs/>
                                <w:color w:val="008285" w:themeColor="accent1"/>
                                <w:sz w:val="24"/>
                              </w:rPr>
                            </w:pPr>
                            <w:r>
                              <w:rPr>
                                <w:i/>
                                <w:iCs/>
                                <w:color w:val="008285" w:themeColor="accent1"/>
                                <w:sz w:val="24"/>
                              </w:rPr>
                              <w:t xml:space="preserve">                               </w:t>
                            </w:r>
                            <w:r w:rsidR="00DA2C41" w:rsidRPr="00504C6F">
                              <w:rPr>
                                <w:i/>
                                <w:iCs/>
                                <w:color w:val="008285" w:themeColor="accent1"/>
                                <w:sz w:val="24"/>
                              </w:rPr>
                              <w:tab/>
                            </w:r>
                            <w:r>
                              <w:rPr>
                                <w:i/>
                                <w:iCs/>
                                <w:color w:val="008285" w:themeColor="accent1"/>
                                <w:sz w:val="24"/>
                              </w:rPr>
                              <w:t xml:space="preserve">                                               </w:t>
                            </w:r>
                            <w:r w:rsidR="00DA2C41" w:rsidRPr="00504C6F">
                              <w:rPr>
                                <w:i/>
                                <w:iCs/>
                                <w:color w:val="008285" w:themeColor="accent1"/>
                                <w:sz w:val="24"/>
                              </w:rPr>
                              <w:t>Shamiya Gould, IBCLC, Program Leader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653EC" id="Text Box 533838489" o:spid="_x0000_s1035" type="#_x0000_t202" style="position:absolute;margin-left:0;margin-top:20.15pt;width:479.5pt;height:110.55pt;z-index:251658277;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" filled="f" stroked="f">
                <v:textbox style="mso-fit-shape-to-text:t">
                  <w:txbxContent>
                    <w:p w14:paraId="16B21C87" w14:textId="6143C1CB" w:rsidR="00DA2C41" w:rsidRPr="00504C6F" w:rsidRDefault="00DA2C41" w:rsidP="0016053D">
                      <w:pPr>
                        <w:pBdr>
                          <w:top w:val="single" w:sz="24" w:space="8" w:color="008285" w:themeColor="accent1"/>
                          <w:bottom w:val="single" w:sz="24" w:space="8" w:color="008285" w:themeColor="accent1"/>
                        </w:pBdr>
                        <w:rPr>
                          <w:i/>
                          <w:iCs/>
                          <w:color w:val="008285" w:themeColor="accent1"/>
                          <w:sz w:val="24"/>
                        </w:rPr>
                      </w:pPr>
                      <w:r w:rsidRPr="00504C6F">
                        <w:rPr>
                          <w:i/>
                          <w:iCs/>
                          <w:color w:val="008285" w:themeColor="accent1"/>
                          <w:sz w:val="24"/>
                        </w:rPr>
                        <w:t>“</w:t>
                      </w:r>
                      <w:r w:rsidRPr="0016053D">
                        <w:rPr>
                          <w:i/>
                          <w:iCs/>
                          <w:color w:val="008285" w:themeColor="accent1"/>
                          <w:sz w:val="24"/>
                        </w:rPr>
                        <w:t>[We] used to jump right into the program...But this time around really wanted to address what they needed before they started. What barriers do we need to address prior to starting breastfeeding groups; where do they need referrals to; food bank, 211 for shelter needs; mini-case management where we really see what the needs are and address them, then get into the meat of the breastfeeding content.”</w:t>
                      </w:r>
                    </w:p>
                    <w:p w14:paraId="49FD1307" w14:textId="77777777" w:rsidR="00DA2C41" w:rsidRPr="00504C6F" w:rsidRDefault="00DA2C41" w:rsidP="0016053D">
                      <w:pPr>
                        <w:pBdr>
                          <w:top w:val="single" w:sz="24" w:space="8" w:color="008285" w:themeColor="accent1"/>
                          <w:bottom w:val="single" w:sz="24" w:space="8" w:color="008285" w:themeColor="accent1"/>
                        </w:pBdr>
                        <w:rPr>
                          <w:i/>
                          <w:iCs/>
                          <w:color w:val="008285" w:themeColor="accent1"/>
                          <w:sz w:val="24"/>
                        </w:rPr>
                      </w:pPr>
                    </w:p>
                    <w:p w14:paraId="0CCFBEED" w14:textId="11FFF2FB" w:rsidR="00DA2C41" w:rsidRDefault="00F61202" w:rsidP="002E4449">
                      <w:pPr>
                        <w:pBdr>
                          <w:top w:val="single" w:sz="24" w:space="8" w:color="008285" w:themeColor="accent1"/>
                          <w:bottom w:val="single" w:sz="24" w:space="8" w:color="008285" w:themeColor="accent1"/>
                        </w:pBdr>
                        <w:jc w:val="both"/>
                        <w:rPr>
                          <w:i/>
                          <w:iCs/>
                          <w:color w:val="008285" w:themeColor="accent1"/>
                          <w:sz w:val="24"/>
                        </w:rPr>
                      </w:pPr>
                      <w:r>
                        <w:rPr>
                          <w:i/>
                          <w:iCs/>
                          <w:color w:val="008285" w:themeColor="accent1"/>
                          <w:sz w:val="24"/>
                        </w:rPr>
                        <w:t xml:space="preserve">                               </w:t>
                      </w:r>
                      <w:r w:rsidR="00DA2C41" w:rsidRPr="00504C6F">
                        <w:rPr>
                          <w:i/>
                          <w:iCs/>
                          <w:color w:val="008285" w:themeColor="accent1"/>
                          <w:sz w:val="24"/>
                        </w:rPr>
                        <w:tab/>
                      </w:r>
                      <w:r>
                        <w:rPr>
                          <w:i/>
                          <w:iCs/>
                          <w:color w:val="008285" w:themeColor="accent1"/>
                          <w:sz w:val="24"/>
                        </w:rPr>
                        <w:t xml:space="preserve">                                               </w:t>
                      </w:r>
                      <w:r w:rsidR="00DA2C41" w:rsidRPr="00504C6F">
                        <w:rPr>
                          <w:i/>
                          <w:iCs/>
                          <w:color w:val="008285" w:themeColor="accent1"/>
                          <w:sz w:val="24"/>
                        </w:rPr>
                        <w:t>Shamiya Gould, IBCLC, Program Leader</w:t>
                      </w:r>
                    </w:p>
                  </w:txbxContent>
                </v:textbox>
                <w10:wrap type="topAndBottom" anchorx="margin"/>
              </v:shape>
            </w:pict>
          </mc:Fallback>
        </mc:AlternateContent>
      </w:r>
    </w:p>
    <w:p w14:paraId="602F0355" w14:textId="77777777" w:rsidR="0016053D" w:rsidRDefault="0016053D" w:rsidP="00C25FDE">
      <w:pPr>
        <w:rPr>
          <w:rFonts w:eastAsia="Trebuchet MS" w:cstheme="minorHAnsi"/>
        </w:rPr>
      </w:pPr>
    </w:p>
    <w:bookmarkEnd w:id="25"/>
    <w:p w14:paraId="06522B58" w14:textId="5AF0A782" w:rsidR="0063008A" w:rsidRDefault="0063008A" w:rsidP="00C25FDE">
      <w:r>
        <w:br w:type="page"/>
      </w:r>
    </w:p>
    <w:p w14:paraId="174B3B43" w14:textId="77777777" w:rsidR="009801E3" w:rsidRPr="002E4449" w:rsidRDefault="009801E3" w:rsidP="009801E3">
      <w:pPr>
        <w:pStyle w:val="Heading2"/>
        <w:rPr>
          <w:rFonts w:asciiTheme="minorHAnsi" w:hAnsiTheme="minorHAnsi" w:cstheme="minorHAnsi"/>
          <w:b/>
          <w:color w:val="954F72" w:themeColor="accent2"/>
        </w:rPr>
      </w:pPr>
      <w:bookmarkStart w:id="26" w:name="_Toc150948718"/>
      <w:r w:rsidRPr="002E4449">
        <w:rPr>
          <w:rFonts w:asciiTheme="minorHAnsi" w:hAnsiTheme="minorHAnsi" w:cstheme="minorHAnsi"/>
          <w:b/>
          <w:color w:val="954F72" w:themeColor="accent2"/>
        </w:rPr>
        <w:t>Christina Cultural Arts Center</w:t>
      </w:r>
      <w:bookmarkEnd w:id="26"/>
    </w:p>
    <w:p w14:paraId="10D7C5FC" w14:textId="77777777" w:rsidR="003F26A3" w:rsidRPr="003F26A3" w:rsidRDefault="003F26A3" w:rsidP="003F26A3"/>
    <w:p w14:paraId="3C2D3B21" w14:textId="0FDC0076" w:rsidR="009801E3" w:rsidRPr="002F6C65" w:rsidRDefault="00F61202" w:rsidP="00C002CC">
      <w:pPr>
        <w:tabs>
          <w:tab w:val="left" w:pos="-720"/>
        </w:tabs>
        <w:suppressAutoHyphens/>
        <w:spacing w:line="259" w:lineRule="auto"/>
        <w:rPr>
          <w:rFonts w:cstheme="minorHAnsi"/>
          <w:bCs/>
          <w:spacing w:val="-3"/>
          <w:szCs w:val="22"/>
        </w:rPr>
      </w:pPr>
      <w:r>
        <w:rPr>
          <w:rFonts w:cstheme="minorHAnsi"/>
          <w:bCs/>
          <w:spacing w:val="-3"/>
          <w:szCs w:val="22"/>
        </w:rPr>
        <w:t xml:space="preserve">The </w:t>
      </w:r>
      <w:r w:rsidR="009801E3" w:rsidRPr="002F6C65">
        <w:rPr>
          <w:rFonts w:cstheme="minorHAnsi"/>
          <w:bCs/>
          <w:spacing w:val="-3"/>
          <w:szCs w:val="22"/>
        </w:rPr>
        <w:t xml:space="preserve">Early Childhood Education Arts Academy </w:t>
      </w:r>
      <w:r w:rsidR="00471D8C">
        <w:rPr>
          <w:rFonts w:cstheme="minorHAnsi"/>
          <w:bCs/>
          <w:spacing w:val="-3"/>
          <w:szCs w:val="22"/>
        </w:rPr>
        <w:t xml:space="preserve">(ECEAA) </w:t>
      </w:r>
      <w:r w:rsidR="009801E3" w:rsidRPr="002F6C65">
        <w:rPr>
          <w:rFonts w:cstheme="minorHAnsi"/>
          <w:bCs/>
          <w:spacing w:val="-3"/>
          <w:szCs w:val="22"/>
        </w:rPr>
        <w:t xml:space="preserve">at Christina Cultural Arts Center </w:t>
      </w:r>
      <w:r w:rsidR="00471D8C">
        <w:rPr>
          <w:rFonts w:cstheme="minorHAnsi"/>
          <w:bCs/>
          <w:spacing w:val="-3"/>
          <w:szCs w:val="22"/>
        </w:rPr>
        <w:t xml:space="preserve">(CCAC) </w:t>
      </w:r>
      <w:r w:rsidR="009801E3" w:rsidRPr="002F6C65">
        <w:rPr>
          <w:rFonts w:cstheme="minorHAnsi"/>
          <w:bCs/>
          <w:spacing w:val="-3"/>
          <w:szCs w:val="22"/>
        </w:rPr>
        <w:t xml:space="preserve">is a full-day preschool program that features an </w:t>
      </w:r>
      <w:r w:rsidR="00481C20">
        <w:rPr>
          <w:rFonts w:cstheme="minorHAnsi"/>
          <w:bCs/>
          <w:spacing w:val="-3"/>
          <w:szCs w:val="22"/>
        </w:rPr>
        <w:t>a</w:t>
      </w:r>
      <w:r w:rsidR="009801E3" w:rsidRPr="002F6C65">
        <w:rPr>
          <w:rFonts w:cstheme="minorHAnsi"/>
          <w:bCs/>
          <w:spacing w:val="-3"/>
          <w:szCs w:val="22"/>
        </w:rPr>
        <w:t xml:space="preserve">rts-enriched educational experience for children 3-5 years of age to successfully prepare them to enter Kindergarten. </w:t>
      </w:r>
      <w:r w:rsidR="00481C20">
        <w:rPr>
          <w:rFonts w:cstheme="minorHAnsi"/>
          <w:bCs/>
          <w:spacing w:val="-3"/>
          <w:szCs w:val="22"/>
        </w:rPr>
        <w:t xml:space="preserve"> </w:t>
      </w:r>
      <w:r w:rsidR="009801E3">
        <w:rPr>
          <w:rFonts w:cstheme="minorHAnsi"/>
          <w:bCs/>
          <w:spacing w:val="-3"/>
          <w:szCs w:val="22"/>
        </w:rPr>
        <w:t xml:space="preserve">The </w:t>
      </w:r>
      <w:r w:rsidR="009801E3" w:rsidRPr="002F6C65">
        <w:rPr>
          <w:rFonts w:cstheme="minorHAnsi"/>
          <w:bCs/>
          <w:spacing w:val="-3"/>
          <w:szCs w:val="22"/>
        </w:rPr>
        <w:t>program include</w:t>
      </w:r>
      <w:r w:rsidR="009801E3">
        <w:rPr>
          <w:rFonts w:cstheme="minorHAnsi"/>
          <w:bCs/>
          <w:spacing w:val="-3"/>
          <w:szCs w:val="22"/>
        </w:rPr>
        <w:t>s</w:t>
      </w:r>
      <w:r w:rsidR="009801E3" w:rsidRPr="002F6C65">
        <w:rPr>
          <w:rFonts w:cstheme="minorHAnsi"/>
          <w:bCs/>
          <w:spacing w:val="-3"/>
          <w:szCs w:val="22"/>
        </w:rPr>
        <w:t xml:space="preserve"> a strong parent involvement component with a critical emphasis on expression through the </w:t>
      </w:r>
      <w:r w:rsidR="00481C20">
        <w:rPr>
          <w:rFonts w:cstheme="minorHAnsi"/>
          <w:bCs/>
          <w:spacing w:val="-3"/>
          <w:szCs w:val="22"/>
        </w:rPr>
        <w:t>a</w:t>
      </w:r>
      <w:r w:rsidR="009801E3" w:rsidRPr="002F6C65">
        <w:rPr>
          <w:rFonts w:cstheme="minorHAnsi"/>
          <w:bCs/>
          <w:spacing w:val="-3"/>
          <w:szCs w:val="22"/>
        </w:rPr>
        <w:t xml:space="preserve">rts. </w:t>
      </w:r>
      <w:r w:rsidR="00A2350C">
        <w:rPr>
          <w:rFonts w:cstheme="minorHAnsi"/>
          <w:bCs/>
          <w:spacing w:val="-3"/>
          <w:szCs w:val="22"/>
        </w:rPr>
        <w:t xml:space="preserve"> </w:t>
      </w:r>
      <w:r w:rsidR="009801E3" w:rsidRPr="002F6C65">
        <w:rPr>
          <w:rFonts w:cstheme="minorHAnsi"/>
          <w:bCs/>
          <w:spacing w:val="-3"/>
          <w:szCs w:val="22"/>
        </w:rPr>
        <w:t xml:space="preserve">The Parent Academy is a two-generation approach supporting parents/adult caregivers of the children enrolled in the ECEAA and the Early Head Start programs in Wilmington.  The Parent Academy offers self-care workshops/activities which focus on the health and wellness of the parent/adult caregivers in a child’s life. </w:t>
      </w:r>
      <w:r w:rsidR="00471D8C">
        <w:rPr>
          <w:rFonts w:cstheme="minorHAnsi"/>
          <w:bCs/>
          <w:spacing w:val="-3"/>
          <w:szCs w:val="22"/>
        </w:rPr>
        <w:t xml:space="preserve"> </w:t>
      </w:r>
      <w:r w:rsidR="009801E3">
        <w:rPr>
          <w:rFonts w:cstheme="minorHAnsi"/>
          <w:bCs/>
          <w:spacing w:val="-3"/>
          <w:szCs w:val="22"/>
        </w:rPr>
        <w:t xml:space="preserve">The HWHB Initiative helps support </w:t>
      </w:r>
      <w:r w:rsidR="009801E3" w:rsidRPr="002F6C65">
        <w:rPr>
          <w:rFonts w:cstheme="minorHAnsi"/>
          <w:bCs/>
          <w:spacing w:val="-3"/>
          <w:szCs w:val="22"/>
        </w:rPr>
        <w:t xml:space="preserve">the </w:t>
      </w:r>
      <w:r w:rsidR="00471D8C">
        <w:rPr>
          <w:rFonts w:cstheme="minorHAnsi"/>
          <w:bCs/>
          <w:spacing w:val="-3"/>
          <w:szCs w:val="22"/>
        </w:rPr>
        <w:t>A</w:t>
      </w:r>
      <w:r w:rsidR="009801E3" w:rsidRPr="002F6C65">
        <w:rPr>
          <w:rFonts w:cstheme="minorHAnsi"/>
          <w:bCs/>
          <w:spacing w:val="-3"/>
          <w:szCs w:val="22"/>
        </w:rPr>
        <w:t>cademy</w:t>
      </w:r>
      <w:r w:rsidR="00471D8C">
        <w:rPr>
          <w:rFonts w:cstheme="minorHAnsi"/>
          <w:bCs/>
          <w:spacing w:val="-3"/>
          <w:szCs w:val="22"/>
        </w:rPr>
        <w:t xml:space="preserve"> and </w:t>
      </w:r>
      <w:r w:rsidR="009801E3" w:rsidRPr="002F6C65">
        <w:rPr>
          <w:rFonts w:cstheme="minorHAnsi"/>
          <w:bCs/>
          <w:spacing w:val="-3"/>
          <w:szCs w:val="22"/>
        </w:rPr>
        <w:t>enhance</w:t>
      </w:r>
      <w:r w:rsidR="009801E3">
        <w:rPr>
          <w:rFonts w:cstheme="minorHAnsi"/>
          <w:bCs/>
          <w:spacing w:val="-3"/>
          <w:szCs w:val="22"/>
        </w:rPr>
        <w:t>d</w:t>
      </w:r>
      <w:r w:rsidR="009801E3" w:rsidRPr="002F6C65">
        <w:rPr>
          <w:rFonts w:cstheme="minorHAnsi"/>
          <w:bCs/>
          <w:spacing w:val="-3"/>
          <w:szCs w:val="22"/>
        </w:rPr>
        <w:t xml:space="preserve"> targeting </w:t>
      </w:r>
      <w:r w:rsidR="009801E3">
        <w:rPr>
          <w:rFonts w:cstheme="minorHAnsi"/>
          <w:bCs/>
          <w:spacing w:val="-3"/>
          <w:szCs w:val="22"/>
        </w:rPr>
        <w:t xml:space="preserve">of </w:t>
      </w:r>
      <w:r w:rsidR="009801E3" w:rsidRPr="002F6C65">
        <w:rPr>
          <w:rFonts w:cstheme="minorHAnsi"/>
          <w:bCs/>
          <w:spacing w:val="-3"/>
          <w:szCs w:val="22"/>
        </w:rPr>
        <w:t>services to fathers</w:t>
      </w:r>
      <w:r w:rsidR="009801E3">
        <w:rPr>
          <w:rFonts w:cstheme="minorHAnsi"/>
          <w:bCs/>
          <w:spacing w:val="-3"/>
          <w:szCs w:val="22"/>
        </w:rPr>
        <w:t>.</w:t>
      </w:r>
    </w:p>
    <w:p w14:paraId="2E4226E6" w14:textId="6D7B5080" w:rsidR="009801E3" w:rsidRDefault="00C60CF3" w:rsidP="009801E3">
      <w:pPr>
        <w:rPr>
          <w:rFonts w:cstheme="minorHAnsi"/>
          <w:bCs/>
          <w:spacing w:val="-3"/>
          <w:szCs w:val="22"/>
        </w:rPr>
      </w:pPr>
      <w:r w:rsidRPr="00685CAF">
        <w:rPr>
          <w:rFonts w:eastAsia="Trebuchet MS" w:cstheme="minorHAnsi"/>
          <w:noProof/>
        </w:rPr>
        <mc:AlternateContent>
          <mc:Choice Requires="wps">
            <w:drawing>
              <wp:anchor distT="45720" distB="45720" distL="114300" distR="114300" simplePos="0" relativeHeight="251658244" behindDoc="0" locked="0" layoutInCell="1" allowOverlap="1" wp14:anchorId="113E243D" wp14:editId="60B94F9B">
                <wp:simplePos x="0" y="0"/>
                <wp:positionH relativeFrom="column">
                  <wp:posOffset>3238500</wp:posOffset>
                </wp:positionH>
                <wp:positionV relativeFrom="paragraph">
                  <wp:posOffset>53340</wp:posOffset>
                </wp:positionV>
                <wp:extent cx="2684780" cy="3381375"/>
                <wp:effectExtent l="0" t="0" r="20320" b="28575"/>
                <wp:wrapSquare wrapText="bothSides"/>
                <wp:docPr id="711018730" name="Text Box 711018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381375"/>
                        </a:xfrm>
                        <a:prstGeom prst="rect">
                          <a:avLst/>
                        </a:prstGeom>
                        <a:blipFill dpi="0" rotWithShape="1">
                          <a:blip r:embed="rId36"/>
                          <a:srcRect/>
                          <a:stretch>
                            <a:fillRect/>
                          </a:stretch>
                        </a:blipFill>
                        <a:ln w="9525">
                          <a:solidFill>
                            <a:schemeClr val="accent1"/>
                          </a:solidFill>
                          <a:miter lim="800000"/>
                          <a:headEnd/>
                          <a:tailEnd/>
                        </a:ln>
                      </wps:spPr>
                      <wps:txbx>
                        <w:txbxContent>
                          <w:p w14:paraId="2484CAAC" w14:textId="77777777" w:rsidR="00CA5401" w:rsidRPr="002E4449" w:rsidRDefault="00CA5401" w:rsidP="00CA5401">
                            <w:pPr>
                              <w:rPr>
                                <w:b/>
                                <w:color w:val="008285" w:themeColor="accent1"/>
                                <w:sz w:val="8"/>
                                <w:szCs w:val="8"/>
                              </w:rPr>
                            </w:pPr>
                          </w:p>
                          <w:p w14:paraId="5687730A" w14:textId="44C76DBD" w:rsidR="00CA5401" w:rsidRPr="002E4449" w:rsidRDefault="00CA5401" w:rsidP="007364C4">
                            <w:pPr>
                              <w:spacing w:before="160" w:after="120" w:line="259" w:lineRule="auto"/>
                              <w:jc w:val="center"/>
                              <w:rPr>
                                <w:b/>
                                <w:color w:val="008285" w:themeColor="accent1"/>
                                <w:sz w:val="24"/>
                              </w:rPr>
                            </w:pPr>
                            <w:r w:rsidRPr="002E4449">
                              <w:rPr>
                                <w:b/>
                                <w:color w:val="008285" w:themeColor="accent1"/>
                                <w:sz w:val="24"/>
                              </w:rPr>
                              <w:t>Christina Cultural Arts Center</w:t>
                            </w:r>
                          </w:p>
                          <w:p w14:paraId="614C7AC5" w14:textId="1E26EE0F" w:rsidR="00DA2C41" w:rsidRPr="00260C68" w:rsidRDefault="00DA2C41" w:rsidP="009801E3">
                            <w:pPr>
                              <w:rPr>
                                <w:b/>
                                <w:color w:val="008285" w:themeColor="accent1"/>
                              </w:rPr>
                            </w:pPr>
                            <w:r w:rsidRPr="00260C68">
                              <w:rPr>
                                <w:b/>
                                <w:color w:val="008285" w:themeColor="accent1"/>
                              </w:rPr>
                              <w:t xml:space="preserve">Key Activities: </w:t>
                            </w:r>
                          </w:p>
                          <w:p w14:paraId="4E0EBBF8" w14:textId="7777777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Parent Policy Council</w:t>
                            </w:r>
                          </w:p>
                          <w:p w14:paraId="264E0238" w14:textId="7777777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Fatherhood Meetings</w:t>
                            </w:r>
                          </w:p>
                          <w:p w14:paraId="19B7F21E" w14:textId="7777777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Self-Care Weeks</w:t>
                            </w:r>
                          </w:p>
                          <w:p w14:paraId="40D01F39" w14:textId="686346B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Co-Parent Workshops</w:t>
                            </w:r>
                            <w:r w:rsidR="00845E19">
                              <w:rPr>
                                <w:color w:val="008285" w:themeColor="accent1"/>
                              </w:rPr>
                              <w:t>.</w:t>
                            </w:r>
                          </w:p>
                          <w:p w14:paraId="0B4A9BA3" w14:textId="77777777" w:rsidR="00DA2C41" w:rsidRPr="00260C68" w:rsidRDefault="00DA2C41" w:rsidP="009801E3">
                            <w:pPr>
                              <w:rPr>
                                <w:b/>
                                <w:color w:val="008285" w:themeColor="accent1"/>
                              </w:rPr>
                            </w:pPr>
                            <w:r w:rsidRPr="00260C68">
                              <w:rPr>
                                <w:b/>
                                <w:color w:val="008285" w:themeColor="accent1"/>
                              </w:rPr>
                              <w:t>Intended Outcomes:</w:t>
                            </w:r>
                          </w:p>
                          <w:p w14:paraId="48416C18"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Increased skills in self-care and parenting</w:t>
                            </w:r>
                          </w:p>
                          <w:p w14:paraId="10DCB12F"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Increased sense of support and community</w:t>
                            </w:r>
                          </w:p>
                          <w:p w14:paraId="7D861117"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Improved knowledge of child’s development</w:t>
                            </w:r>
                          </w:p>
                          <w:p w14:paraId="1B4AA854"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Increased confidence in parenting skills</w:t>
                            </w:r>
                          </w:p>
                          <w:p w14:paraId="1A28537E" w14:textId="4EB25A35" w:rsidR="00DA2C41" w:rsidRPr="00260C68" w:rsidRDefault="00DA2C41" w:rsidP="002E4449">
                            <w:pPr>
                              <w:pStyle w:val="ListParagraph"/>
                              <w:numPr>
                                <w:ilvl w:val="0"/>
                                <w:numId w:val="34"/>
                              </w:numPr>
                              <w:spacing w:line="240" w:lineRule="auto"/>
                              <w:ind w:left="360" w:hanging="216"/>
                              <w:rPr>
                                <w:color w:val="008285" w:themeColor="accent1"/>
                              </w:rPr>
                            </w:pPr>
                            <w:r w:rsidRPr="00F06233">
                              <w:rPr>
                                <w:color w:val="008285" w:themeColor="accent1"/>
                              </w:rPr>
                              <w:t>Increased focus on parent’s well</w:t>
                            </w:r>
                            <w:r w:rsidR="00CA5401" w:rsidRPr="00F06233">
                              <w:rPr>
                                <w:color w:val="008285" w:themeColor="accent1"/>
                              </w:rPr>
                              <w:t>-</w:t>
                            </w:r>
                            <w:r w:rsidRPr="00F06233">
                              <w:rPr>
                                <w:color w:val="008285" w:themeColor="accent1"/>
                              </w:rPr>
                              <w:t>being</w:t>
                            </w:r>
                            <w:r w:rsidR="00CA5401" w:rsidRPr="00F06233">
                              <w:rPr>
                                <w:color w:val="008285"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E243D" id="Text Box 711018730" o:spid="_x0000_s1036" type="#_x0000_t202" style="position:absolute;margin-left:255pt;margin-top:4.2pt;width:211.4pt;height:266.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A5LTA1PC9BdHRyaWI6Q3JlYXRlZD4KICAgICAgICA8QXR0cmli&#10;OkV4dElkPjAzZjVmZjEyLWI0Y2YtNGQ5Zi1hMzBiLWRmMjFkOGZmNTc0ZT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FQA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Ao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FQA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Ao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FQA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Ao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FQA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FQA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Ao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F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Ao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FQA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Ao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FQA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Ao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FQA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FQA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Ao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FQA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Ao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FQA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Ao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FQA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Ao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F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Ao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FQA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Ao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FQA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Ao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FQA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Ao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FQA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FQA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Ao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F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Ao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FQA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Ao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" strokecolor="#008285 [3204]">
                <v:fill r:id="rId37" o:title="" recolor="t" rotate="t" type="frame"/>
                <v:textbox>
                  <w:txbxContent>
                    <w:p w14:paraId="2484CAAC" w14:textId="77777777" w:rsidR="00CA5401" w:rsidRPr="002E4449" w:rsidRDefault="00CA5401" w:rsidP="00CA5401">
                      <w:pPr>
                        <w:rPr>
                          <w:b/>
                          <w:color w:val="008285" w:themeColor="accent1"/>
                          <w:sz w:val="8"/>
                          <w:szCs w:val="8"/>
                        </w:rPr>
                      </w:pPr>
                    </w:p>
                    <w:p w14:paraId="5687730A" w14:textId="44C76DBD" w:rsidR="00CA5401" w:rsidRPr="002E4449" w:rsidRDefault="00CA5401" w:rsidP="007364C4">
                      <w:pPr>
                        <w:spacing w:before="160" w:after="120" w:line="259" w:lineRule="auto"/>
                        <w:jc w:val="center"/>
                        <w:rPr>
                          <w:b/>
                          <w:color w:val="008285" w:themeColor="accent1"/>
                          <w:sz w:val="24"/>
                        </w:rPr>
                      </w:pPr>
                      <w:r w:rsidRPr="002E4449">
                        <w:rPr>
                          <w:b/>
                          <w:color w:val="008285" w:themeColor="accent1"/>
                          <w:sz w:val="24"/>
                        </w:rPr>
                        <w:t>Christina Cultural Arts Center</w:t>
                      </w:r>
                    </w:p>
                    <w:p w14:paraId="614C7AC5" w14:textId="1E26EE0F" w:rsidR="00DA2C41" w:rsidRPr="00260C68" w:rsidRDefault="00DA2C41" w:rsidP="009801E3">
                      <w:pPr>
                        <w:rPr>
                          <w:b/>
                          <w:color w:val="008285" w:themeColor="accent1"/>
                        </w:rPr>
                      </w:pPr>
                      <w:r w:rsidRPr="00260C68">
                        <w:rPr>
                          <w:b/>
                          <w:color w:val="008285" w:themeColor="accent1"/>
                        </w:rPr>
                        <w:t xml:space="preserve">Key Activities: </w:t>
                      </w:r>
                    </w:p>
                    <w:p w14:paraId="4E0EBBF8" w14:textId="7777777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Parent Policy Council</w:t>
                      </w:r>
                    </w:p>
                    <w:p w14:paraId="264E0238" w14:textId="7777777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Fatherhood Meetings</w:t>
                      </w:r>
                    </w:p>
                    <w:p w14:paraId="19B7F21E" w14:textId="7777777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Self-Care Weeks</w:t>
                      </w:r>
                    </w:p>
                    <w:p w14:paraId="40D01F39" w14:textId="686346B7" w:rsidR="00DA2C41" w:rsidRPr="00260C68" w:rsidRDefault="00DA2C41" w:rsidP="002E4449">
                      <w:pPr>
                        <w:pStyle w:val="ListParagraph"/>
                        <w:numPr>
                          <w:ilvl w:val="0"/>
                          <w:numId w:val="45"/>
                        </w:numPr>
                        <w:spacing w:line="240" w:lineRule="auto"/>
                        <w:ind w:left="360" w:hanging="216"/>
                        <w:rPr>
                          <w:color w:val="008285" w:themeColor="accent1"/>
                        </w:rPr>
                      </w:pPr>
                      <w:r w:rsidRPr="00260C68">
                        <w:rPr>
                          <w:color w:val="008285" w:themeColor="accent1"/>
                        </w:rPr>
                        <w:t>Co-Parent Workshops</w:t>
                      </w:r>
                      <w:r w:rsidR="00845E19">
                        <w:rPr>
                          <w:color w:val="008285" w:themeColor="accent1"/>
                        </w:rPr>
                        <w:t>.</w:t>
                      </w:r>
                    </w:p>
                    <w:p w14:paraId="0B4A9BA3" w14:textId="77777777" w:rsidR="00DA2C41" w:rsidRPr="00260C68" w:rsidRDefault="00DA2C41" w:rsidP="009801E3">
                      <w:pPr>
                        <w:rPr>
                          <w:b/>
                          <w:color w:val="008285" w:themeColor="accent1"/>
                        </w:rPr>
                      </w:pPr>
                      <w:r w:rsidRPr="00260C68">
                        <w:rPr>
                          <w:b/>
                          <w:color w:val="008285" w:themeColor="accent1"/>
                        </w:rPr>
                        <w:t>Intended Outcomes:</w:t>
                      </w:r>
                    </w:p>
                    <w:p w14:paraId="48416C18"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Increased skills in self-care and parenting</w:t>
                      </w:r>
                    </w:p>
                    <w:p w14:paraId="10DCB12F"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Increased sense of support and community</w:t>
                      </w:r>
                    </w:p>
                    <w:p w14:paraId="7D861117"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Improved knowledge of child’s development</w:t>
                      </w:r>
                    </w:p>
                    <w:p w14:paraId="1B4AA854" w14:textId="77777777" w:rsidR="00DA2C41" w:rsidRPr="00260C68" w:rsidRDefault="00DA2C41" w:rsidP="002E4449">
                      <w:pPr>
                        <w:pStyle w:val="ListParagraph"/>
                        <w:numPr>
                          <w:ilvl w:val="0"/>
                          <w:numId w:val="34"/>
                        </w:numPr>
                        <w:spacing w:line="240" w:lineRule="auto"/>
                        <w:ind w:left="360" w:hanging="216"/>
                        <w:rPr>
                          <w:color w:val="008285" w:themeColor="accent1"/>
                        </w:rPr>
                      </w:pPr>
                      <w:r w:rsidRPr="00260C68">
                        <w:rPr>
                          <w:color w:val="008285" w:themeColor="accent1"/>
                        </w:rPr>
                        <w:t>Increased confidence in parenting skills</w:t>
                      </w:r>
                    </w:p>
                    <w:p w14:paraId="1A28537E" w14:textId="4EB25A35" w:rsidR="00DA2C41" w:rsidRPr="00260C68" w:rsidRDefault="00DA2C41" w:rsidP="002E4449">
                      <w:pPr>
                        <w:pStyle w:val="ListParagraph"/>
                        <w:numPr>
                          <w:ilvl w:val="0"/>
                          <w:numId w:val="34"/>
                        </w:numPr>
                        <w:spacing w:line="240" w:lineRule="auto"/>
                        <w:ind w:left="360" w:hanging="216"/>
                        <w:rPr>
                          <w:color w:val="008285" w:themeColor="accent1"/>
                        </w:rPr>
                      </w:pPr>
                      <w:r w:rsidRPr="00F06233">
                        <w:rPr>
                          <w:color w:val="008285" w:themeColor="accent1"/>
                        </w:rPr>
                        <w:t>Increased focus on parent’s well</w:t>
                      </w:r>
                      <w:r w:rsidR="00CA5401" w:rsidRPr="00F06233">
                        <w:rPr>
                          <w:color w:val="008285" w:themeColor="accent1"/>
                        </w:rPr>
                        <w:t>-</w:t>
                      </w:r>
                      <w:r w:rsidRPr="00F06233">
                        <w:rPr>
                          <w:color w:val="008285" w:themeColor="accent1"/>
                        </w:rPr>
                        <w:t>being</w:t>
                      </w:r>
                      <w:r w:rsidR="00CA5401" w:rsidRPr="00F06233">
                        <w:rPr>
                          <w:color w:val="008285" w:themeColor="accent1"/>
                        </w:rPr>
                        <w:t>.</w:t>
                      </w:r>
                    </w:p>
                  </w:txbxContent>
                </v:textbox>
                <w10:wrap type="square"/>
              </v:shape>
            </w:pict>
          </mc:Fallback>
        </mc:AlternateContent>
      </w:r>
    </w:p>
    <w:p w14:paraId="00453A6A" w14:textId="7F0637E9" w:rsidR="009801E3" w:rsidRDefault="008B4D07" w:rsidP="009801E3">
      <w:pPr>
        <w:spacing w:after="160" w:line="259" w:lineRule="auto"/>
      </w:pPr>
      <w:r>
        <w:t xml:space="preserve">As part of its HWHB funding, </w:t>
      </w:r>
      <w:r w:rsidR="009801E3">
        <w:t>CCAC hosts a variety of activities and services, including monthly Parent Policy Council meetings to garner parent input on programming and to enhance leadership skills among parents</w:t>
      </w:r>
      <w:r w:rsidR="00763762">
        <w:t xml:space="preserve">, and </w:t>
      </w:r>
      <w:r w:rsidR="009801E3">
        <w:t>Fatherhood Meetings focused on critical conversations with and for fathers</w:t>
      </w:r>
      <w:r w:rsidR="00763762">
        <w:t xml:space="preserve">.  </w:t>
      </w:r>
      <w:r w:rsidR="009801E3">
        <w:t>Self-Care Weeks</w:t>
      </w:r>
      <w:r w:rsidR="00940812">
        <w:t xml:space="preserve"> are</w:t>
      </w:r>
      <w:r w:rsidR="00763762">
        <w:t xml:space="preserve"> </w:t>
      </w:r>
      <w:r w:rsidR="009801E3">
        <w:t>offered twice annually</w:t>
      </w:r>
      <w:r w:rsidR="00940812">
        <w:t xml:space="preserve"> </w:t>
      </w:r>
      <w:r w:rsidR="002978B3">
        <w:t xml:space="preserve">to </w:t>
      </w:r>
      <w:r w:rsidR="009801E3">
        <w:t>fathers</w:t>
      </w:r>
      <w:r w:rsidR="002978B3">
        <w:t xml:space="preserve">; </w:t>
      </w:r>
      <w:r w:rsidR="009801E3">
        <w:t>ideas</w:t>
      </w:r>
      <w:r w:rsidR="00D06447">
        <w:t xml:space="preserve"> and </w:t>
      </w:r>
      <w:r w:rsidR="009801E3">
        <w:t xml:space="preserve">actions are inspired, instigated, and fueled by </w:t>
      </w:r>
      <w:r w:rsidR="00304E8C">
        <w:t xml:space="preserve">the </w:t>
      </w:r>
      <w:r w:rsidR="009801E3">
        <w:t>Parent Policy Council</w:t>
      </w:r>
      <w:r w:rsidR="006C62D3">
        <w:t xml:space="preserve">.  </w:t>
      </w:r>
      <w:r w:rsidR="009801E3">
        <w:t>Parent/Co-Parent workshops offer workshops on communication skills, health and well</w:t>
      </w:r>
      <w:r w:rsidR="006C62D3">
        <w:t>-</w:t>
      </w:r>
      <w:r w:rsidR="009801E3">
        <w:t xml:space="preserve">being of children, child development, parenting, and other topics essential to </w:t>
      </w:r>
      <w:r w:rsidR="006C62D3">
        <w:t>a family’s</w:t>
      </w:r>
      <w:r w:rsidR="009801E3">
        <w:t xml:space="preserve"> well-being.</w:t>
      </w:r>
    </w:p>
    <w:p w14:paraId="6CBCC2AD" w14:textId="77777777" w:rsidR="008B4D07" w:rsidRPr="00606D0F" w:rsidRDefault="008B4D07" w:rsidP="008B4D07">
      <w:pPr>
        <w:rPr>
          <w:rFonts w:cstheme="minorHAnsi"/>
          <w:b/>
          <w:spacing w:val="-3"/>
          <w:szCs w:val="22"/>
        </w:rPr>
      </w:pPr>
      <w:r w:rsidRPr="00606D0F">
        <w:rPr>
          <w:rFonts w:cstheme="minorHAnsi"/>
          <w:b/>
          <w:spacing w:val="-3"/>
          <w:szCs w:val="22"/>
        </w:rPr>
        <w:t xml:space="preserve">Reach </w:t>
      </w:r>
    </w:p>
    <w:p w14:paraId="7ADEABCD" w14:textId="2B59D41D" w:rsidR="009801E3" w:rsidRDefault="009801E3" w:rsidP="009801E3">
      <w:pPr>
        <w:spacing w:after="160" w:line="259" w:lineRule="auto"/>
      </w:pPr>
      <w:r>
        <w:t xml:space="preserve">In the first six months, 32 community members engaged with CCAC’s services. </w:t>
      </w:r>
      <w:r w:rsidR="00F35A62">
        <w:t xml:space="preserve"> </w:t>
      </w:r>
      <w:r>
        <w:t xml:space="preserve">Basic demographic data was collected on these participants. </w:t>
      </w:r>
      <w:r w:rsidR="00F35A62">
        <w:t xml:space="preserve"> </w:t>
      </w:r>
      <w:r>
        <w:t xml:space="preserve">All participants (100%) described their </w:t>
      </w:r>
      <w:r w:rsidR="00F35A62">
        <w:t>r</w:t>
      </w:r>
      <w:r>
        <w:t xml:space="preserve">ace as Black/African American and ethnicity as non-Hispanic. </w:t>
      </w:r>
      <w:r w:rsidR="00F35A62">
        <w:t xml:space="preserve"> </w:t>
      </w:r>
      <w:r>
        <w:t xml:space="preserve">The majority (72%) were female and 28% were male. </w:t>
      </w:r>
    </w:p>
    <w:p w14:paraId="4B71D9A0" w14:textId="236EC05A" w:rsidR="009801E3" w:rsidRDefault="009801E3" w:rsidP="009801E3">
      <w:pPr>
        <w:spacing w:after="160" w:line="259" w:lineRule="auto"/>
      </w:pPr>
      <w:r>
        <w:t xml:space="preserve">Community members participated in an average of two activities between December 2022 and June 2023. </w:t>
      </w:r>
      <w:r w:rsidR="00F35A62">
        <w:t xml:space="preserve"> </w:t>
      </w:r>
      <w:r>
        <w:t>The most popular activities were a multicultural presentation in March with 19 attendees</w:t>
      </w:r>
      <w:r w:rsidR="00F35A62">
        <w:t>;</w:t>
      </w:r>
      <w:r>
        <w:t xml:space="preserve"> an End-of-Year Move Up and Graduation event in June with 19 attendees</w:t>
      </w:r>
      <w:r w:rsidR="00F35A62">
        <w:t>;</w:t>
      </w:r>
      <w:r>
        <w:t xml:space="preserve"> and a Spring Fling Formal Dance, also in June with 17 attendees.</w:t>
      </w:r>
    </w:p>
    <w:p w14:paraId="69B6A49E" w14:textId="77777777" w:rsidR="009801E3" w:rsidRPr="00606D0F" w:rsidRDefault="009801E3" w:rsidP="009801E3">
      <w:pPr>
        <w:rPr>
          <w:rFonts w:cstheme="minorHAnsi"/>
          <w:b/>
          <w:spacing w:val="-3"/>
          <w:szCs w:val="22"/>
        </w:rPr>
      </w:pPr>
      <w:r w:rsidRPr="00606D0F">
        <w:rPr>
          <w:rFonts w:cstheme="minorHAnsi"/>
          <w:b/>
          <w:spacing w:val="-3"/>
          <w:szCs w:val="22"/>
        </w:rPr>
        <w:t>Impact</w:t>
      </w:r>
    </w:p>
    <w:p w14:paraId="1ED624E8" w14:textId="4605BE3C" w:rsidR="009801E3" w:rsidRDefault="009801E3" w:rsidP="009801E3">
      <w:pPr>
        <w:spacing w:after="160" w:line="259" w:lineRule="auto"/>
      </w:pPr>
      <w:r>
        <w:t>CCAC beg</w:t>
      </w:r>
      <w:r w:rsidR="00F35A62">
        <w:t>a</w:t>
      </w:r>
      <w:r>
        <w:t xml:space="preserve">n capturing the impact of its activities using an adapted version of the Parents Assessment of Protective Factors survey, which </w:t>
      </w:r>
      <w:r w:rsidR="00B100AE">
        <w:t>measures parents’ knowledge about and perceptions of their ability to engage in parenting</w:t>
      </w:r>
      <w:r w:rsidR="00CA5401">
        <w:t xml:space="preserve">.  The survey </w:t>
      </w:r>
      <w:r w:rsidR="003E432D">
        <w:t>focuses on protective factors</w:t>
      </w:r>
      <w:r w:rsidR="00CA5401">
        <w:t xml:space="preserve"> and</w:t>
      </w:r>
      <w:r w:rsidR="003E432D">
        <w:t xml:space="preserve"> </w:t>
      </w:r>
      <w:r>
        <w:t>includes</w:t>
      </w:r>
      <w:r w:rsidR="006435D8">
        <w:t xml:space="preserve"> statements </w:t>
      </w:r>
      <w:r w:rsidR="00CA5401">
        <w:t>such as</w:t>
      </w:r>
      <w:r w:rsidR="006435D8">
        <w:t>:</w:t>
      </w:r>
    </w:p>
    <w:p w14:paraId="18529427" w14:textId="77777777" w:rsidR="009801E3" w:rsidRDefault="009801E3" w:rsidP="009801E3">
      <w:pPr>
        <w:pStyle w:val="ListParagraph"/>
        <w:numPr>
          <w:ilvl w:val="0"/>
          <w:numId w:val="46"/>
        </w:numPr>
      </w:pPr>
      <w:r>
        <w:t>I feel positive about being a parent/caregiver.</w:t>
      </w:r>
    </w:p>
    <w:p w14:paraId="330A54AA" w14:textId="77777777" w:rsidR="009801E3" w:rsidRDefault="009801E3" w:rsidP="009801E3">
      <w:pPr>
        <w:pStyle w:val="ListParagraph"/>
        <w:numPr>
          <w:ilvl w:val="0"/>
          <w:numId w:val="46"/>
        </w:numPr>
      </w:pPr>
      <w:r>
        <w:t>I take good care of my child even when I have personal problems.</w:t>
      </w:r>
    </w:p>
    <w:p w14:paraId="2E5ED5F3" w14:textId="77777777" w:rsidR="009801E3" w:rsidRDefault="009801E3" w:rsidP="009801E3">
      <w:pPr>
        <w:pStyle w:val="ListParagraph"/>
        <w:numPr>
          <w:ilvl w:val="0"/>
          <w:numId w:val="46"/>
        </w:numPr>
      </w:pPr>
      <w:r>
        <w:t>I manage the daily responsibilities of being a parent/caregiver.</w:t>
      </w:r>
    </w:p>
    <w:p w14:paraId="2191AF69" w14:textId="77777777" w:rsidR="009801E3" w:rsidRDefault="009801E3" w:rsidP="009801E3">
      <w:pPr>
        <w:pStyle w:val="ListParagraph"/>
        <w:numPr>
          <w:ilvl w:val="0"/>
          <w:numId w:val="46"/>
        </w:numPr>
      </w:pPr>
      <w:r>
        <w:t>I have someone who will help me get through tough times.</w:t>
      </w:r>
    </w:p>
    <w:p w14:paraId="10AC115F" w14:textId="77777777" w:rsidR="009801E3" w:rsidRDefault="009801E3" w:rsidP="009801E3">
      <w:pPr>
        <w:pStyle w:val="ListParagraph"/>
        <w:numPr>
          <w:ilvl w:val="0"/>
          <w:numId w:val="46"/>
        </w:numPr>
      </w:pPr>
      <w:r>
        <w:t>I help my child calm down when he or she is upset.</w:t>
      </w:r>
    </w:p>
    <w:p w14:paraId="0FDBA5FB" w14:textId="01368083" w:rsidR="004B781B" w:rsidRPr="002E4449" w:rsidRDefault="009801E3" w:rsidP="004B781B">
      <w:pPr>
        <w:rPr>
          <w:szCs w:val="22"/>
        </w:rPr>
      </w:pPr>
      <w:r>
        <w:t>Respondents are asked whether the statements seem “</w:t>
      </w:r>
      <w:r w:rsidR="003A3F22">
        <w:t>not at all like me</w:t>
      </w:r>
      <w:r>
        <w:t xml:space="preserve"> or what I believe” or “</w:t>
      </w:r>
      <w:r w:rsidR="003A3F22">
        <w:t xml:space="preserve">very much like </w:t>
      </w:r>
      <w:r>
        <w:t>me or what I believe</w:t>
      </w:r>
      <w:r w:rsidR="004827EF">
        <w:t>,</w:t>
      </w:r>
      <w:r>
        <w:t xml:space="preserve">” or somewhere in between. </w:t>
      </w:r>
      <w:r w:rsidR="004827EF">
        <w:t xml:space="preserve"> </w:t>
      </w:r>
      <w:r w:rsidR="004B781B" w:rsidRPr="002E4449">
        <w:rPr>
          <w:szCs w:val="22"/>
        </w:rPr>
        <w:t xml:space="preserve">Between 80-100% </w:t>
      </w:r>
      <w:r w:rsidR="00FE2633">
        <w:rPr>
          <w:szCs w:val="22"/>
        </w:rPr>
        <w:t xml:space="preserve">of those surveyed chose </w:t>
      </w:r>
      <w:r w:rsidR="004B781B" w:rsidRPr="002E4449">
        <w:rPr>
          <w:szCs w:val="22"/>
        </w:rPr>
        <w:t xml:space="preserve">“This is </w:t>
      </w:r>
      <w:r w:rsidR="004B781B">
        <w:rPr>
          <w:szCs w:val="22"/>
        </w:rPr>
        <w:t xml:space="preserve">very much like </w:t>
      </w:r>
      <w:r w:rsidR="004B781B" w:rsidRPr="002E4449">
        <w:rPr>
          <w:szCs w:val="22"/>
        </w:rPr>
        <w:t xml:space="preserve">me or what I believe” in response to every </w:t>
      </w:r>
      <w:r w:rsidR="00FE2633">
        <w:rPr>
          <w:szCs w:val="22"/>
        </w:rPr>
        <w:t xml:space="preserve">survey </w:t>
      </w:r>
      <w:r w:rsidR="004B781B" w:rsidRPr="002E4449">
        <w:rPr>
          <w:szCs w:val="22"/>
        </w:rPr>
        <w:t>question, indicating a high level of protective factors.</w:t>
      </w:r>
    </w:p>
    <w:p w14:paraId="601CF301" w14:textId="787B4E05" w:rsidR="00962E31" w:rsidRDefault="009801E3" w:rsidP="009801E3">
      <w:r>
        <w:t>This survey was administered in June of 2023 to 26 participants.</w:t>
      </w:r>
    </w:p>
    <w:p w14:paraId="46374F41" w14:textId="76A1960F" w:rsidR="009801E3" w:rsidRDefault="009801E3" w:rsidP="009801E3"/>
    <w:p w14:paraId="5587E8D7" w14:textId="42280B71" w:rsidR="009801E3" w:rsidRDefault="009801E3" w:rsidP="009801E3">
      <w:r>
        <w:t>In future data collection efforts, CCAC will explore the degree to which participation with CCAC increased these protective factors.</w:t>
      </w:r>
    </w:p>
    <w:p w14:paraId="59FC69FA" w14:textId="5F5B737F" w:rsidR="009801E3" w:rsidRDefault="009801E3" w:rsidP="009801E3"/>
    <w:p w14:paraId="221A0E39" w14:textId="7BED0345" w:rsidR="00B6678A" w:rsidRPr="00A377E3" w:rsidRDefault="00B6678A" w:rsidP="00B6678A">
      <w:pPr>
        <w:jc w:val="center"/>
        <w:rPr>
          <w:sz w:val="24"/>
          <w:szCs w:val="28"/>
        </w:rPr>
      </w:pPr>
      <w:r w:rsidRPr="00A377E3">
        <w:rPr>
          <w:rFonts w:cstheme="minorBidi"/>
          <w:b/>
          <w:sz w:val="24"/>
          <w:szCs w:val="28"/>
        </w:rPr>
        <w:t xml:space="preserve">Figure 7: </w:t>
      </w:r>
      <w:r w:rsidR="00C70F06" w:rsidRPr="00A377E3">
        <w:rPr>
          <w:rFonts w:cstheme="minorBidi"/>
          <w:b/>
          <w:sz w:val="24"/>
          <w:szCs w:val="28"/>
        </w:rPr>
        <w:t xml:space="preserve">Reach and </w:t>
      </w:r>
      <w:r w:rsidRPr="00A377E3">
        <w:rPr>
          <w:rFonts w:cstheme="minorBidi"/>
          <w:b/>
          <w:sz w:val="24"/>
          <w:szCs w:val="28"/>
        </w:rPr>
        <w:t>Impact of Christina Cultural Arts Center, Delaware, 202</w:t>
      </w:r>
      <w:r w:rsidR="001671BA" w:rsidRPr="00A377E3">
        <w:rPr>
          <w:rFonts w:cstheme="minorBidi"/>
          <w:b/>
          <w:sz w:val="24"/>
          <w:szCs w:val="28"/>
        </w:rPr>
        <w:t>2</w:t>
      </w:r>
      <w:r w:rsidRPr="00A377E3">
        <w:rPr>
          <w:rFonts w:cstheme="minorBidi"/>
          <w:b/>
          <w:sz w:val="24"/>
          <w:szCs w:val="28"/>
        </w:rPr>
        <w:t>-2023</w:t>
      </w:r>
    </w:p>
    <w:p w14:paraId="788B95BB" w14:textId="070BB030" w:rsidR="00155EDB" w:rsidRDefault="00155EDB" w:rsidP="00155EDB">
      <w:pPr>
        <w:spacing w:after="160" w:line="259" w:lineRule="auto"/>
        <w:jc w:val="center"/>
      </w:pPr>
      <w:r>
        <w:rPr>
          <w:noProof/>
        </w:rPr>
        <w:drawing>
          <wp:inline distT="0" distB="0" distL="0" distR="0" wp14:anchorId="6672D31D" wp14:editId="09F619DA">
            <wp:extent cx="5677320" cy="4385972"/>
            <wp:effectExtent l="19050" t="19050" r="19050" b="14605"/>
            <wp:docPr id="43" name="Picture 43" descr="A group of people with their arms up and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with their arms up and their arms u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7133" cy="4393553"/>
                    </a:xfrm>
                    <a:prstGeom prst="rect">
                      <a:avLst/>
                    </a:prstGeom>
                    <a:ln>
                      <a:solidFill>
                        <a:schemeClr val="accent1"/>
                      </a:solidFill>
                    </a:ln>
                  </pic:spPr>
                </pic:pic>
              </a:graphicData>
            </a:graphic>
          </wp:inline>
        </w:drawing>
      </w:r>
    </w:p>
    <w:p w14:paraId="225C5F92" w14:textId="13A65BD5" w:rsidR="00114E6B" w:rsidRPr="00114E6B" w:rsidRDefault="00114E6B" w:rsidP="00114E6B">
      <w:pPr>
        <w:rPr>
          <w:rFonts w:cstheme="minorHAnsi"/>
          <w:iCs/>
          <w:sz w:val="18"/>
          <w:szCs w:val="18"/>
        </w:rPr>
      </w:pPr>
      <w:r>
        <w:rPr>
          <w:rFonts w:cstheme="minorHAnsi"/>
          <w:iCs/>
          <w:sz w:val="18"/>
          <w:szCs w:val="18"/>
        </w:rPr>
        <w:t xml:space="preserve">     </w:t>
      </w:r>
      <w:r w:rsidRPr="00114E6B">
        <w:rPr>
          <w:rFonts w:cstheme="minorHAnsi"/>
          <w:iCs/>
          <w:sz w:val="18"/>
          <w:szCs w:val="18"/>
        </w:rPr>
        <w:t>*Source:</w:t>
      </w:r>
      <w:r>
        <w:rPr>
          <w:rFonts w:cstheme="minorHAnsi"/>
          <w:iCs/>
          <w:sz w:val="18"/>
          <w:szCs w:val="18"/>
        </w:rPr>
        <w:t xml:space="preserve"> Christina Cultural Arts Center </w:t>
      </w:r>
      <w:r w:rsidRPr="00114E6B">
        <w:rPr>
          <w:rFonts w:cstheme="minorHAnsi"/>
          <w:iCs/>
          <w:sz w:val="18"/>
          <w:szCs w:val="18"/>
        </w:rPr>
        <w:t xml:space="preserve">administrative </w:t>
      </w:r>
      <w:r>
        <w:rPr>
          <w:rFonts w:cstheme="minorHAnsi"/>
          <w:iCs/>
          <w:sz w:val="18"/>
          <w:szCs w:val="18"/>
        </w:rPr>
        <w:t xml:space="preserve">and survey </w:t>
      </w:r>
      <w:r w:rsidRPr="00114E6B">
        <w:rPr>
          <w:rFonts w:cstheme="minorHAnsi"/>
          <w:iCs/>
          <w:sz w:val="18"/>
          <w:szCs w:val="18"/>
        </w:rPr>
        <w:t>data</w:t>
      </w:r>
      <w:r>
        <w:rPr>
          <w:rFonts w:cstheme="minorHAnsi"/>
          <w:iCs/>
          <w:sz w:val="18"/>
          <w:szCs w:val="18"/>
        </w:rPr>
        <w:t>, Delaware, 2021-2023</w:t>
      </w:r>
    </w:p>
    <w:p w14:paraId="6B6DF2F1" w14:textId="15356C22" w:rsidR="00155EDB" w:rsidRDefault="00155EDB" w:rsidP="009801E3">
      <w:pPr>
        <w:spacing w:after="160" w:line="259" w:lineRule="auto"/>
      </w:pPr>
    </w:p>
    <w:p w14:paraId="7AA118B7" w14:textId="0C376FC5" w:rsidR="009801E3" w:rsidRDefault="009801E3" w:rsidP="009801E3">
      <w:pPr>
        <w:spacing w:after="160" w:line="259" w:lineRule="auto"/>
      </w:pPr>
    </w:p>
    <w:p w14:paraId="06FD930C" w14:textId="015CA32F" w:rsidR="00C31347" w:rsidRDefault="00C31347">
      <w:pPr>
        <w:spacing w:after="160" w:line="259" w:lineRule="auto"/>
        <w:rPr>
          <w:rFonts w:eastAsiaTheme="majorEastAsia" w:cstheme="minorHAnsi"/>
          <w:color w:val="006063" w:themeColor="accent1" w:themeShade="BF"/>
          <w:sz w:val="26"/>
          <w:szCs w:val="26"/>
        </w:rPr>
      </w:pPr>
      <w:r>
        <w:rPr>
          <w:rFonts w:cstheme="minorHAnsi"/>
        </w:rPr>
        <w:br w:type="page"/>
      </w:r>
    </w:p>
    <w:p w14:paraId="52CB0BF6" w14:textId="114E02CE" w:rsidR="00784A9E" w:rsidRPr="00155EDB" w:rsidRDefault="00784A9E" w:rsidP="00784A9E">
      <w:pPr>
        <w:pStyle w:val="Heading2"/>
        <w:rPr>
          <w:rFonts w:asciiTheme="minorHAnsi" w:hAnsiTheme="minorHAnsi" w:cstheme="minorHAnsi"/>
          <w:b/>
          <w:color w:val="954F72" w:themeColor="accent2"/>
        </w:rPr>
      </w:pPr>
      <w:bookmarkStart w:id="27" w:name="_Toc150948719"/>
      <w:r w:rsidRPr="00155EDB">
        <w:rPr>
          <w:rFonts w:asciiTheme="minorHAnsi" w:hAnsiTheme="minorHAnsi" w:cstheme="minorHAnsi"/>
          <w:b/>
          <w:color w:val="954F72" w:themeColor="accent2"/>
        </w:rPr>
        <w:t>Delaware Adolescent Program Inc.</w:t>
      </w:r>
      <w:bookmarkStart w:id="28" w:name="_Hlk92274611"/>
      <w:bookmarkEnd w:id="27"/>
    </w:p>
    <w:p w14:paraId="7BC4F5E4" w14:textId="77777777" w:rsidR="003F26A3" w:rsidRPr="003F26A3" w:rsidRDefault="003F26A3" w:rsidP="003F26A3"/>
    <w:p w14:paraId="2D391DBC" w14:textId="73E8CF1C" w:rsidR="002213B2" w:rsidRDefault="005E3A3F" w:rsidP="00C4392D">
      <w:r w:rsidRPr="00685CAF">
        <w:rPr>
          <w:rFonts w:eastAsia="Trebuchet MS" w:cstheme="minorHAnsi"/>
          <w:noProof/>
        </w:rPr>
        <mc:AlternateContent>
          <mc:Choice Requires="wps">
            <w:drawing>
              <wp:anchor distT="45720" distB="45720" distL="114300" distR="114300" simplePos="0" relativeHeight="251658241" behindDoc="0" locked="0" layoutInCell="1" allowOverlap="1" wp14:anchorId="42ADB068" wp14:editId="27005A34">
                <wp:simplePos x="0" y="0"/>
                <wp:positionH relativeFrom="column">
                  <wp:posOffset>3475990</wp:posOffset>
                </wp:positionH>
                <wp:positionV relativeFrom="paragraph">
                  <wp:posOffset>575310</wp:posOffset>
                </wp:positionV>
                <wp:extent cx="2463800" cy="2907030"/>
                <wp:effectExtent l="0" t="0" r="12700" b="2667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07030"/>
                        </a:xfrm>
                        <a:prstGeom prst="rect">
                          <a:avLst/>
                        </a:prstGeom>
                        <a:blipFill>
                          <a:blip r:embed="rId36"/>
                          <a:stretch>
                            <a:fillRect/>
                          </a:stretch>
                        </a:blipFill>
                        <a:ln w="9525">
                          <a:solidFill>
                            <a:schemeClr val="accent1"/>
                          </a:solidFill>
                          <a:miter lim="800000"/>
                          <a:headEnd/>
                          <a:tailEnd/>
                        </a:ln>
                      </wps:spPr>
                      <wps:txbx>
                        <w:txbxContent>
                          <w:p w14:paraId="2661EB4C" w14:textId="77777777" w:rsidR="00E90BF3" w:rsidRPr="002E4449" w:rsidRDefault="00E90BF3" w:rsidP="005E3A3F">
                            <w:pPr>
                              <w:rPr>
                                <w:bCs/>
                                <w:color w:val="008285" w:themeColor="accent1"/>
                                <w:sz w:val="6"/>
                                <w:szCs w:val="6"/>
                              </w:rPr>
                            </w:pPr>
                          </w:p>
                          <w:p w14:paraId="4233200D" w14:textId="2C8C4E59" w:rsidR="00E90BF3" w:rsidRPr="002E4449" w:rsidRDefault="00E90BF3" w:rsidP="00006650">
                            <w:pPr>
                              <w:spacing w:before="160" w:after="120" w:line="259" w:lineRule="auto"/>
                              <w:jc w:val="center"/>
                              <w:rPr>
                                <w:b/>
                                <w:color w:val="008285" w:themeColor="accent1"/>
                                <w:sz w:val="24"/>
                              </w:rPr>
                            </w:pPr>
                            <w:r w:rsidRPr="002E4449">
                              <w:rPr>
                                <w:b/>
                                <w:color w:val="008285" w:themeColor="accent1"/>
                                <w:sz w:val="24"/>
                              </w:rPr>
                              <w:t>Delaware Adolescent Program Inc.</w:t>
                            </w:r>
                          </w:p>
                          <w:p w14:paraId="2820CDE2" w14:textId="2788B276" w:rsidR="00DA2C41" w:rsidRPr="00AF51D2" w:rsidRDefault="00DA2C41" w:rsidP="005E3A3F">
                            <w:pPr>
                              <w:rPr>
                                <w:b/>
                                <w:color w:val="008285" w:themeColor="accent1"/>
                              </w:rPr>
                            </w:pPr>
                            <w:r w:rsidRPr="00AF51D2">
                              <w:rPr>
                                <w:b/>
                                <w:color w:val="008285" w:themeColor="accent1"/>
                              </w:rPr>
                              <w:t xml:space="preserve">Key Activities: </w:t>
                            </w:r>
                          </w:p>
                          <w:p w14:paraId="0D870DF4" w14:textId="26C421E6" w:rsidR="00DA2C41" w:rsidRPr="00AF51D2" w:rsidRDefault="00DA2C41" w:rsidP="002E4449">
                            <w:pPr>
                              <w:pStyle w:val="ListParagraph"/>
                              <w:numPr>
                                <w:ilvl w:val="0"/>
                                <w:numId w:val="33"/>
                              </w:numPr>
                              <w:spacing w:line="240" w:lineRule="auto"/>
                              <w:ind w:left="360" w:hanging="216"/>
                              <w:rPr>
                                <w:color w:val="008285" w:themeColor="accent1"/>
                              </w:rPr>
                            </w:pPr>
                            <w:r w:rsidRPr="00AF51D2">
                              <w:rPr>
                                <w:color w:val="008285" w:themeColor="accent1"/>
                              </w:rPr>
                              <w:t>Building healthy relationships education with youth</w:t>
                            </w:r>
                          </w:p>
                          <w:p w14:paraId="112EFB9F" w14:textId="2FD4BCF0" w:rsidR="00DA2C41" w:rsidRPr="00AF51D2" w:rsidRDefault="00DA2C41" w:rsidP="002E4449">
                            <w:pPr>
                              <w:pStyle w:val="ListParagraph"/>
                              <w:numPr>
                                <w:ilvl w:val="0"/>
                                <w:numId w:val="33"/>
                              </w:numPr>
                              <w:spacing w:line="240" w:lineRule="auto"/>
                              <w:ind w:left="360" w:hanging="216"/>
                              <w:rPr>
                                <w:color w:val="008285" w:themeColor="accent1"/>
                              </w:rPr>
                            </w:pPr>
                            <w:r w:rsidRPr="00AF51D2">
                              <w:rPr>
                                <w:color w:val="008285" w:themeColor="accent1"/>
                              </w:rPr>
                              <w:t>Life skills development, life planning, and mentoring with youth</w:t>
                            </w:r>
                            <w:r w:rsidR="00845E19">
                              <w:rPr>
                                <w:color w:val="008285" w:themeColor="accent1"/>
                              </w:rPr>
                              <w:t>.</w:t>
                            </w:r>
                          </w:p>
                          <w:p w14:paraId="5277BC28" w14:textId="77777777" w:rsidR="00DA2C41" w:rsidRPr="00AF51D2" w:rsidRDefault="00DA2C41" w:rsidP="005E3A3F">
                            <w:pPr>
                              <w:rPr>
                                <w:b/>
                                <w:color w:val="008285" w:themeColor="accent1"/>
                              </w:rPr>
                            </w:pPr>
                            <w:r w:rsidRPr="00AF51D2">
                              <w:rPr>
                                <w:b/>
                                <w:color w:val="008285" w:themeColor="accent1"/>
                              </w:rPr>
                              <w:t>Intended Outcomes:</w:t>
                            </w:r>
                          </w:p>
                          <w:p w14:paraId="567A299D" w14:textId="5A5D2501" w:rsidR="00DA2C41" w:rsidRPr="00AF51D2" w:rsidRDefault="00DA2C41" w:rsidP="002E4449">
                            <w:pPr>
                              <w:pStyle w:val="ListParagraph"/>
                              <w:numPr>
                                <w:ilvl w:val="0"/>
                                <w:numId w:val="34"/>
                              </w:numPr>
                              <w:spacing w:line="240" w:lineRule="auto"/>
                              <w:ind w:left="360" w:hanging="216"/>
                              <w:rPr>
                                <w:color w:val="008285" w:themeColor="accent1"/>
                              </w:rPr>
                            </w:pPr>
                            <w:r w:rsidRPr="00AF51D2">
                              <w:rPr>
                                <w:color w:val="008285" w:themeColor="accent1"/>
                              </w:rPr>
                              <w:t xml:space="preserve">Increased healthy relationships among </w:t>
                            </w:r>
                            <w:proofErr w:type="gramStart"/>
                            <w:r w:rsidRPr="00AF51D2">
                              <w:rPr>
                                <w:color w:val="008285" w:themeColor="accent1"/>
                              </w:rPr>
                              <w:t>youth</w:t>
                            </w:r>
                            <w:proofErr w:type="gramEnd"/>
                          </w:p>
                          <w:p w14:paraId="0DB732D0" w14:textId="0DB1B1AF" w:rsidR="00DA2C41" w:rsidRPr="00AF51D2" w:rsidRDefault="00DA2C41" w:rsidP="002E4449">
                            <w:pPr>
                              <w:pStyle w:val="ListParagraph"/>
                              <w:numPr>
                                <w:ilvl w:val="0"/>
                                <w:numId w:val="34"/>
                              </w:numPr>
                              <w:spacing w:line="240" w:lineRule="auto"/>
                              <w:ind w:left="360" w:hanging="216"/>
                              <w:rPr>
                                <w:color w:val="008285" w:themeColor="accent1"/>
                              </w:rPr>
                            </w:pPr>
                            <w:r w:rsidRPr="00AF51D2">
                              <w:rPr>
                                <w:color w:val="008285" w:themeColor="accent1"/>
                              </w:rPr>
                              <w:t>Empower youth to make decisions about the reproductive health and future</w:t>
                            </w:r>
                            <w:r w:rsidR="00845E19">
                              <w:rPr>
                                <w:color w:val="008285"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DB068" id="Text Box 20" o:spid="_x0000_s1037" type="#_x0000_t202" style="position:absolute;margin-left:273.7pt;margin-top:45.3pt;width:194pt;height:228.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&#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BUA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gK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BUA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gKAAD//+zZgQAAAACAIH/rQS6N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BUA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gK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BUAAAD//+zZgQAA&#10;AACAIH/rQS6N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BUA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gK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BUA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gK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gK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BUA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gK&#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BUA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BUA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gK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gKAAD//+zZgQAA&#10;AACAIH/rQS6N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BUA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gK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BUA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BUAAAD//+zZgQAAAACAIH/rQS6N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gK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gK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BUA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gK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BUA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gK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gK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BUA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gK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" strokecolor="#008285 [3204]">
                <v:fill r:id="rId37" o:title="" recolor="t" rotate="t" type="frame"/>
                <v:textbox>
                  <w:txbxContent>
                    <w:p w14:paraId="2661EB4C" w14:textId="77777777" w:rsidR="00E90BF3" w:rsidRPr="002E4449" w:rsidRDefault="00E90BF3" w:rsidP="005E3A3F">
                      <w:pPr>
                        <w:rPr>
                          <w:bCs/>
                          <w:color w:val="008285" w:themeColor="accent1"/>
                          <w:sz w:val="6"/>
                          <w:szCs w:val="6"/>
                        </w:rPr>
                      </w:pPr>
                    </w:p>
                    <w:p w14:paraId="4233200D" w14:textId="2C8C4E59" w:rsidR="00E90BF3" w:rsidRPr="002E4449" w:rsidRDefault="00E90BF3" w:rsidP="00006650">
                      <w:pPr>
                        <w:spacing w:before="160" w:after="120" w:line="259" w:lineRule="auto"/>
                        <w:jc w:val="center"/>
                        <w:rPr>
                          <w:b/>
                          <w:color w:val="008285" w:themeColor="accent1"/>
                          <w:sz w:val="24"/>
                        </w:rPr>
                      </w:pPr>
                      <w:r w:rsidRPr="002E4449">
                        <w:rPr>
                          <w:b/>
                          <w:color w:val="008285" w:themeColor="accent1"/>
                          <w:sz w:val="24"/>
                        </w:rPr>
                        <w:t>Delaware Adolescent Program Inc.</w:t>
                      </w:r>
                    </w:p>
                    <w:p w14:paraId="2820CDE2" w14:textId="2788B276" w:rsidR="00DA2C41" w:rsidRPr="00AF51D2" w:rsidRDefault="00DA2C41" w:rsidP="005E3A3F">
                      <w:pPr>
                        <w:rPr>
                          <w:b/>
                          <w:color w:val="008285" w:themeColor="accent1"/>
                        </w:rPr>
                      </w:pPr>
                      <w:r w:rsidRPr="00AF51D2">
                        <w:rPr>
                          <w:b/>
                          <w:color w:val="008285" w:themeColor="accent1"/>
                        </w:rPr>
                        <w:t xml:space="preserve">Key Activities: </w:t>
                      </w:r>
                    </w:p>
                    <w:p w14:paraId="0D870DF4" w14:textId="26C421E6" w:rsidR="00DA2C41" w:rsidRPr="00AF51D2" w:rsidRDefault="00DA2C41" w:rsidP="002E4449">
                      <w:pPr>
                        <w:pStyle w:val="ListParagraph"/>
                        <w:numPr>
                          <w:ilvl w:val="0"/>
                          <w:numId w:val="33"/>
                        </w:numPr>
                        <w:spacing w:line="240" w:lineRule="auto"/>
                        <w:ind w:left="360" w:hanging="216"/>
                        <w:rPr>
                          <w:color w:val="008285" w:themeColor="accent1"/>
                        </w:rPr>
                      </w:pPr>
                      <w:r w:rsidRPr="00AF51D2">
                        <w:rPr>
                          <w:color w:val="008285" w:themeColor="accent1"/>
                        </w:rPr>
                        <w:t>Building healthy relationships education with youth</w:t>
                      </w:r>
                    </w:p>
                    <w:p w14:paraId="112EFB9F" w14:textId="2FD4BCF0" w:rsidR="00DA2C41" w:rsidRPr="00AF51D2" w:rsidRDefault="00DA2C41" w:rsidP="002E4449">
                      <w:pPr>
                        <w:pStyle w:val="ListParagraph"/>
                        <w:numPr>
                          <w:ilvl w:val="0"/>
                          <w:numId w:val="33"/>
                        </w:numPr>
                        <w:spacing w:line="240" w:lineRule="auto"/>
                        <w:ind w:left="360" w:hanging="216"/>
                        <w:rPr>
                          <w:color w:val="008285" w:themeColor="accent1"/>
                        </w:rPr>
                      </w:pPr>
                      <w:r w:rsidRPr="00AF51D2">
                        <w:rPr>
                          <w:color w:val="008285" w:themeColor="accent1"/>
                        </w:rPr>
                        <w:t>Life skills development, life planning, and mentoring with youth</w:t>
                      </w:r>
                      <w:r w:rsidR="00845E19">
                        <w:rPr>
                          <w:color w:val="008285" w:themeColor="accent1"/>
                        </w:rPr>
                        <w:t>.</w:t>
                      </w:r>
                    </w:p>
                    <w:p w14:paraId="5277BC28" w14:textId="77777777" w:rsidR="00DA2C41" w:rsidRPr="00AF51D2" w:rsidRDefault="00DA2C41" w:rsidP="005E3A3F">
                      <w:pPr>
                        <w:rPr>
                          <w:b/>
                          <w:color w:val="008285" w:themeColor="accent1"/>
                        </w:rPr>
                      </w:pPr>
                      <w:r w:rsidRPr="00AF51D2">
                        <w:rPr>
                          <w:b/>
                          <w:color w:val="008285" w:themeColor="accent1"/>
                        </w:rPr>
                        <w:t>Intended Outcomes:</w:t>
                      </w:r>
                    </w:p>
                    <w:p w14:paraId="567A299D" w14:textId="5A5D2501" w:rsidR="00DA2C41" w:rsidRPr="00AF51D2" w:rsidRDefault="00DA2C41" w:rsidP="002E4449">
                      <w:pPr>
                        <w:pStyle w:val="ListParagraph"/>
                        <w:numPr>
                          <w:ilvl w:val="0"/>
                          <w:numId w:val="34"/>
                        </w:numPr>
                        <w:spacing w:line="240" w:lineRule="auto"/>
                        <w:ind w:left="360" w:hanging="216"/>
                        <w:rPr>
                          <w:color w:val="008285" w:themeColor="accent1"/>
                        </w:rPr>
                      </w:pPr>
                      <w:r w:rsidRPr="00AF51D2">
                        <w:rPr>
                          <w:color w:val="008285" w:themeColor="accent1"/>
                        </w:rPr>
                        <w:t xml:space="preserve">Increased healthy relationships among </w:t>
                      </w:r>
                      <w:proofErr w:type="gramStart"/>
                      <w:r w:rsidRPr="00AF51D2">
                        <w:rPr>
                          <w:color w:val="008285" w:themeColor="accent1"/>
                        </w:rPr>
                        <w:t>youth</w:t>
                      </w:r>
                      <w:proofErr w:type="gramEnd"/>
                    </w:p>
                    <w:p w14:paraId="0DB732D0" w14:textId="0DB1B1AF" w:rsidR="00DA2C41" w:rsidRPr="00AF51D2" w:rsidRDefault="00DA2C41" w:rsidP="002E4449">
                      <w:pPr>
                        <w:pStyle w:val="ListParagraph"/>
                        <w:numPr>
                          <w:ilvl w:val="0"/>
                          <w:numId w:val="34"/>
                        </w:numPr>
                        <w:spacing w:line="240" w:lineRule="auto"/>
                        <w:ind w:left="360" w:hanging="216"/>
                        <w:rPr>
                          <w:color w:val="008285" w:themeColor="accent1"/>
                        </w:rPr>
                      </w:pPr>
                      <w:r w:rsidRPr="00AF51D2">
                        <w:rPr>
                          <w:color w:val="008285" w:themeColor="accent1"/>
                        </w:rPr>
                        <w:t>Empower youth to make decisions about the reproductive health and future</w:t>
                      </w:r>
                      <w:r w:rsidR="00845E19">
                        <w:rPr>
                          <w:color w:val="008285" w:themeColor="accent1"/>
                        </w:rPr>
                        <w:t>.</w:t>
                      </w:r>
                    </w:p>
                  </w:txbxContent>
                </v:textbox>
                <w10:wrap type="square"/>
              </v:shape>
            </w:pict>
          </mc:Fallback>
        </mc:AlternateContent>
      </w:r>
      <w:r w:rsidR="00C4392D" w:rsidRPr="004F1E89">
        <w:t>The Delaware Adolescent Program Inc. (DAPI) serves teen mothers and their partners in high-risk zones across Delaware</w:t>
      </w:r>
      <w:r w:rsidR="00E90BF3">
        <w:t xml:space="preserve">.  DAPI </w:t>
      </w:r>
      <w:r w:rsidR="00C4392D" w:rsidRPr="004F1E89">
        <w:t>provid</w:t>
      </w:r>
      <w:r w:rsidR="00E90BF3">
        <w:t>es</w:t>
      </w:r>
      <w:r w:rsidR="00C4392D" w:rsidRPr="004F1E89">
        <w:t xml:space="preserve"> mentoring, support for social and emotional well</w:t>
      </w:r>
      <w:r w:rsidR="00E90BF3">
        <w:t>-</w:t>
      </w:r>
      <w:r w:rsidR="00C4392D" w:rsidRPr="004F1E89">
        <w:t>being, and support navigating the health and social services system</w:t>
      </w:r>
      <w:r w:rsidR="006A4C13">
        <w:t xml:space="preserve">.  DAPI connects clients to </w:t>
      </w:r>
      <w:r w:rsidR="00C4392D" w:rsidRPr="004F1E89">
        <w:t>maternal and child health care services, housing programs, financial management</w:t>
      </w:r>
      <w:r w:rsidR="006A4C13">
        <w:t xml:space="preserve"> </w:t>
      </w:r>
      <w:r w:rsidR="00C4392D" w:rsidRPr="004F1E89">
        <w:t>and economic empowerment</w:t>
      </w:r>
      <w:r w:rsidR="006A4C13">
        <w:t xml:space="preserve"> programs</w:t>
      </w:r>
      <w:r w:rsidR="00C4392D" w:rsidRPr="004F1E89">
        <w:t xml:space="preserve">, and stress reduction and maternal health courses and co-parenting workshops. </w:t>
      </w:r>
      <w:r w:rsidR="006A4C13">
        <w:t xml:space="preserve"> </w:t>
      </w:r>
      <w:r w:rsidR="00C4392D" w:rsidRPr="004F1E89">
        <w:t xml:space="preserve">The target population for this program and its evaluation is young women ages 12-19 who live in the identified HWHB high risk zones in New Castle, Kent, and Sussex counties. </w:t>
      </w:r>
    </w:p>
    <w:p w14:paraId="5D4C5856" w14:textId="77777777" w:rsidR="002213B2" w:rsidRDefault="002213B2" w:rsidP="00C4392D"/>
    <w:p w14:paraId="38BB51B4" w14:textId="5CD1973B" w:rsidR="00C4392D" w:rsidRDefault="00C4392D" w:rsidP="00C4392D">
      <w:r>
        <w:t>Through the HWHB program funding, DAPI implements the evidence-based Love Notes curriculum</w:t>
      </w:r>
      <w:r w:rsidR="00CA2CF0">
        <w:t>.</w:t>
      </w:r>
      <w:r w:rsidR="00B86EF2">
        <w:rPr>
          <w:rStyle w:val="FootnoteReference"/>
        </w:rPr>
        <w:footnoteReference w:id="10"/>
      </w:r>
      <w:r w:rsidR="00CA2CF0">
        <w:t xml:space="preserve">  </w:t>
      </w:r>
      <w:r>
        <w:t xml:space="preserve">Nurses and Student Service Coordinator (SSCs) are trained on how to implement Love Notes to </w:t>
      </w:r>
      <w:r w:rsidR="00367370">
        <w:t xml:space="preserve">teach </w:t>
      </w:r>
      <w:r>
        <w:t xml:space="preserve">participants </w:t>
      </w:r>
      <w:r w:rsidR="00367370">
        <w:t xml:space="preserve">how to </w:t>
      </w:r>
      <w:r>
        <w:t xml:space="preserve">build healthy relationships. </w:t>
      </w:r>
      <w:r w:rsidR="00367370">
        <w:t xml:space="preserve"> </w:t>
      </w:r>
      <w:r>
        <w:t xml:space="preserve">In addition to implementing Love Notes, other activities include </w:t>
      </w:r>
      <w:r w:rsidR="00367370">
        <w:t>n</w:t>
      </w:r>
      <w:r>
        <w:t xml:space="preserve">urses and SSCs helping participants draft individual life plans, matching participants to mentors, and providing educational sessions on specific life skills development. </w:t>
      </w:r>
    </w:p>
    <w:p w14:paraId="59B3D6D9" w14:textId="60320712" w:rsidR="00C02EE0" w:rsidRPr="004F1E89" w:rsidRDefault="00C02EE0" w:rsidP="00C4392D"/>
    <w:p w14:paraId="053A2CFA" w14:textId="48E8F2CC" w:rsidR="00C4392D" w:rsidRPr="004F1E89" w:rsidRDefault="00C4392D" w:rsidP="00C4392D">
      <w:r w:rsidRPr="004F1E89">
        <w:t>DAPI’s goals are to:</w:t>
      </w:r>
    </w:p>
    <w:p w14:paraId="23DC2A58" w14:textId="0D9FB571" w:rsidR="00C4392D" w:rsidRPr="004F1E89" w:rsidRDefault="00C4392D" w:rsidP="00E4302C">
      <w:pPr>
        <w:pStyle w:val="ListParagraph"/>
        <w:numPr>
          <w:ilvl w:val="0"/>
          <w:numId w:val="28"/>
        </w:numPr>
      </w:pPr>
      <w:r w:rsidRPr="004F1E89">
        <w:t xml:space="preserve">Increase resilience to relationship pressure and intention to apply refusal </w:t>
      </w:r>
      <w:proofErr w:type="gramStart"/>
      <w:r w:rsidRPr="004F1E89">
        <w:t>skills</w:t>
      </w:r>
      <w:proofErr w:type="gramEnd"/>
    </w:p>
    <w:p w14:paraId="50513C4C" w14:textId="68B15B46" w:rsidR="00C4392D" w:rsidRPr="004F1E89" w:rsidRDefault="00C4392D" w:rsidP="00E4302C">
      <w:pPr>
        <w:pStyle w:val="ListParagraph"/>
        <w:numPr>
          <w:ilvl w:val="0"/>
          <w:numId w:val="28"/>
        </w:numPr>
      </w:pPr>
      <w:r w:rsidRPr="004F1E89">
        <w:t>Increase knowledge about reproductive life plan</w:t>
      </w:r>
      <w:r w:rsidR="004F7169">
        <w:t>s</w:t>
      </w:r>
      <w:r w:rsidR="008220F0">
        <w:t xml:space="preserve"> and increases in intentions to use </w:t>
      </w:r>
      <w:proofErr w:type="gramStart"/>
      <w:r w:rsidR="004F7169">
        <w:t>one</w:t>
      </w:r>
      <w:proofErr w:type="gramEnd"/>
    </w:p>
    <w:p w14:paraId="578310A4" w14:textId="0280D200" w:rsidR="00C4392D" w:rsidRPr="004F1E89" w:rsidRDefault="00C4392D" w:rsidP="00E4302C">
      <w:pPr>
        <w:pStyle w:val="ListParagraph"/>
        <w:numPr>
          <w:ilvl w:val="0"/>
          <w:numId w:val="28"/>
        </w:numPr>
      </w:pPr>
      <w:r w:rsidRPr="004F1E89">
        <w:t xml:space="preserve">Increase knowledge and attitudes about how to cope with </w:t>
      </w:r>
      <w:proofErr w:type="gramStart"/>
      <w:r w:rsidRPr="004F1E89">
        <w:t>stress</w:t>
      </w:r>
      <w:proofErr w:type="gramEnd"/>
    </w:p>
    <w:p w14:paraId="42232D73" w14:textId="77777777" w:rsidR="004F4F0F" w:rsidRDefault="00C4392D" w:rsidP="00E4302C">
      <w:pPr>
        <w:pStyle w:val="ListParagraph"/>
        <w:numPr>
          <w:ilvl w:val="0"/>
          <w:numId w:val="28"/>
        </w:numPr>
      </w:pPr>
      <w:r w:rsidRPr="004F1E89">
        <w:t xml:space="preserve">Increase knowledge, attitudes, and intentions about how to build healthy </w:t>
      </w:r>
      <w:proofErr w:type="gramStart"/>
      <w:r w:rsidRPr="004F1E89">
        <w:t>relationships</w:t>
      </w:r>
      <w:proofErr w:type="gramEnd"/>
    </w:p>
    <w:p w14:paraId="6FE594AB" w14:textId="3869BFC7" w:rsidR="00C4392D" w:rsidRPr="004F1E89" w:rsidRDefault="004F4F0F" w:rsidP="004F4F0F">
      <w:pPr>
        <w:pStyle w:val="ListParagraph"/>
        <w:numPr>
          <w:ilvl w:val="0"/>
          <w:numId w:val="28"/>
        </w:numPr>
      </w:pPr>
      <w:r>
        <w:t>T</w:t>
      </w:r>
      <w:r w:rsidR="00C4392D" w:rsidRPr="004F1E89">
        <w:t>each</w:t>
      </w:r>
      <w:r>
        <w:t xml:space="preserve"> s</w:t>
      </w:r>
      <w:r w:rsidR="00C4392D" w:rsidRPr="004F1E89">
        <w:t>trategies to prevent pregnancy and increase knowledge and healthy attitudes about sex</w:t>
      </w:r>
      <w:r>
        <w:t>.</w:t>
      </w:r>
    </w:p>
    <w:p w14:paraId="55855650" w14:textId="617208D3" w:rsidR="00C4392D" w:rsidRPr="004F1E89" w:rsidRDefault="00587BB6" w:rsidP="00C4392D">
      <w:r>
        <w:t xml:space="preserve">DAPI’s evaluation focuses on measuring the </w:t>
      </w:r>
      <w:r w:rsidR="00C4392D" w:rsidRPr="004F1E89">
        <w:t xml:space="preserve">effectiveness of the program in helping young women make healthy life choices and preventing teen pregnancy. </w:t>
      </w:r>
    </w:p>
    <w:p w14:paraId="6E2F2EC2" w14:textId="77777777" w:rsidR="00C4392D" w:rsidRDefault="00C4392D" w:rsidP="00C4392D">
      <w:pPr>
        <w:rPr>
          <w:b/>
          <w:bCs/>
          <w:i/>
          <w:iCs/>
        </w:rPr>
      </w:pPr>
    </w:p>
    <w:p w14:paraId="774D0E01" w14:textId="75B0E28D" w:rsidR="00C4392D" w:rsidRPr="003C786E" w:rsidRDefault="008B7E73" w:rsidP="00C4392D">
      <w:pPr>
        <w:rPr>
          <w:b/>
        </w:rPr>
      </w:pPr>
      <w:r w:rsidRPr="003C786E">
        <w:rPr>
          <w:b/>
        </w:rPr>
        <w:t>Reach</w:t>
      </w:r>
    </w:p>
    <w:p w14:paraId="533AC2DD" w14:textId="41895776" w:rsidR="004F7169" w:rsidRDefault="00C4392D" w:rsidP="00C4392D">
      <w:r w:rsidRPr="004F1E89">
        <w:t>DAPI collects participation data on all services provided, as well as demographic data on the</w:t>
      </w:r>
      <w:r w:rsidR="00C02EE0">
        <w:t xml:space="preserve"> </w:t>
      </w:r>
      <w:r w:rsidRPr="004F1E89">
        <w:t xml:space="preserve">participants, including ZIP Code.  </w:t>
      </w:r>
      <w:r w:rsidR="004F7169">
        <w:t xml:space="preserve"> To date, DAPI has provided services to 335 young women and girls in the first 3.5 years of the initiative. </w:t>
      </w:r>
    </w:p>
    <w:p w14:paraId="4541AF30" w14:textId="09E42449" w:rsidR="004F7169" w:rsidRDefault="004F7169" w:rsidP="00C4392D"/>
    <w:p w14:paraId="1B32C3A6" w14:textId="026CA975" w:rsidR="004F7169" w:rsidRPr="004F7169" w:rsidRDefault="004F7169" w:rsidP="00C4392D">
      <w:r>
        <w:rPr>
          <w:b/>
          <w:bCs/>
          <w:sz w:val="24"/>
        </w:rPr>
        <w:t xml:space="preserve">Table 6: </w:t>
      </w:r>
      <w:r w:rsidR="00837F52" w:rsidRPr="00C52BE5">
        <w:rPr>
          <w:b/>
          <w:bCs/>
          <w:sz w:val="24"/>
        </w:rPr>
        <w:t>DAPI Participants</w:t>
      </w:r>
      <w:r>
        <w:rPr>
          <w:b/>
          <w:bCs/>
          <w:sz w:val="24"/>
        </w:rPr>
        <w:t xml:space="preserve">, </w:t>
      </w:r>
    </w:p>
    <w:p w14:paraId="1DB8FB8D" w14:textId="35FA1BD3" w:rsidR="00EF6117" w:rsidRPr="00C52BE5" w:rsidRDefault="004F7169" w:rsidP="00C4392D">
      <w:pPr>
        <w:rPr>
          <w:b/>
          <w:bCs/>
          <w:sz w:val="24"/>
        </w:rPr>
      </w:pPr>
      <w:r>
        <w:rPr>
          <w:b/>
          <w:bCs/>
          <w:sz w:val="24"/>
        </w:rPr>
        <w:t>Delaware, 2020-2023</w:t>
      </w:r>
    </w:p>
    <w:tbl>
      <w:tblPr>
        <w:tblStyle w:val="GridTable5Dark-Accent2"/>
        <w:tblpPr w:leftFromText="180" w:rightFromText="180" w:vertAnchor="text" w:horzAnchor="margin" w:tblpY="10"/>
        <w:tblW w:w="2170" w:type="pct"/>
        <w:tblLook w:val="04A0" w:firstRow="1" w:lastRow="0" w:firstColumn="1" w:lastColumn="0" w:noHBand="0" w:noVBand="1"/>
      </w:tblPr>
      <w:tblGrid>
        <w:gridCol w:w="1868"/>
        <w:gridCol w:w="2190"/>
      </w:tblGrid>
      <w:tr w:rsidR="00685062" w:rsidRPr="00A93A4C" w14:paraId="3A62243F" w14:textId="77777777" w:rsidTr="008F533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A4529D2" w14:textId="237B4EAD" w:rsidR="00685062" w:rsidRPr="00D07BC0" w:rsidRDefault="00685062" w:rsidP="00D17F26">
            <w:pPr>
              <w:jc w:val="center"/>
              <w:rPr>
                <w:rFonts w:cstheme="minorHAnsi"/>
                <w:szCs w:val="22"/>
              </w:rPr>
            </w:pPr>
            <w:r>
              <w:rPr>
                <w:rFonts w:cstheme="minorHAnsi"/>
                <w:szCs w:val="22"/>
              </w:rPr>
              <w:t>Participants per Cycle</w:t>
            </w:r>
          </w:p>
        </w:tc>
      </w:tr>
      <w:tr w:rsidR="00D17F26" w:rsidRPr="00A93A4C" w14:paraId="723E2425" w14:textId="77777777" w:rsidTr="008F533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302" w:type="pct"/>
            <w:hideMark/>
          </w:tcPr>
          <w:p w14:paraId="62155F40" w14:textId="778DE435" w:rsidR="00D17F26" w:rsidRPr="00A93A4C" w:rsidRDefault="00D17F26" w:rsidP="00D17F26">
            <w:pPr>
              <w:jc w:val="center"/>
              <w:rPr>
                <w:rFonts w:cstheme="minorHAnsi"/>
                <w:szCs w:val="22"/>
              </w:rPr>
            </w:pPr>
            <w:r>
              <w:rPr>
                <w:rFonts w:cstheme="minorHAnsi"/>
                <w:szCs w:val="22"/>
              </w:rPr>
              <w:t>Cycle 1</w:t>
            </w:r>
          </w:p>
        </w:tc>
        <w:tc>
          <w:tcPr>
            <w:tcW w:w="2698" w:type="pct"/>
            <w:noWrap/>
          </w:tcPr>
          <w:p w14:paraId="68F3F656" w14:textId="77777777" w:rsidR="00D17F26" w:rsidRPr="00660A27" w:rsidRDefault="00D17F26" w:rsidP="00D17F2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69</w:t>
            </w:r>
          </w:p>
        </w:tc>
      </w:tr>
      <w:tr w:rsidR="00D17F26" w:rsidRPr="00A93A4C" w14:paraId="73EFF36A" w14:textId="77777777" w:rsidTr="008F5333">
        <w:trPr>
          <w:trHeight w:val="290"/>
        </w:trPr>
        <w:tc>
          <w:tcPr>
            <w:cnfStyle w:val="001000000000" w:firstRow="0" w:lastRow="0" w:firstColumn="1" w:lastColumn="0" w:oddVBand="0" w:evenVBand="0" w:oddHBand="0" w:evenHBand="0" w:firstRowFirstColumn="0" w:firstRowLastColumn="0" w:lastRowFirstColumn="0" w:lastRowLastColumn="0"/>
            <w:tcW w:w="2302" w:type="pct"/>
            <w:noWrap/>
            <w:hideMark/>
          </w:tcPr>
          <w:p w14:paraId="54FD96A7" w14:textId="4652B097" w:rsidR="00D17F26" w:rsidRPr="00A93A4C" w:rsidRDefault="00D17F26" w:rsidP="00D17F26">
            <w:pPr>
              <w:jc w:val="center"/>
              <w:rPr>
                <w:rFonts w:cstheme="minorHAnsi"/>
                <w:szCs w:val="22"/>
              </w:rPr>
            </w:pPr>
            <w:r>
              <w:rPr>
                <w:rFonts w:cstheme="minorHAnsi"/>
                <w:szCs w:val="22"/>
              </w:rPr>
              <w:t>Cycle 2</w:t>
            </w:r>
          </w:p>
        </w:tc>
        <w:tc>
          <w:tcPr>
            <w:tcW w:w="2698" w:type="pct"/>
            <w:noWrap/>
          </w:tcPr>
          <w:p w14:paraId="1F895E36" w14:textId="76FFBC19" w:rsidR="00D17F26" w:rsidRPr="00A93A4C" w:rsidRDefault="00D17F26" w:rsidP="00D17F2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63</w:t>
            </w:r>
          </w:p>
        </w:tc>
      </w:tr>
      <w:tr w:rsidR="00D17F26" w:rsidRPr="00A93A4C" w14:paraId="4B40473A" w14:textId="77777777" w:rsidTr="008F53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2" w:type="pct"/>
            <w:noWrap/>
            <w:hideMark/>
          </w:tcPr>
          <w:p w14:paraId="575A1361" w14:textId="05B287C6" w:rsidR="00D17F26" w:rsidRPr="00A93A4C" w:rsidRDefault="00D17F26" w:rsidP="00D17F26">
            <w:pPr>
              <w:jc w:val="center"/>
              <w:rPr>
                <w:rFonts w:cstheme="minorHAnsi"/>
                <w:szCs w:val="22"/>
              </w:rPr>
            </w:pPr>
            <w:r>
              <w:rPr>
                <w:rFonts w:cstheme="minorHAnsi"/>
                <w:szCs w:val="22"/>
              </w:rPr>
              <w:t>Cycle 3</w:t>
            </w:r>
          </w:p>
        </w:tc>
        <w:tc>
          <w:tcPr>
            <w:tcW w:w="2698" w:type="pct"/>
            <w:noWrap/>
          </w:tcPr>
          <w:p w14:paraId="35A66367" w14:textId="7C6A9B12" w:rsidR="00D17F26" w:rsidRPr="00A93A4C" w:rsidRDefault="00D17F26" w:rsidP="00D17F2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109</w:t>
            </w:r>
          </w:p>
        </w:tc>
      </w:tr>
      <w:tr w:rsidR="00D17F26" w:rsidRPr="00A93A4C" w14:paraId="41C12FE6" w14:textId="77777777" w:rsidTr="008F5333">
        <w:trPr>
          <w:trHeight w:val="290"/>
        </w:trPr>
        <w:tc>
          <w:tcPr>
            <w:cnfStyle w:val="001000000000" w:firstRow="0" w:lastRow="0" w:firstColumn="1" w:lastColumn="0" w:oddVBand="0" w:evenVBand="0" w:oddHBand="0" w:evenHBand="0" w:firstRowFirstColumn="0" w:firstRowLastColumn="0" w:lastRowFirstColumn="0" w:lastRowLastColumn="0"/>
            <w:tcW w:w="2302" w:type="pct"/>
            <w:noWrap/>
            <w:hideMark/>
          </w:tcPr>
          <w:p w14:paraId="7BF9499E" w14:textId="3D702B65" w:rsidR="00D17F26" w:rsidRPr="00A93A4C" w:rsidRDefault="00D17F26" w:rsidP="00D17F26">
            <w:pPr>
              <w:jc w:val="center"/>
              <w:rPr>
                <w:rFonts w:cstheme="minorHAnsi"/>
                <w:szCs w:val="22"/>
              </w:rPr>
            </w:pPr>
            <w:r>
              <w:rPr>
                <w:rFonts w:cstheme="minorHAnsi"/>
                <w:szCs w:val="22"/>
              </w:rPr>
              <w:t>Cycle 4</w:t>
            </w:r>
          </w:p>
        </w:tc>
        <w:tc>
          <w:tcPr>
            <w:tcW w:w="2698" w:type="pct"/>
            <w:noWrap/>
          </w:tcPr>
          <w:p w14:paraId="258A3287" w14:textId="2B2DBC9C" w:rsidR="00D17F26" w:rsidRPr="00A93A4C" w:rsidRDefault="00D17F26" w:rsidP="00D17F2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94</w:t>
            </w:r>
          </w:p>
        </w:tc>
      </w:tr>
    </w:tbl>
    <w:p w14:paraId="422D721A" w14:textId="6CFB9D32" w:rsidR="32B67283" w:rsidRDefault="32B67283">
      <w:r w:rsidRPr="22EF2543">
        <w:rPr>
          <w:sz w:val="18"/>
          <w:szCs w:val="18"/>
        </w:rPr>
        <w:t>Source: DAPI Administrative data, Delaware, 2020-2023</w:t>
      </w:r>
    </w:p>
    <w:p w14:paraId="34642850" w14:textId="01D43F1E" w:rsidR="22EF2543" w:rsidRDefault="22EF2543"/>
    <w:p w14:paraId="3CCABE1F" w14:textId="766FBD4E" w:rsidR="00C4392D" w:rsidRPr="004F1E89" w:rsidRDefault="00C4392D" w:rsidP="00C4392D">
      <w:r>
        <w:t xml:space="preserve">While the young women and girls ranged in age from </w:t>
      </w:r>
      <w:r w:rsidR="00C02EE0">
        <w:t>13 to 22</w:t>
      </w:r>
      <w:r>
        <w:t xml:space="preserve">, three quarters of the participants were between the ages of </w:t>
      </w:r>
      <w:r w:rsidR="00C02EE0">
        <w:t>15 and 18</w:t>
      </w:r>
      <w:r>
        <w:t xml:space="preserve">. </w:t>
      </w:r>
      <w:r w:rsidR="00B83F6B">
        <w:t xml:space="preserve"> </w:t>
      </w:r>
      <w:r>
        <w:t>Half of participants (50</w:t>
      </w:r>
      <w:r w:rsidR="00C02EE0">
        <w:t>%</w:t>
      </w:r>
      <w:r>
        <w:t>) were Black women and girls</w:t>
      </w:r>
      <w:r w:rsidR="00011185">
        <w:t xml:space="preserve"> and</w:t>
      </w:r>
      <w:r>
        <w:t xml:space="preserve"> 24</w:t>
      </w:r>
      <w:r w:rsidR="00C02EE0">
        <w:t>%</w:t>
      </w:r>
      <w:r>
        <w:t xml:space="preserve"> were White women and girls, </w:t>
      </w:r>
      <w:r w:rsidR="008220F0">
        <w:t>10% were m</w:t>
      </w:r>
      <w:r>
        <w:t>ulti-racial/</w:t>
      </w:r>
      <w:r w:rsidR="008220F0">
        <w:t>b</w:t>
      </w:r>
      <w:r>
        <w:t>i-racial</w:t>
      </w:r>
      <w:r w:rsidR="008220F0">
        <w:t xml:space="preserve">, and .3% were </w:t>
      </w:r>
      <w:r>
        <w:t>American Indian/Alaskan Native</w:t>
      </w:r>
      <w:r w:rsidR="008220F0">
        <w:t xml:space="preserve">. </w:t>
      </w:r>
      <w:r w:rsidR="00C02EE0">
        <w:t>T</w:t>
      </w:r>
      <w:r>
        <w:t>wenty-one percent were Hispanic.</w:t>
      </w:r>
      <w:r w:rsidR="00646473">
        <w:t xml:space="preserve"> </w:t>
      </w:r>
      <w:r>
        <w:t>Over half of participants (5</w:t>
      </w:r>
      <w:r w:rsidR="00C02EE0">
        <w:t>7%</w:t>
      </w:r>
      <w:r>
        <w:t xml:space="preserve">) have been pregnant before and </w:t>
      </w:r>
      <w:r w:rsidR="00C02EE0">
        <w:t>33% we</w:t>
      </w:r>
      <w:r>
        <w:t>re pregnant</w:t>
      </w:r>
      <w:r w:rsidR="00C02EE0">
        <w:t xml:space="preserve"> during the time they participated with DAPI</w:t>
      </w:r>
      <w:r>
        <w:t xml:space="preserve">. </w:t>
      </w:r>
      <w:r w:rsidR="00703DE6">
        <w:t xml:space="preserve"> </w:t>
      </w:r>
      <w:r w:rsidR="00C02EE0">
        <w:t>DAPI provided</w:t>
      </w:r>
      <w:r>
        <w:t xml:space="preserve"> activities and events related to financial empowerment, nutrition and exercise, career and college readiness, toxic stress, father and partner involvement, and empowerment and self-esteem. </w:t>
      </w:r>
      <w:r w:rsidR="001F4245">
        <w:t xml:space="preserve"> </w:t>
      </w:r>
      <w:r>
        <w:t>In Cycles 3 and 4</w:t>
      </w:r>
      <w:r w:rsidR="00C02EE0">
        <w:t>,</w:t>
      </w:r>
      <w:r>
        <w:t xml:space="preserve"> </w:t>
      </w:r>
      <w:r w:rsidR="00C02EE0">
        <w:t xml:space="preserve">completing </w:t>
      </w:r>
      <w:r>
        <w:t xml:space="preserve">a </w:t>
      </w:r>
      <w:r w:rsidR="00C02EE0">
        <w:t>L</w:t>
      </w:r>
      <w:r>
        <w:t xml:space="preserve">ife </w:t>
      </w:r>
      <w:r w:rsidR="00C02EE0">
        <w:t>P</w:t>
      </w:r>
      <w:r>
        <w:t>lan was added to the curriculum.</w:t>
      </w:r>
    </w:p>
    <w:p w14:paraId="58381CA7" w14:textId="3B635F3D" w:rsidR="002C45EC" w:rsidRPr="004F1E89" w:rsidRDefault="002C45EC" w:rsidP="00C4392D"/>
    <w:p w14:paraId="48EC87DF" w14:textId="37F99E81" w:rsidR="00C4392D" w:rsidRPr="0017421C" w:rsidRDefault="008B7E73" w:rsidP="00C4392D">
      <w:pPr>
        <w:rPr>
          <w:b/>
        </w:rPr>
      </w:pPr>
      <w:r w:rsidRPr="0017421C">
        <w:rPr>
          <w:b/>
        </w:rPr>
        <w:t>Impact</w:t>
      </w:r>
    </w:p>
    <w:p w14:paraId="35256355" w14:textId="07A49ED6" w:rsidR="00C4392D" w:rsidRPr="004F1E89" w:rsidRDefault="00C4392D" w:rsidP="00C4392D">
      <w:r w:rsidRPr="004F1E89">
        <w:t xml:space="preserve">To understand the impact of their program, DAPI uses a pre/post survey that asks participants a variety of questions about their relationships with trusted adults, their belief in their own abilities to </w:t>
      </w:r>
      <w:proofErr w:type="gramStart"/>
      <w:r w:rsidRPr="004F1E89">
        <w:t>plan for the future</w:t>
      </w:r>
      <w:proofErr w:type="gramEnd"/>
      <w:r w:rsidR="00C02EE0">
        <w:t xml:space="preserve"> and</w:t>
      </w:r>
      <w:r w:rsidRPr="004F1E89">
        <w:t xml:space="preserve"> make healthy decisions, and about their mental health. </w:t>
      </w:r>
      <w:r w:rsidR="001F4245">
        <w:t xml:space="preserve"> </w:t>
      </w:r>
      <w:r w:rsidRPr="004F1E89">
        <w:t xml:space="preserve">The survey also assesses knowledge about, attitudes toward, and intended behaviors around pregnancy prevention. </w:t>
      </w:r>
    </w:p>
    <w:p w14:paraId="705D487D" w14:textId="6C377AFD" w:rsidR="00C02EE0" w:rsidRDefault="00C02EE0" w:rsidP="00C4392D"/>
    <w:p w14:paraId="68DE0392" w14:textId="54B5A770" w:rsidR="00C02EE0" w:rsidRDefault="00C4392D" w:rsidP="00C4392D">
      <w:r w:rsidRPr="004F1E89">
        <w:t xml:space="preserve">Across all </w:t>
      </w:r>
      <w:r w:rsidR="00C02EE0">
        <w:t>grant c</w:t>
      </w:r>
      <w:r w:rsidRPr="004F1E89">
        <w:t xml:space="preserve">ycles, data showed that the program was having the desired impact on participants’ knowledge and beliefs related to their reproductive health and decisions, as well as participants’ mental health, coping skills, and connections with trusted adults. </w:t>
      </w:r>
      <w:r w:rsidR="001F4245">
        <w:t xml:space="preserve"> </w:t>
      </w:r>
      <w:r w:rsidR="00117544">
        <w:t xml:space="preserve">For example, </w:t>
      </w:r>
      <w:r w:rsidR="00D709A6">
        <w:t>participants</w:t>
      </w:r>
      <w:r w:rsidR="001F4245">
        <w:t>’</w:t>
      </w:r>
      <w:r w:rsidR="00AE3463">
        <w:t xml:space="preserve"> </w:t>
      </w:r>
      <w:r w:rsidR="00901B85">
        <w:t>pre</w:t>
      </w:r>
      <w:r w:rsidR="001F4245">
        <w:t>-</w:t>
      </w:r>
      <w:r w:rsidR="00901B85">
        <w:t xml:space="preserve"> and post</w:t>
      </w:r>
      <w:r w:rsidR="0069263D">
        <w:t>-</w:t>
      </w:r>
      <w:r w:rsidR="00901B85">
        <w:t xml:space="preserve">surveys showed improvement </w:t>
      </w:r>
      <w:r w:rsidR="005A5615">
        <w:t>in their knowledge and confidence.</w:t>
      </w:r>
      <w:r w:rsidR="00FC46B7" w:rsidRPr="00FC46B7">
        <w:t xml:space="preserve"> </w:t>
      </w:r>
      <w:r w:rsidR="00984C03">
        <w:t xml:space="preserve"> </w:t>
      </w:r>
      <w:r w:rsidR="00985FDA">
        <w:t>T</w:t>
      </w:r>
      <w:r w:rsidR="00FC46B7">
        <w:t>here were statistically significant changes in knowledge, attitudes</w:t>
      </w:r>
      <w:r w:rsidR="00984C03">
        <w:t>,</w:t>
      </w:r>
      <w:r w:rsidR="00FC46B7">
        <w:t xml:space="preserve"> and intended behaviors</w:t>
      </w:r>
      <w:r w:rsidR="00985FDA">
        <w:t xml:space="preserve"> on </w:t>
      </w:r>
      <w:r w:rsidR="0018191B">
        <w:t xml:space="preserve">many </w:t>
      </w:r>
      <w:r w:rsidR="00985FDA">
        <w:t>measures</w:t>
      </w:r>
      <w:r w:rsidR="0018191B">
        <w:t>. For example, participants showed a statistically significant increase from pre to post in their beliefs that it is important to have a plan about how sex fits into their life. At post, participants were also statistically significantly more likely to say they know how to set a goal and achieve, keep themselves calm in stressful situations, and achieve goals even in the face of obstacles.</w:t>
      </w:r>
    </w:p>
    <w:p w14:paraId="30D3F0B9" w14:textId="194CB569" w:rsidR="00984521" w:rsidRDefault="00984521" w:rsidP="00C4392D"/>
    <w:p w14:paraId="303308AD" w14:textId="2D7696CD" w:rsidR="00A816CE" w:rsidRPr="0069263D" w:rsidRDefault="004F7169" w:rsidP="00C4392D">
      <w:pPr>
        <w:rPr>
          <w:b/>
          <w:bCs/>
          <w:sz w:val="24"/>
        </w:rPr>
      </w:pPr>
      <w:r>
        <w:rPr>
          <w:b/>
          <w:bCs/>
          <w:sz w:val="24"/>
        </w:rPr>
        <w:t xml:space="preserve">Table 7: </w:t>
      </w:r>
      <w:r w:rsidR="00A816CE" w:rsidRPr="0069263D">
        <w:rPr>
          <w:b/>
          <w:bCs/>
          <w:sz w:val="24"/>
        </w:rPr>
        <w:t>Attitudes, Knowledge, Intended Behaviors of DAPI Participants</w:t>
      </w:r>
      <w:r w:rsidR="00C52BE5">
        <w:rPr>
          <w:b/>
          <w:bCs/>
          <w:sz w:val="24"/>
        </w:rPr>
        <w:t xml:space="preserve">, </w:t>
      </w:r>
      <w:r>
        <w:rPr>
          <w:b/>
          <w:bCs/>
          <w:sz w:val="24"/>
        </w:rPr>
        <w:t xml:space="preserve">Delaware, </w:t>
      </w:r>
      <w:r w:rsidR="00A816CE" w:rsidRPr="0069263D">
        <w:rPr>
          <w:b/>
          <w:bCs/>
          <w:sz w:val="24"/>
        </w:rPr>
        <w:t>2020</w:t>
      </w:r>
      <w:r>
        <w:rPr>
          <w:b/>
          <w:bCs/>
          <w:sz w:val="24"/>
        </w:rPr>
        <w:t>-</w:t>
      </w:r>
      <w:r w:rsidR="00A816CE" w:rsidRPr="0069263D">
        <w:rPr>
          <w:b/>
          <w:bCs/>
          <w:sz w:val="24"/>
        </w:rPr>
        <w:t>2023</w:t>
      </w:r>
    </w:p>
    <w:tbl>
      <w:tblPr>
        <w:tblW w:w="9320" w:type="dxa"/>
        <w:tblLook w:val="04A0" w:firstRow="1" w:lastRow="0" w:firstColumn="1" w:lastColumn="0" w:noHBand="0" w:noVBand="1"/>
      </w:tblPr>
      <w:tblGrid>
        <w:gridCol w:w="5035"/>
        <w:gridCol w:w="735"/>
        <w:gridCol w:w="750"/>
        <w:gridCol w:w="1680"/>
        <w:gridCol w:w="1120"/>
      </w:tblGrid>
      <w:tr w:rsidR="0018191B" w:rsidRPr="0018191B" w14:paraId="6A92D308" w14:textId="77777777" w:rsidTr="00C46963">
        <w:trPr>
          <w:trHeight w:val="300"/>
        </w:trPr>
        <w:tc>
          <w:tcPr>
            <w:tcW w:w="5035" w:type="dxa"/>
            <w:tcBorders>
              <w:top w:val="single" w:sz="4" w:space="0" w:color="auto"/>
              <w:left w:val="single" w:sz="4" w:space="0" w:color="auto"/>
              <w:bottom w:val="single" w:sz="4" w:space="0" w:color="auto"/>
              <w:right w:val="single" w:sz="4" w:space="0" w:color="auto"/>
            </w:tcBorders>
            <w:shd w:val="clear" w:color="auto" w:fill="954F72" w:themeFill="accent2"/>
            <w:noWrap/>
            <w:vAlign w:val="bottom"/>
            <w:hideMark/>
          </w:tcPr>
          <w:p w14:paraId="618DF42F" w14:textId="085E559A" w:rsidR="0018191B" w:rsidRPr="00040625" w:rsidRDefault="0018191B" w:rsidP="00040625">
            <w:pPr>
              <w:jc w:val="center"/>
              <w:rPr>
                <w:rFonts w:ascii="Calibri" w:hAnsi="Calibri" w:cs="Calibri"/>
                <w:color w:val="FFFFFF" w:themeColor="background1"/>
                <w:szCs w:val="22"/>
              </w:rPr>
            </w:pPr>
            <w:r w:rsidRPr="00040625">
              <w:rPr>
                <w:rFonts w:ascii="Calibri" w:hAnsi="Calibri" w:cs="Calibri"/>
                <w:color w:val="FFFFFF" w:themeColor="background1"/>
                <w:szCs w:val="22"/>
              </w:rPr>
              <w:t>Item</w:t>
            </w:r>
          </w:p>
        </w:tc>
        <w:tc>
          <w:tcPr>
            <w:tcW w:w="735" w:type="dxa"/>
            <w:tcBorders>
              <w:top w:val="single" w:sz="4" w:space="0" w:color="auto"/>
              <w:left w:val="nil"/>
              <w:bottom w:val="single" w:sz="4" w:space="0" w:color="auto"/>
              <w:right w:val="single" w:sz="4" w:space="0" w:color="auto"/>
            </w:tcBorders>
            <w:shd w:val="clear" w:color="auto" w:fill="954F72" w:themeFill="accent2"/>
            <w:noWrap/>
            <w:vAlign w:val="bottom"/>
            <w:hideMark/>
          </w:tcPr>
          <w:p w14:paraId="1DDD9B0C" w14:textId="77777777" w:rsidR="0018191B" w:rsidRPr="00040625" w:rsidRDefault="0018191B" w:rsidP="0018191B">
            <w:pPr>
              <w:jc w:val="center"/>
              <w:rPr>
                <w:rFonts w:ascii="Calibri" w:hAnsi="Calibri" w:cs="Calibri"/>
                <w:color w:val="FFFFFF" w:themeColor="background1"/>
                <w:szCs w:val="22"/>
              </w:rPr>
            </w:pPr>
            <w:proofErr w:type="gramStart"/>
            <w:r w:rsidRPr="00040625">
              <w:rPr>
                <w:rFonts w:ascii="Calibri" w:hAnsi="Calibri" w:cs="Calibri"/>
                <w:color w:val="FFFFFF" w:themeColor="background1"/>
                <w:szCs w:val="22"/>
              </w:rPr>
              <w:t>Pre Mean</w:t>
            </w:r>
            <w:proofErr w:type="gramEnd"/>
          </w:p>
        </w:tc>
        <w:tc>
          <w:tcPr>
            <w:tcW w:w="750" w:type="dxa"/>
            <w:tcBorders>
              <w:top w:val="single" w:sz="4" w:space="0" w:color="auto"/>
              <w:left w:val="nil"/>
              <w:bottom w:val="single" w:sz="4" w:space="0" w:color="auto"/>
              <w:right w:val="single" w:sz="4" w:space="0" w:color="auto"/>
            </w:tcBorders>
            <w:shd w:val="clear" w:color="auto" w:fill="954F72" w:themeFill="accent2"/>
            <w:noWrap/>
            <w:vAlign w:val="bottom"/>
            <w:hideMark/>
          </w:tcPr>
          <w:p w14:paraId="5991EB62" w14:textId="77777777" w:rsidR="0018191B" w:rsidRPr="00040625" w:rsidRDefault="0018191B" w:rsidP="0018191B">
            <w:pPr>
              <w:jc w:val="center"/>
              <w:rPr>
                <w:rFonts w:ascii="Calibri" w:hAnsi="Calibri" w:cs="Calibri"/>
                <w:color w:val="FFFFFF" w:themeColor="background1"/>
                <w:szCs w:val="22"/>
              </w:rPr>
            </w:pPr>
            <w:r w:rsidRPr="00040625">
              <w:rPr>
                <w:rFonts w:ascii="Calibri" w:hAnsi="Calibri" w:cs="Calibri"/>
                <w:color w:val="FFFFFF" w:themeColor="background1"/>
                <w:szCs w:val="22"/>
              </w:rPr>
              <w:t>Post Mean</w:t>
            </w:r>
          </w:p>
        </w:tc>
        <w:tc>
          <w:tcPr>
            <w:tcW w:w="1680" w:type="dxa"/>
            <w:tcBorders>
              <w:top w:val="single" w:sz="4" w:space="0" w:color="auto"/>
              <w:left w:val="nil"/>
              <w:bottom w:val="single" w:sz="4" w:space="0" w:color="auto"/>
              <w:right w:val="single" w:sz="4" w:space="0" w:color="auto"/>
            </w:tcBorders>
            <w:shd w:val="clear" w:color="auto" w:fill="954F72" w:themeFill="accent2"/>
            <w:noWrap/>
            <w:vAlign w:val="bottom"/>
            <w:hideMark/>
          </w:tcPr>
          <w:p w14:paraId="4DFFE824" w14:textId="77777777" w:rsidR="0018191B" w:rsidRPr="00040625" w:rsidRDefault="0018191B" w:rsidP="0018191B">
            <w:pPr>
              <w:jc w:val="center"/>
              <w:rPr>
                <w:rFonts w:ascii="Calibri" w:hAnsi="Calibri" w:cs="Calibri"/>
                <w:color w:val="FFFFFF" w:themeColor="background1"/>
                <w:szCs w:val="22"/>
              </w:rPr>
            </w:pPr>
            <w:r w:rsidRPr="00040625">
              <w:rPr>
                <w:rFonts w:ascii="Calibri" w:hAnsi="Calibri" w:cs="Calibri"/>
                <w:color w:val="FFFFFF" w:themeColor="background1"/>
                <w:szCs w:val="22"/>
              </w:rPr>
              <w:t>P-value (paired sample t-test)</w:t>
            </w:r>
          </w:p>
        </w:tc>
        <w:tc>
          <w:tcPr>
            <w:tcW w:w="1120" w:type="dxa"/>
            <w:tcBorders>
              <w:top w:val="single" w:sz="4" w:space="0" w:color="auto"/>
              <w:left w:val="nil"/>
              <w:bottom w:val="single" w:sz="4" w:space="0" w:color="auto"/>
              <w:right w:val="single" w:sz="4" w:space="0" w:color="auto"/>
            </w:tcBorders>
            <w:shd w:val="clear" w:color="auto" w:fill="954F72" w:themeFill="accent2"/>
            <w:noWrap/>
            <w:vAlign w:val="bottom"/>
            <w:hideMark/>
          </w:tcPr>
          <w:p w14:paraId="6D79893D" w14:textId="77777777" w:rsidR="0018191B" w:rsidRPr="00040625" w:rsidRDefault="0018191B" w:rsidP="0018191B">
            <w:pPr>
              <w:jc w:val="center"/>
              <w:rPr>
                <w:rFonts w:ascii="Calibri" w:hAnsi="Calibri" w:cs="Calibri"/>
                <w:color w:val="FFFFFF" w:themeColor="background1"/>
                <w:szCs w:val="22"/>
              </w:rPr>
            </w:pPr>
            <w:r w:rsidRPr="00040625">
              <w:rPr>
                <w:rFonts w:ascii="Calibri" w:hAnsi="Calibri" w:cs="Calibri"/>
                <w:color w:val="FFFFFF" w:themeColor="background1"/>
                <w:szCs w:val="22"/>
              </w:rPr>
              <w:t>N</w:t>
            </w:r>
          </w:p>
        </w:tc>
      </w:tr>
      <w:tr w:rsidR="0018191B" w:rsidRPr="0018191B" w14:paraId="4D5CB6F2"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1DB6CD13"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It is important to always use condoms to protect against disease and help prevent pregnancy.</w:t>
            </w:r>
          </w:p>
        </w:tc>
        <w:tc>
          <w:tcPr>
            <w:tcW w:w="735" w:type="dxa"/>
            <w:tcBorders>
              <w:top w:val="nil"/>
              <w:left w:val="nil"/>
              <w:bottom w:val="single" w:sz="4" w:space="0" w:color="auto"/>
              <w:right w:val="single" w:sz="4" w:space="0" w:color="auto"/>
            </w:tcBorders>
            <w:shd w:val="clear" w:color="auto" w:fill="auto"/>
            <w:noWrap/>
            <w:vAlign w:val="bottom"/>
            <w:hideMark/>
          </w:tcPr>
          <w:p w14:paraId="08E60C5A"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1.37</w:t>
            </w:r>
          </w:p>
        </w:tc>
        <w:tc>
          <w:tcPr>
            <w:tcW w:w="750" w:type="dxa"/>
            <w:tcBorders>
              <w:top w:val="nil"/>
              <w:left w:val="nil"/>
              <w:bottom w:val="single" w:sz="4" w:space="0" w:color="auto"/>
              <w:right w:val="single" w:sz="4" w:space="0" w:color="auto"/>
            </w:tcBorders>
            <w:shd w:val="clear" w:color="auto" w:fill="auto"/>
            <w:noWrap/>
            <w:vAlign w:val="bottom"/>
            <w:hideMark/>
          </w:tcPr>
          <w:p w14:paraId="7C747FE1"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1.25</w:t>
            </w:r>
          </w:p>
        </w:tc>
        <w:tc>
          <w:tcPr>
            <w:tcW w:w="1680" w:type="dxa"/>
            <w:tcBorders>
              <w:top w:val="nil"/>
              <w:left w:val="nil"/>
              <w:bottom w:val="single" w:sz="4" w:space="0" w:color="auto"/>
              <w:right w:val="single" w:sz="4" w:space="0" w:color="auto"/>
            </w:tcBorders>
            <w:shd w:val="clear" w:color="auto" w:fill="auto"/>
            <w:noWrap/>
            <w:vAlign w:val="bottom"/>
            <w:hideMark/>
          </w:tcPr>
          <w:p w14:paraId="1C5ADADE" w14:textId="0807765E"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0.17</w:t>
            </w:r>
          </w:p>
        </w:tc>
        <w:tc>
          <w:tcPr>
            <w:tcW w:w="1120" w:type="dxa"/>
            <w:tcBorders>
              <w:top w:val="nil"/>
              <w:left w:val="nil"/>
              <w:bottom w:val="single" w:sz="4" w:space="0" w:color="auto"/>
              <w:right w:val="single" w:sz="4" w:space="0" w:color="auto"/>
            </w:tcBorders>
            <w:shd w:val="clear" w:color="auto" w:fill="auto"/>
            <w:noWrap/>
            <w:vAlign w:val="bottom"/>
            <w:hideMark/>
          </w:tcPr>
          <w:p w14:paraId="648B4180"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112</w:t>
            </w:r>
          </w:p>
        </w:tc>
      </w:tr>
      <w:tr w:rsidR="0018191B" w:rsidRPr="0018191B" w14:paraId="3675420A"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78E34DE2"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It is important to have a plan about how sex will fit into my life.</w:t>
            </w:r>
          </w:p>
        </w:tc>
        <w:tc>
          <w:tcPr>
            <w:tcW w:w="735" w:type="dxa"/>
            <w:tcBorders>
              <w:top w:val="nil"/>
              <w:left w:val="nil"/>
              <w:bottom w:val="single" w:sz="4" w:space="0" w:color="auto"/>
              <w:right w:val="single" w:sz="4" w:space="0" w:color="auto"/>
            </w:tcBorders>
            <w:shd w:val="clear" w:color="auto" w:fill="auto"/>
            <w:noWrap/>
            <w:vAlign w:val="bottom"/>
            <w:hideMark/>
          </w:tcPr>
          <w:p w14:paraId="432FCD7D"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1.99</w:t>
            </w:r>
          </w:p>
        </w:tc>
        <w:tc>
          <w:tcPr>
            <w:tcW w:w="750" w:type="dxa"/>
            <w:tcBorders>
              <w:top w:val="nil"/>
              <w:left w:val="nil"/>
              <w:bottom w:val="single" w:sz="4" w:space="0" w:color="auto"/>
              <w:right w:val="single" w:sz="4" w:space="0" w:color="auto"/>
            </w:tcBorders>
            <w:shd w:val="clear" w:color="auto" w:fill="auto"/>
            <w:noWrap/>
            <w:vAlign w:val="bottom"/>
            <w:hideMark/>
          </w:tcPr>
          <w:p w14:paraId="1BEB0DF4"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1.68</w:t>
            </w:r>
          </w:p>
        </w:tc>
        <w:tc>
          <w:tcPr>
            <w:tcW w:w="1680" w:type="dxa"/>
            <w:tcBorders>
              <w:top w:val="nil"/>
              <w:left w:val="nil"/>
              <w:bottom w:val="single" w:sz="4" w:space="0" w:color="auto"/>
              <w:right w:val="single" w:sz="4" w:space="0" w:color="auto"/>
            </w:tcBorders>
            <w:shd w:val="clear" w:color="auto" w:fill="auto"/>
            <w:noWrap/>
            <w:vAlign w:val="bottom"/>
            <w:hideMark/>
          </w:tcPr>
          <w:p w14:paraId="2382FF71" w14:textId="48D7897A"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0.00</w:t>
            </w:r>
            <w:r w:rsidR="00D2754A">
              <w:rPr>
                <w:rFonts w:ascii="Calibri" w:hAnsi="Calibri" w:cs="Calibri"/>
                <w:color w:val="000000"/>
                <w:szCs w:val="22"/>
              </w:rPr>
              <w:t>*</w:t>
            </w:r>
          </w:p>
        </w:tc>
        <w:tc>
          <w:tcPr>
            <w:tcW w:w="1120" w:type="dxa"/>
            <w:tcBorders>
              <w:top w:val="nil"/>
              <w:left w:val="nil"/>
              <w:bottom w:val="single" w:sz="4" w:space="0" w:color="auto"/>
              <w:right w:val="single" w:sz="4" w:space="0" w:color="auto"/>
            </w:tcBorders>
            <w:shd w:val="clear" w:color="auto" w:fill="auto"/>
            <w:noWrap/>
            <w:vAlign w:val="bottom"/>
            <w:hideMark/>
          </w:tcPr>
          <w:p w14:paraId="738E558F"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97</w:t>
            </w:r>
          </w:p>
        </w:tc>
      </w:tr>
      <w:tr w:rsidR="0018191B" w:rsidRPr="0018191B" w14:paraId="5DAB1806"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4B735379"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 xml:space="preserve">It is important to always use or make sure my partner uses other forms of contraception to protect against unplanned pregnancy. </w:t>
            </w:r>
          </w:p>
        </w:tc>
        <w:tc>
          <w:tcPr>
            <w:tcW w:w="735" w:type="dxa"/>
            <w:tcBorders>
              <w:top w:val="nil"/>
              <w:left w:val="nil"/>
              <w:bottom w:val="single" w:sz="4" w:space="0" w:color="auto"/>
              <w:right w:val="single" w:sz="4" w:space="0" w:color="auto"/>
            </w:tcBorders>
            <w:shd w:val="clear" w:color="auto" w:fill="auto"/>
            <w:noWrap/>
            <w:vAlign w:val="bottom"/>
            <w:hideMark/>
          </w:tcPr>
          <w:p w14:paraId="22561AA2"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1.66</w:t>
            </w:r>
          </w:p>
        </w:tc>
        <w:tc>
          <w:tcPr>
            <w:tcW w:w="750" w:type="dxa"/>
            <w:tcBorders>
              <w:top w:val="nil"/>
              <w:left w:val="nil"/>
              <w:bottom w:val="single" w:sz="4" w:space="0" w:color="auto"/>
              <w:right w:val="single" w:sz="4" w:space="0" w:color="auto"/>
            </w:tcBorders>
            <w:shd w:val="clear" w:color="auto" w:fill="auto"/>
            <w:noWrap/>
            <w:vAlign w:val="bottom"/>
            <w:hideMark/>
          </w:tcPr>
          <w:p w14:paraId="5C486BE0"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1.48</w:t>
            </w:r>
          </w:p>
        </w:tc>
        <w:tc>
          <w:tcPr>
            <w:tcW w:w="1680" w:type="dxa"/>
            <w:tcBorders>
              <w:top w:val="nil"/>
              <w:left w:val="nil"/>
              <w:bottom w:val="single" w:sz="4" w:space="0" w:color="auto"/>
              <w:right w:val="single" w:sz="4" w:space="0" w:color="auto"/>
            </w:tcBorders>
            <w:shd w:val="clear" w:color="auto" w:fill="auto"/>
            <w:noWrap/>
            <w:vAlign w:val="bottom"/>
            <w:hideMark/>
          </w:tcPr>
          <w:p w14:paraId="615F64F6" w14:textId="0FC1E43E"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0.09</w:t>
            </w:r>
          </w:p>
        </w:tc>
        <w:tc>
          <w:tcPr>
            <w:tcW w:w="1120" w:type="dxa"/>
            <w:tcBorders>
              <w:top w:val="nil"/>
              <w:left w:val="nil"/>
              <w:bottom w:val="single" w:sz="4" w:space="0" w:color="auto"/>
              <w:right w:val="single" w:sz="4" w:space="0" w:color="auto"/>
            </w:tcBorders>
            <w:shd w:val="clear" w:color="auto" w:fill="auto"/>
            <w:noWrap/>
            <w:vAlign w:val="bottom"/>
            <w:hideMark/>
          </w:tcPr>
          <w:p w14:paraId="23B1237C"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109</w:t>
            </w:r>
          </w:p>
        </w:tc>
      </w:tr>
      <w:tr w:rsidR="0018191B" w:rsidRPr="0018191B" w14:paraId="01424ED8"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07C57F11"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 would feel comfortable saying no to my partner when I don't feel like having sex.</w:t>
            </w:r>
          </w:p>
        </w:tc>
        <w:tc>
          <w:tcPr>
            <w:tcW w:w="735" w:type="dxa"/>
            <w:tcBorders>
              <w:top w:val="nil"/>
              <w:left w:val="nil"/>
              <w:bottom w:val="single" w:sz="4" w:space="0" w:color="auto"/>
              <w:right w:val="single" w:sz="4" w:space="0" w:color="auto"/>
            </w:tcBorders>
            <w:shd w:val="clear" w:color="auto" w:fill="auto"/>
            <w:noWrap/>
            <w:vAlign w:val="bottom"/>
            <w:hideMark/>
          </w:tcPr>
          <w:p w14:paraId="3EA85D55"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1.48</w:t>
            </w:r>
          </w:p>
        </w:tc>
        <w:tc>
          <w:tcPr>
            <w:tcW w:w="750" w:type="dxa"/>
            <w:tcBorders>
              <w:top w:val="nil"/>
              <w:left w:val="nil"/>
              <w:bottom w:val="single" w:sz="4" w:space="0" w:color="auto"/>
              <w:right w:val="single" w:sz="4" w:space="0" w:color="auto"/>
            </w:tcBorders>
            <w:shd w:val="clear" w:color="auto" w:fill="auto"/>
            <w:noWrap/>
            <w:vAlign w:val="bottom"/>
            <w:hideMark/>
          </w:tcPr>
          <w:p w14:paraId="5C115B85"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1.69</w:t>
            </w:r>
          </w:p>
        </w:tc>
        <w:tc>
          <w:tcPr>
            <w:tcW w:w="1680" w:type="dxa"/>
            <w:tcBorders>
              <w:top w:val="nil"/>
              <w:left w:val="nil"/>
              <w:bottom w:val="single" w:sz="4" w:space="0" w:color="auto"/>
              <w:right w:val="single" w:sz="4" w:space="0" w:color="auto"/>
            </w:tcBorders>
            <w:shd w:val="clear" w:color="auto" w:fill="auto"/>
            <w:noWrap/>
            <w:vAlign w:val="bottom"/>
            <w:hideMark/>
          </w:tcPr>
          <w:p w14:paraId="20F0EEC3" w14:textId="1C5DC69D"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0.11</w:t>
            </w:r>
          </w:p>
        </w:tc>
        <w:tc>
          <w:tcPr>
            <w:tcW w:w="1120" w:type="dxa"/>
            <w:tcBorders>
              <w:top w:val="nil"/>
              <w:left w:val="nil"/>
              <w:bottom w:val="single" w:sz="4" w:space="0" w:color="auto"/>
              <w:right w:val="single" w:sz="4" w:space="0" w:color="auto"/>
            </w:tcBorders>
            <w:shd w:val="clear" w:color="auto" w:fill="auto"/>
            <w:noWrap/>
            <w:vAlign w:val="bottom"/>
            <w:hideMark/>
          </w:tcPr>
          <w:p w14:paraId="56046277"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112</w:t>
            </w:r>
          </w:p>
        </w:tc>
      </w:tr>
      <w:tr w:rsidR="0018191B" w:rsidRPr="0018191B" w14:paraId="72DE85EB"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67D75F40"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When I'm in a stressful situation, I feel like I have a trusted adult who I can ask for help.</w:t>
            </w:r>
          </w:p>
        </w:tc>
        <w:tc>
          <w:tcPr>
            <w:tcW w:w="735" w:type="dxa"/>
            <w:tcBorders>
              <w:top w:val="nil"/>
              <w:left w:val="nil"/>
              <w:bottom w:val="single" w:sz="4" w:space="0" w:color="auto"/>
              <w:right w:val="single" w:sz="4" w:space="0" w:color="auto"/>
            </w:tcBorders>
            <w:shd w:val="clear" w:color="auto" w:fill="auto"/>
            <w:noWrap/>
            <w:vAlign w:val="bottom"/>
            <w:hideMark/>
          </w:tcPr>
          <w:p w14:paraId="4C6E0F97"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2.11</w:t>
            </w:r>
          </w:p>
        </w:tc>
        <w:tc>
          <w:tcPr>
            <w:tcW w:w="750" w:type="dxa"/>
            <w:tcBorders>
              <w:top w:val="nil"/>
              <w:left w:val="nil"/>
              <w:bottom w:val="single" w:sz="4" w:space="0" w:color="auto"/>
              <w:right w:val="single" w:sz="4" w:space="0" w:color="auto"/>
            </w:tcBorders>
            <w:shd w:val="clear" w:color="auto" w:fill="auto"/>
            <w:noWrap/>
            <w:vAlign w:val="bottom"/>
            <w:hideMark/>
          </w:tcPr>
          <w:p w14:paraId="3558E408"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1.94</w:t>
            </w:r>
          </w:p>
        </w:tc>
        <w:tc>
          <w:tcPr>
            <w:tcW w:w="1680" w:type="dxa"/>
            <w:tcBorders>
              <w:top w:val="nil"/>
              <w:left w:val="nil"/>
              <w:bottom w:val="single" w:sz="4" w:space="0" w:color="auto"/>
              <w:right w:val="single" w:sz="4" w:space="0" w:color="auto"/>
            </w:tcBorders>
            <w:shd w:val="clear" w:color="auto" w:fill="auto"/>
            <w:noWrap/>
            <w:vAlign w:val="bottom"/>
            <w:hideMark/>
          </w:tcPr>
          <w:p w14:paraId="2E30C805" w14:textId="54992F54"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0.17</w:t>
            </w:r>
          </w:p>
        </w:tc>
        <w:tc>
          <w:tcPr>
            <w:tcW w:w="1120" w:type="dxa"/>
            <w:tcBorders>
              <w:top w:val="nil"/>
              <w:left w:val="nil"/>
              <w:bottom w:val="single" w:sz="4" w:space="0" w:color="auto"/>
              <w:right w:val="single" w:sz="4" w:space="0" w:color="auto"/>
            </w:tcBorders>
            <w:shd w:val="clear" w:color="auto" w:fill="auto"/>
            <w:noWrap/>
            <w:vAlign w:val="bottom"/>
            <w:hideMark/>
          </w:tcPr>
          <w:p w14:paraId="20763BBD"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109</w:t>
            </w:r>
          </w:p>
        </w:tc>
      </w:tr>
      <w:tr w:rsidR="0018191B" w:rsidRPr="0018191B" w14:paraId="215499DF"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5DC4746B"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In a crisis or chaotic situation at school, I know how to calm myself and focus on taking useful actions.</w:t>
            </w:r>
          </w:p>
        </w:tc>
        <w:tc>
          <w:tcPr>
            <w:tcW w:w="735" w:type="dxa"/>
            <w:tcBorders>
              <w:top w:val="nil"/>
              <w:left w:val="nil"/>
              <w:bottom w:val="single" w:sz="4" w:space="0" w:color="auto"/>
              <w:right w:val="single" w:sz="4" w:space="0" w:color="auto"/>
            </w:tcBorders>
            <w:shd w:val="clear" w:color="auto" w:fill="auto"/>
            <w:noWrap/>
            <w:vAlign w:val="bottom"/>
            <w:hideMark/>
          </w:tcPr>
          <w:p w14:paraId="54B30403"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2.23</w:t>
            </w:r>
          </w:p>
        </w:tc>
        <w:tc>
          <w:tcPr>
            <w:tcW w:w="750" w:type="dxa"/>
            <w:tcBorders>
              <w:top w:val="nil"/>
              <w:left w:val="nil"/>
              <w:bottom w:val="single" w:sz="4" w:space="0" w:color="auto"/>
              <w:right w:val="single" w:sz="4" w:space="0" w:color="auto"/>
            </w:tcBorders>
            <w:shd w:val="clear" w:color="auto" w:fill="auto"/>
            <w:noWrap/>
            <w:vAlign w:val="bottom"/>
            <w:hideMark/>
          </w:tcPr>
          <w:p w14:paraId="72ADCA71"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1.85</w:t>
            </w:r>
          </w:p>
        </w:tc>
        <w:tc>
          <w:tcPr>
            <w:tcW w:w="1680" w:type="dxa"/>
            <w:tcBorders>
              <w:top w:val="nil"/>
              <w:left w:val="nil"/>
              <w:bottom w:val="single" w:sz="4" w:space="0" w:color="auto"/>
              <w:right w:val="single" w:sz="4" w:space="0" w:color="auto"/>
            </w:tcBorders>
            <w:shd w:val="clear" w:color="auto" w:fill="auto"/>
            <w:noWrap/>
            <w:vAlign w:val="bottom"/>
            <w:hideMark/>
          </w:tcPr>
          <w:p w14:paraId="103C4BB6" w14:textId="13B98F7F"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0.00</w:t>
            </w:r>
            <w:r w:rsidR="00D2754A">
              <w:rPr>
                <w:rFonts w:ascii="Calibri" w:hAnsi="Calibri" w:cs="Calibri"/>
                <w:color w:val="000000"/>
                <w:szCs w:val="22"/>
              </w:rPr>
              <w:t>*</w:t>
            </w:r>
          </w:p>
        </w:tc>
        <w:tc>
          <w:tcPr>
            <w:tcW w:w="1120" w:type="dxa"/>
            <w:tcBorders>
              <w:top w:val="nil"/>
              <w:left w:val="nil"/>
              <w:bottom w:val="single" w:sz="4" w:space="0" w:color="auto"/>
              <w:right w:val="single" w:sz="4" w:space="0" w:color="auto"/>
            </w:tcBorders>
            <w:shd w:val="clear" w:color="auto" w:fill="auto"/>
            <w:noWrap/>
            <w:vAlign w:val="bottom"/>
            <w:hideMark/>
          </w:tcPr>
          <w:p w14:paraId="743145ED"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110</w:t>
            </w:r>
          </w:p>
        </w:tc>
      </w:tr>
      <w:tr w:rsidR="0018191B" w:rsidRPr="0018191B" w14:paraId="6756F643"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459FD4C1"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 feel like I am in control of when I become pregnant.</w:t>
            </w:r>
          </w:p>
        </w:tc>
        <w:tc>
          <w:tcPr>
            <w:tcW w:w="735" w:type="dxa"/>
            <w:tcBorders>
              <w:top w:val="nil"/>
              <w:left w:val="nil"/>
              <w:bottom w:val="single" w:sz="4" w:space="0" w:color="auto"/>
              <w:right w:val="single" w:sz="4" w:space="0" w:color="auto"/>
            </w:tcBorders>
            <w:shd w:val="clear" w:color="auto" w:fill="auto"/>
            <w:noWrap/>
            <w:vAlign w:val="bottom"/>
            <w:hideMark/>
          </w:tcPr>
          <w:p w14:paraId="1FB1DAAA"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2.48</w:t>
            </w:r>
          </w:p>
        </w:tc>
        <w:tc>
          <w:tcPr>
            <w:tcW w:w="750" w:type="dxa"/>
            <w:tcBorders>
              <w:top w:val="nil"/>
              <w:left w:val="nil"/>
              <w:bottom w:val="single" w:sz="4" w:space="0" w:color="auto"/>
              <w:right w:val="single" w:sz="4" w:space="0" w:color="auto"/>
            </w:tcBorders>
            <w:shd w:val="clear" w:color="auto" w:fill="auto"/>
            <w:noWrap/>
            <w:vAlign w:val="bottom"/>
            <w:hideMark/>
          </w:tcPr>
          <w:p w14:paraId="051E6A7A"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2.13</w:t>
            </w:r>
          </w:p>
        </w:tc>
        <w:tc>
          <w:tcPr>
            <w:tcW w:w="1680" w:type="dxa"/>
            <w:tcBorders>
              <w:top w:val="nil"/>
              <w:left w:val="nil"/>
              <w:bottom w:val="single" w:sz="4" w:space="0" w:color="auto"/>
              <w:right w:val="single" w:sz="4" w:space="0" w:color="auto"/>
            </w:tcBorders>
            <w:shd w:val="clear" w:color="auto" w:fill="auto"/>
            <w:noWrap/>
            <w:vAlign w:val="bottom"/>
            <w:hideMark/>
          </w:tcPr>
          <w:p w14:paraId="7AE77F11" w14:textId="50C2B6C7"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0.06</w:t>
            </w:r>
            <w:r w:rsidR="00D2754A">
              <w:rPr>
                <w:rFonts w:ascii="Calibri" w:hAnsi="Calibri" w:cs="Calibri"/>
                <w:color w:val="000000"/>
                <w:szCs w:val="22"/>
              </w:rPr>
              <w:t>*</w:t>
            </w:r>
          </w:p>
        </w:tc>
        <w:tc>
          <w:tcPr>
            <w:tcW w:w="1120" w:type="dxa"/>
            <w:tcBorders>
              <w:top w:val="nil"/>
              <w:left w:val="nil"/>
              <w:bottom w:val="single" w:sz="4" w:space="0" w:color="auto"/>
              <w:right w:val="single" w:sz="4" w:space="0" w:color="auto"/>
            </w:tcBorders>
            <w:shd w:val="clear" w:color="auto" w:fill="auto"/>
            <w:noWrap/>
            <w:vAlign w:val="bottom"/>
            <w:hideMark/>
          </w:tcPr>
          <w:p w14:paraId="1E02AA96"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111</w:t>
            </w:r>
          </w:p>
        </w:tc>
      </w:tr>
      <w:tr w:rsidR="0018191B" w:rsidRPr="0018191B" w14:paraId="14F10471"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0E3243E8"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 know how to set a goal and take the steps to achieve it.</w:t>
            </w:r>
          </w:p>
        </w:tc>
        <w:tc>
          <w:tcPr>
            <w:tcW w:w="735" w:type="dxa"/>
            <w:tcBorders>
              <w:top w:val="nil"/>
              <w:left w:val="nil"/>
              <w:bottom w:val="single" w:sz="4" w:space="0" w:color="auto"/>
              <w:right w:val="single" w:sz="4" w:space="0" w:color="auto"/>
            </w:tcBorders>
            <w:shd w:val="clear" w:color="auto" w:fill="auto"/>
            <w:noWrap/>
            <w:vAlign w:val="bottom"/>
            <w:hideMark/>
          </w:tcPr>
          <w:p w14:paraId="3963CD69"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1.96</w:t>
            </w:r>
          </w:p>
        </w:tc>
        <w:tc>
          <w:tcPr>
            <w:tcW w:w="750" w:type="dxa"/>
            <w:tcBorders>
              <w:top w:val="nil"/>
              <w:left w:val="nil"/>
              <w:bottom w:val="single" w:sz="4" w:space="0" w:color="auto"/>
              <w:right w:val="single" w:sz="4" w:space="0" w:color="auto"/>
            </w:tcBorders>
            <w:shd w:val="clear" w:color="auto" w:fill="auto"/>
            <w:noWrap/>
            <w:vAlign w:val="bottom"/>
            <w:hideMark/>
          </w:tcPr>
          <w:p w14:paraId="44CBFC7A"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1.54</w:t>
            </w:r>
          </w:p>
        </w:tc>
        <w:tc>
          <w:tcPr>
            <w:tcW w:w="1680" w:type="dxa"/>
            <w:tcBorders>
              <w:top w:val="nil"/>
              <w:left w:val="nil"/>
              <w:bottom w:val="single" w:sz="4" w:space="0" w:color="auto"/>
              <w:right w:val="single" w:sz="4" w:space="0" w:color="auto"/>
            </w:tcBorders>
            <w:shd w:val="clear" w:color="auto" w:fill="auto"/>
            <w:noWrap/>
            <w:vAlign w:val="bottom"/>
            <w:hideMark/>
          </w:tcPr>
          <w:p w14:paraId="60A1AB29" w14:textId="58EAE09C"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0.00</w:t>
            </w:r>
            <w:r w:rsidR="00D2754A">
              <w:rPr>
                <w:rFonts w:ascii="Calibri" w:hAnsi="Calibri" w:cs="Calibri"/>
                <w:color w:val="000000"/>
                <w:szCs w:val="22"/>
              </w:rPr>
              <w:t>*</w:t>
            </w:r>
          </w:p>
        </w:tc>
        <w:tc>
          <w:tcPr>
            <w:tcW w:w="1120" w:type="dxa"/>
            <w:tcBorders>
              <w:top w:val="nil"/>
              <w:left w:val="nil"/>
              <w:bottom w:val="single" w:sz="4" w:space="0" w:color="auto"/>
              <w:right w:val="single" w:sz="4" w:space="0" w:color="auto"/>
            </w:tcBorders>
            <w:shd w:val="clear" w:color="auto" w:fill="auto"/>
            <w:noWrap/>
            <w:vAlign w:val="bottom"/>
            <w:hideMark/>
          </w:tcPr>
          <w:p w14:paraId="353031BE"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110</w:t>
            </w:r>
          </w:p>
        </w:tc>
      </w:tr>
      <w:tr w:rsidR="0018191B" w:rsidRPr="0018191B" w14:paraId="56B54C7F"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7D442249"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 believe I can achieve my goals, even if there are obstacles.</w:t>
            </w:r>
          </w:p>
        </w:tc>
        <w:tc>
          <w:tcPr>
            <w:tcW w:w="735" w:type="dxa"/>
            <w:tcBorders>
              <w:top w:val="nil"/>
              <w:left w:val="nil"/>
              <w:bottom w:val="single" w:sz="4" w:space="0" w:color="auto"/>
              <w:right w:val="single" w:sz="4" w:space="0" w:color="auto"/>
            </w:tcBorders>
            <w:shd w:val="clear" w:color="auto" w:fill="auto"/>
            <w:noWrap/>
            <w:vAlign w:val="bottom"/>
            <w:hideMark/>
          </w:tcPr>
          <w:p w14:paraId="39E45669"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1.88</w:t>
            </w:r>
          </w:p>
        </w:tc>
        <w:tc>
          <w:tcPr>
            <w:tcW w:w="750" w:type="dxa"/>
            <w:tcBorders>
              <w:top w:val="nil"/>
              <w:left w:val="nil"/>
              <w:bottom w:val="single" w:sz="4" w:space="0" w:color="auto"/>
              <w:right w:val="single" w:sz="4" w:space="0" w:color="auto"/>
            </w:tcBorders>
            <w:shd w:val="clear" w:color="auto" w:fill="auto"/>
            <w:noWrap/>
            <w:vAlign w:val="bottom"/>
            <w:hideMark/>
          </w:tcPr>
          <w:p w14:paraId="07D3D8C8"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1.43</w:t>
            </w:r>
          </w:p>
        </w:tc>
        <w:tc>
          <w:tcPr>
            <w:tcW w:w="1680" w:type="dxa"/>
            <w:tcBorders>
              <w:top w:val="nil"/>
              <w:left w:val="nil"/>
              <w:bottom w:val="single" w:sz="4" w:space="0" w:color="auto"/>
              <w:right w:val="single" w:sz="4" w:space="0" w:color="auto"/>
            </w:tcBorders>
            <w:shd w:val="clear" w:color="auto" w:fill="auto"/>
            <w:noWrap/>
            <w:vAlign w:val="bottom"/>
            <w:hideMark/>
          </w:tcPr>
          <w:p w14:paraId="653033F1" w14:textId="45B7A53A"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0.00</w:t>
            </w:r>
            <w:r w:rsidR="00D2754A">
              <w:rPr>
                <w:rFonts w:ascii="Calibri" w:hAnsi="Calibri" w:cs="Calibri"/>
                <w:color w:val="000000"/>
                <w:szCs w:val="22"/>
              </w:rPr>
              <w:t>*</w:t>
            </w:r>
          </w:p>
        </w:tc>
        <w:tc>
          <w:tcPr>
            <w:tcW w:w="1120" w:type="dxa"/>
            <w:tcBorders>
              <w:top w:val="nil"/>
              <w:left w:val="nil"/>
              <w:bottom w:val="single" w:sz="4" w:space="0" w:color="auto"/>
              <w:right w:val="single" w:sz="4" w:space="0" w:color="auto"/>
            </w:tcBorders>
            <w:shd w:val="clear" w:color="auto" w:fill="auto"/>
            <w:noWrap/>
            <w:vAlign w:val="bottom"/>
            <w:hideMark/>
          </w:tcPr>
          <w:p w14:paraId="054582BD"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109</w:t>
            </w:r>
          </w:p>
        </w:tc>
      </w:tr>
      <w:tr w:rsidR="0018191B" w:rsidRPr="0018191B" w14:paraId="72319539" w14:textId="77777777" w:rsidTr="00C46963">
        <w:trPr>
          <w:trHeight w:val="300"/>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14:paraId="04449B0D" w14:textId="77777777" w:rsidR="0018191B" w:rsidRPr="0018191B" w:rsidRDefault="0018191B" w:rsidP="0018191B">
            <w:pPr>
              <w:rPr>
                <w:rFonts w:ascii="Calibri" w:hAnsi="Calibri" w:cs="Calibri"/>
                <w:color w:val="000000"/>
                <w:szCs w:val="22"/>
              </w:rPr>
            </w:pPr>
            <w:r w:rsidRPr="0018191B">
              <w:rPr>
                <w:rFonts w:ascii="Calibri" w:hAnsi="Calibri" w:cs="Calibri"/>
                <w:color w:val="000000"/>
                <w:szCs w:val="22"/>
              </w:rPr>
              <w:t>I have at least one close and secure relationship with an adult I trust (this includes parents, teachers, mentors, etc.)</w:t>
            </w:r>
          </w:p>
        </w:tc>
        <w:tc>
          <w:tcPr>
            <w:tcW w:w="735" w:type="dxa"/>
            <w:tcBorders>
              <w:top w:val="nil"/>
              <w:left w:val="nil"/>
              <w:bottom w:val="single" w:sz="4" w:space="0" w:color="auto"/>
              <w:right w:val="single" w:sz="4" w:space="0" w:color="auto"/>
            </w:tcBorders>
            <w:shd w:val="clear" w:color="auto" w:fill="auto"/>
            <w:noWrap/>
            <w:vAlign w:val="bottom"/>
            <w:hideMark/>
          </w:tcPr>
          <w:p w14:paraId="56FCFF50"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1.93</w:t>
            </w:r>
          </w:p>
        </w:tc>
        <w:tc>
          <w:tcPr>
            <w:tcW w:w="750" w:type="dxa"/>
            <w:tcBorders>
              <w:top w:val="nil"/>
              <w:left w:val="nil"/>
              <w:bottom w:val="single" w:sz="4" w:space="0" w:color="auto"/>
              <w:right w:val="single" w:sz="4" w:space="0" w:color="auto"/>
            </w:tcBorders>
            <w:shd w:val="clear" w:color="auto" w:fill="auto"/>
            <w:noWrap/>
            <w:vAlign w:val="bottom"/>
            <w:hideMark/>
          </w:tcPr>
          <w:p w14:paraId="42DB85BE"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1.38</w:t>
            </w:r>
          </w:p>
        </w:tc>
        <w:tc>
          <w:tcPr>
            <w:tcW w:w="1680" w:type="dxa"/>
            <w:tcBorders>
              <w:top w:val="nil"/>
              <w:left w:val="nil"/>
              <w:bottom w:val="single" w:sz="4" w:space="0" w:color="auto"/>
              <w:right w:val="single" w:sz="4" w:space="0" w:color="auto"/>
            </w:tcBorders>
            <w:shd w:val="clear" w:color="auto" w:fill="auto"/>
            <w:noWrap/>
            <w:vAlign w:val="bottom"/>
            <w:hideMark/>
          </w:tcPr>
          <w:p w14:paraId="7AA69027" w14:textId="314A72C5" w:rsidR="0018191B" w:rsidRPr="0018191B" w:rsidRDefault="00A034F7" w:rsidP="0018191B">
            <w:pPr>
              <w:jc w:val="right"/>
              <w:rPr>
                <w:rFonts w:ascii="Calibri" w:hAnsi="Calibri" w:cs="Calibri"/>
                <w:color w:val="000000"/>
                <w:szCs w:val="22"/>
              </w:rPr>
            </w:pPr>
            <w:r>
              <w:rPr>
                <w:rFonts w:ascii="Calibri" w:hAnsi="Calibri" w:cs="Calibri"/>
                <w:color w:val="000000"/>
                <w:szCs w:val="22"/>
              </w:rPr>
              <w:t>p=</w:t>
            </w:r>
            <w:r w:rsidR="0018191B" w:rsidRPr="0018191B">
              <w:rPr>
                <w:rFonts w:ascii="Calibri" w:hAnsi="Calibri" w:cs="Calibri"/>
                <w:color w:val="000000"/>
                <w:szCs w:val="22"/>
              </w:rPr>
              <w:t>0.00</w:t>
            </w:r>
            <w:r w:rsidR="00D2754A">
              <w:rPr>
                <w:rFonts w:ascii="Calibri" w:hAnsi="Calibri" w:cs="Calibri"/>
                <w:color w:val="000000"/>
                <w:szCs w:val="22"/>
              </w:rPr>
              <w:t>*</w:t>
            </w:r>
          </w:p>
        </w:tc>
        <w:tc>
          <w:tcPr>
            <w:tcW w:w="1120" w:type="dxa"/>
            <w:tcBorders>
              <w:top w:val="nil"/>
              <w:left w:val="nil"/>
              <w:bottom w:val="single" w:sz="4" w:space="0" w:color="auto"/>
              <w:right w:val="single" w:sz="4" w:space="0" w:color="auto"/>
            </w:tcBorders>
            <w:shd w:val="clear" w:color="auto" w:fill="auto"/>
            <w:noWrap/>
            <w:vAlign w:val="bottom"/>
            <w:hideMark/>
          </w:tcPr>
          <w:p w14:paraId="62F528F8" w14:textId="77777777" w:rsidR="0018191B" w:rsidRPr="0018191B" w:rsidRDefault="0018191B" w:rsidP="0018191B">
            <w:pPr>
              <w:jc w:val="right"/>
              <w:rPr>
                <w:rFonts w:ascii="Calibri" w:hAnsi="Calibri" w:cs="Calibri"/>
                <w:color w:val="000000"/>
                <w:szCs w:val="22"/>
              </w:rPr>
            </w:pPr>
            <w:r w:rsidRPr="0018191B">
              <w:rPr>
                <w:rFonts w:ascii="Calibri" w:hAnsi="Calibri" w:cs="Calibri"/>
                <w:color w:val="000000"/>
                <w:szCs w:val="22"/>
              </w:rPr>
              <w:t>109</w:t>
            </w:r>
          </w:p>
        </w:tc>
      </w:tr>
    </w:tbl>
    <w:p w14:paraId="40F655F3" w14:textId="6A6AA674" w:rsidR="00114E6B" w:rsidRPr="00114E6B" w:rsidRDefault="00D2754A" w:rsidP="00114E6B">
      <w:pPr>
        <w:rPr>
          <w:rFonts w:cstheme="minorHAnsi"/>
          <w:iCs/>
          <w:sz w:val="18"/>
          <w:szCs w:val="18"/>
        </w:rPr>
      </w:pPr>
      <w:r w:rsidRPr="00114E6B">
        <w:rPr>
          <w:sz w:val="18"/>
          <w:szCs w:val="18"/>
        </w:rPr>
        <w:t>*Significant at .05</w:t>
      </w:r>
      <w:r w:rsidR="00114E6B" w:rsidRPr="00114E6B">
        <w:rPr>
          <w:sz w:val="18"/>
          <w:szCs w:val="18"/>
        </w:rPr>
        <w:t>;</w:t>
      </w:r>
      <w:r w:rsidR="00114E6B">
        <w:t xml:space="preserve"> </w:t>
      </w:r>
      <w:r w:rsidR="00114E6B" w:rsidRPr="00114E6B">
        <w:rPr>
          <w:rFonts w:cstheme="minorHAnsi"/>
          <w:iCs/>
          <w:sz w:val="18"/>
          <w:szCs w:val="18"/>
        </w:rPr>
        <w:t xml:space="preserve">Source: </w:t>
      </w:r>
      <w:r w:rsidR="00114E6B">
        <w:rPr>
          <w:rFonts w:cstheme="minorHAnsi"/>
          <w:iCs/>
          <w:sz w:val="18"/>
          <w:szCs w:val="18"/>
        </w:rPr>
        <w:t xml:space="preserve">DAPI survey </w:t>
      </w:r>
      <w:r w:rsidR="00114E6B" w:rsidRPr="00114E6B">
        <w:rPr>
          <w:rFonts w:cstheme="minorHAnsi"/>
          <w:iCs/>
          <w:sz w:val="18"/>
          <w:szCs w:val="18"/>
        </w:rPr>
        <w:t>data</w:t>
      </w:r>
      <w:r w:rsidR="00114E6B">
        <w:rPr>
          <w:rFonts w:cstheme="minorHAnsi"/>
          <w:iCs/>
          <w:sz w:val="18"/>
          <w:szCs w:val="18"/>
        </w:rPr>
        <w:t>, Delaware, 2021-2023</w:t>
      </w:r>
    </w:p>
    <w:p w14:paraId="35F0DFDF" w14:textId="454C2C9C" w:rsidR="0018191B" w:rsidRDefault="0018191B" w:rsidP="00C4392D"/>
    <w:p w14:paraId="09DDF8FE" w14:textId="77777777" w:rsidR="00D2754A" w:rsidRDefault="00D2754A" w:rsidP="00C4392D"/>
    <w:p w14:paraId="360ED93B" w14:textId="78ECF7F1" w:rsidR="005D0CF7" w:rsidRDefault="0018191B" w:rsidP="00C4392D">
      <w:r>
        <w:t>Additionally, a</w:t>
      </w:r>
      <w:r w:rsidR="005D0CF7">
        <w:t xml:space="preserve"> key measure of the </w:t>
      </w:r>
      <w:r w:rsidR="008A7FDD">
        <w:t xml:space="preserve">DAPI program’s </w:t>
      </w:r>
      <w:r w:rsidR="005D0CF7">
        <w:t xml:space="preserve">success is </w:t>
      </w:r>
      <w:r w:rsidR="008A7FDD">
        <w:t xml:space="preserve">for </w:t>
      </w:r>
      <w:r w:rsidR="005D0CF7">
        <w:t xml:space="preserve">participants </w:t>
      </w:r>
      <w:r w:rsidR="008A7FDD">
        <w:t xml:space="preserve">to </w:t>
      </w:r>
      <w:r w:rsidR="005D0CF7">
        <w:t>complete and intend to use a Life Plan</w:t>
      </w:r>
      <w:r w:rsidR="008A7FDD">
        <w:t xml:space="preserve"> </w:t>
      </w:r>
      <w:r w:rsidR="00D67D7E">
        <w:t>Nurse</w:t>
      </w:r>
      <w:r w:rsidR="008A7FDD">
        <w:t>s</w:t>
      </w:r>
      <w:r w:rsidR="00D67D7E">
        <w:t xml:space="preserve"> and S</w:t>
      </w:r>
      <w:r w:rsidR="008A7FDD">
        <w:t>SCs</w:t>
      </w:r>
      <w:r w:rsidR="00D67D7E">
        <w:t xml:space="preserve"> help participants draft individual life plans.</w:t>
      </w:r>
      <w:r w:rsidR="005D0CF7">
        <w:t xml:space="preserve"> </w:t>
      </w:r>
      <w:r w:rsidR="008A7FDD">
        <w:t xml:space="preserve"> </w:t>
      </w:r>
      <w:r w:rsidR="005D0CF7">
        <w:t>To date, 75% of participants have completed a Life Plan, and 71% of th</w:t>
      </w:r>
      <w:r w:rsidR="00A442C1">
        <w:t xml:space="preserve">em </w:t>
      </w:r>
      <w:r w:rsidR="005D0CF7">
        <w:t>said they would use this plan in the next three months.</w:t>
      </w:r>
      <w:r w:rsidR="00C02EE0">
        <w:t xml:space="preserve"> </w:t>
      </w:r>
    </w:p>
    <w:p w14:paraId="75791EE3" w14:textId="77777777" w:rsidR="00FD4F54" w:rsidRDefault="00FD4F54" w:rsidP="00C4392D"/>
    <w:p w14:paraId="09407331" w14:textId="77777777" w:rsidR="00C70F06" w:rsidRPr="0042229B" w:rsidRDefault="00B6678A" w:rsidP="00B6678A">
      <w:pPr>
        <w:jc w:val="center"/>
        <w:rPr>
          <w:rFonts w:cstheme="minorBidi"/>
          <w:b/>
          <w:sz w:val="24"/>
          <w:szCs w:val="28"/>
        </w:rPr>
      </w:pPr>
      <w:r w:rsidRPr="0042229B">
        <w:rPr>
          <w:rFonts w:cstheme="minorBidi"/>
          <w:b/>
          <w:sz w:val="24"/>
          <w:szCs w:val="28"/>
        </w:rPr>
        <w:t xml:space="preserve">Figure 8: </w:t>
      </w:r>
      <w:r w:rsidR="00C70F06" w:rsidRPr="0042229B">
        <w:rPr>
          <w:rFonts w:cstheme="minorBidi"/>
          <w:b/>
          <w:sz w:val="24"/>
          <w:szCs w:val="28"/>
        </w:rPr>
        <w:t xml:space="preserve">Reach and </w:t>
      </w:r>
      <w:r w:rsidRPr="0042229B">
        <w:rPr>
          <w:rFonts w:cstheme="minorBidi"/>
          <w:b/>
          <w:sz w:val="24"/>
          <w:szCs w:val="28"/>
        </w:rPr>
        <w:t xml:space="preserve">Impact of the Delaware Adolescent Program Inc., </w:t>
      </w:r>
    </w:p>
    <w:p w14:paraId="71822EAB" w14:textId="0E7A69FB" w:rsidR="00B6678A" w:rsidRPr="0042229B" w:rsidRDefault="00B6678A" w:rsidP="00B6678A">
      <w:pPr>
        <w:jc w:val="center"/>
        <w:rPr>
          <w:sz w:val="24"/>
          <w:szCs w:val="28"/>
        </w:rPr>
      </w:pPr>
      <w:r w:rsidRPr="0042229B">
        <w:rPr>
          <w:rFonts w:cstheme="minorBidi"/>
          <w:b/>
          <w:sz w:val="24"/>
          <w:szCs w:val="28"/>
        </w:rPr>
        <w:t>Delaware, 2020-2023</w:t>
      </w:r>
    </w:p>
    <w:p w14:paraId="15DE7668" w14:textId="4BC30F9B" w:rsidR="00FD4F54" w:rsidRDefault="032777F9" w:rsidP="00FD4F54">
      <w:pPr>
        <w:jc w:val="center"/>
      </w:pPr>
      <w:r>
        <w:rPr>
          <w:noProof/>
        </w:rPr>
        <w:drawing>
          <wp:inline distT="0" distB="0" distL="0" distR="0" wp14:anchorId="0D6791B9" wp14:editId="6EF20BF5">
            <wp:extent cx="4572000" cy="3533775"/>
            <wp:effectExtent l="0" t="0" r="0" b="0"/>
            <wp:docPr id="280964199" name="Picture 28096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1880AF12" w14:textId="0B6AD5A9" w:rsidR="00114E6B" w:rsidRPr="00114E6B" w:rsidRDefault="00114E6B" w:rsidP="00114E6B">
      <w:pPr>
        <w:tabs>
          <w:tab w:val="left" w:pos="1440"/>
        </w:tabs>
        <w:rPr>
          <w:rFonts w:cstheme="minorHAnsi"/>
          <w:iCs/>
          <w:sz w:val="18"/>
          <w:szCs w:val="18"/>
        </w:rPr>
      </w:pPr>
      <w:r>
        <w:rPr>
          <w:rFonts w:cstheme="minorHAnsi"/>
          <w:iCs/>
          <w:sz w:val="18"/>
          <w:szCs w:val="18"/>
        </w:rPr>
        <w:t xml:space="preserve">   </w:t>
      </w:r>
      <w:r>
        <w:rPr>
          <w:rFonts w:cstheme="minorHAnsi"/>
          <w:iCs/>
          <w:sz w:val="18"/>
          <w:szCs w:val="18"/>
        </w:rPr>
        <w:tab/>
        <w:t xml:space="preserve"> </w:t>
      </w:r>
      <w:r w:rsidRPr="00114E6B">
        <w:rPr>
          <w:rFonts w:cstheme="minorHAnsi"/>
          <w:iCs/>
          <w:sz w:val="18"/>
          <w:szCs w:val="18"/>
        </w:rPr>
        <w:t xml:space="preserve">*Source: </w:t>
      </w:r>
      <w:r>
        <w:rPr>
          <w:rFonts w:cstheme="minorHAnsi"/>
          <w:iCs/>
          <w:sz w:val="18"/>
          <w:szCs w:val="18"/>
        </w:rPr>
        <w:t>DAPI a</w:t>
      </w:r>
      <w:r w:rsidRPr="00114E6B">
        <w:rPr>
          <w:rFonts w:cstheme="minorHAnsi"/>
          <w:iCs/>
          <w:sz w:val="18"/>
          <w:szCs w:val="18"/>
        </w:rPr>
        <w:t xml:space="preserve">dministrative </w:t>
      </w:r>
      <w:r>
        <w:rPr>
          <w:rFonts w:cstheme="minorHAnsi"/>
          <w:iCs/>
          <w:sz w:val="18"/>
          <w:szCs w:val="18"/>
        </w:rPr>
        <w:t xml:space="preserve">and survey </w:t>
      </w:r>
      <w:r w:rsidRPr="00114E6B">
        <w:rPr>
          <w:rFonts w:cstheme="minorHAnsi"/>
          <w:iCs/>
          <w:sz w:val="18"/>
          <w:szCs w:val="18"/>
        </w:rPr>
        <w:t>data</w:t>
      </w:r>
      <w:r>
        <w:rPr>
          <w:rFonts w:cstheme="minorHAnsi"/>
          <w:iCs/>
          <w:sz w:val="18"/>
          <w:szCs w:val="18"/>
        </w:rPr>
        <w:t>, Delaware, 2021-2023</w:t>
      </w:r>
    </w:p>
    <w:p w14:paraId="56E5AFC1" w14:textId="789208A1" w:rsidR="00FD4F54" w:rsidRDefault="00FD4F54" w:rsidP="00FD4F54">
      <w:pPr>
        <w:jc w:val="center"/>
      </w:pPr>
    </w:p>
    <w:bookmarkEnd w:id="28"/>
    <w:p w14:paraId="59001E82" w14:textId="77777777" w:rsidR="00211A35" w:rsidRDefault="00211A35">
      <w:pPr>
        <w:spacing w:after="160" w:line="259" w:lineRule="auto"/>
        <w:rPr>
          <w:rFonts w:eastAsiaTheme="majorEastAsia" w:cstheme="minorHAnsi"/>
          <w:b/>
          <w:color w:val="954F72" w:themeColor="accent2"/>
          <w:sz w:val="26"/>
          <w:szCs w:val="26"/>
        </w:rPr>
      </w:pPr>
      <w:r>
        <w:rPr>
          <w:rFonts w:cstheme="minorHAnsi"/>
          <w:b/>
          <w:color w:val="954F72" w:themeColor="accent2"/>
        </w:rPr>
        <w:br w:type="page"/>
      </w:r>
    </w:p>
    <w:p w14:paraId="4FF48620" w14:textId="781BAE71" w:rsidR="00E3733D" w:rsidRPr="00155EDB" w:rsidRDefault="00E3733D" w:rsidP="00E3733D">
      <w:pPr>
        <w:pStyle w:val="Heading2"/>
        <w:rPr>
          <w:rFonts w:asciiTheme="minorHAnsi" w:hAnsiTheme="minorHAnsi" w:cstheme="minorHAnsi"/>
          <w:b/>
          <w:color w:val="954F72" w:themeColor="accent2"/>
        </w:rPr>
      </w:pPr>
      <w:bookmarkStart w:id="29" w:name="_Toc150948720"/>
      <w:r w:rsidRPr="00155EDB">
        <w:rPr>
          <w:rFonts w:asciiTheme="minorHAnsi" w:hAnsiTheme="minorHAnsi" w:cstheme="minorHAnsi"/>
          <w:b/>
          <w:color w:val="954F72" w:themeColor="accent2"/>
        </w:rPr>
        <w:t>Delaware Coalition Against Domestic Violence</w:t>
      </w:r>
      <w:bookmarkEnd w:id="29"/>
      <w:r w:rsidRPr="00155EDB">
        <w:rPr>
          <w:rFonts w:asciiTheme="minorHAnsi" w:hAnsiTheme="minorHAnsi" w:cstheme="minorHAnsi"/>
          <w:b/>
          <w:color w:val="954F72" w:themeColor="accent2"/>
        </w:rPr>
        <w:t xml:space="preserve"> </w:t>
      </w:r>
    </w:p>
    <w:p w14:paraId="156B73B2" w14:textId="77777777" w:rsidR="0069263D" w:rsidRPr="0069263D" w:rsidRDefault="0069263D" w:rsidP="0069263D"/>
    <w:p w14:paraId="72CA5AE1" w14:textId="6914BB21" w:rsidR="00E3733D" w:rsidRDefault="00213E8C" w:rsidP="00E3733D">
      <w:pPr>
        <w:rPr>
          <w:rFonts w:cstheme="minorHAnsi"/>
        </w:rPr>
      </w:pPr>
      <w:r>
        <w:rPr>
          <w:rFonts w:cstheme="minorHAnsi"/>
        </w:rPr>
        <w:t>The work of the Delaware Coalition Against Domestic Violence (</w:t>
      </w:r>
      <w:r w:rsidR="00E3733D" w:rsidRPr="00D07BC0">
        <w:rPr>
          <w:rFonts w:cstheme="minorHAnsi"/>
        </w:rPr>
        <w:t>DCADV</w:t>
      </w:r>
      <w:r>
        <w:rPr>
          <w:rFonts w:cstheme="minorHAnsi"/>
        </w:rPr>
        <w:t xml:space="preserve">) </w:t>
      </w:r>
      <w:r w:rsidR="006E3464">
        <w:rPr>
          <w:rFonts w:cstheme="minorHAnsi"/>
        </w:rPr>
        <w:t xml:space="preserve">under the HWHB Initiative </w:t>
      </w:r>
      <w:r w:rsidR="00E3733D" w:rsidRPr="00D07BC0">
        <w:rPr>
          <w:rFonts w:cstheme="minorHAnsi"/>
        </w:rPr>
        <w:t>expand</w:t>
      </w:r>
      <w:r w:rsidR="00E3733D">
        <w:rPr>
          <w:rFonts w:cstheme="minorHAnsi"/>
        </w:rPr>
        <w:t>s</w:t>
      </w:r>
      <w:r w:rsidR="00E3733D" w:rsidRPr="00D07BC0">
        <w:rPr>
          <w:rFonts w:cstheme="minorHAnsi"/>
        </w:rPr>
        <w:t xml:space="preserve"> </w:t>
      </w:r>
      <w:r w:rsidR="00E3733D">
        <w:rPr>
          <w:rFonts w:cstheme="minorHAnsi"/>
        </w:rPr>
        <w:t xml:space="preserve">the </w:t>
      </w:r>
      <w:r w:rsidR="00E3733D" w:rsidRPr="00D07BC0">
        <w:rPr>
          <w:rFonts w:cstheme="minorHAnsi"/>
        </w:rPr>
        <w:t xml:space="preserve">integration of its services with health services in New Castle County through its Community Health Worker Collaborative Project.  The project </w:t>
      </w:r>
      <w:r w:rsidR="00E3733D">
        <w:rPr>
          <w:rFonts w:cstheme="minorHAnsi"/>
        </w:rPr>
        <w:t xml:space="preserve">integrates </w:t>
      </w:r>
      <w:r w:rsidR="00E3733D" w:rsidRPr="00D07BC0">
        <w:rPr>
          <w:rFonts w:cstheme="minorHAnsi"/>
        </w:rPr>
        <w:t xml:space="preserve">domestic violence and health services to improve the health and safety of victims and survivors.  </w:t>
      </w:r>
    </w:p>
    <w:p w14:paraId="580D6119" w14:textId="10199DD3" w:rsidR="00E3733D" w:rsidRDefault="00985FDA" w:rsidP="00E3733D">
      <w:pPr>
        <w:rPr>
          <w:rFonts w:cstheme="minorHAnsi"/>
        </w:rPr>
      </w:pPr>
      <w:r w:rsidRPr="00685CAF">
        <w:rPr>
          <w:rFonts w:eastAsia="Trebuchet MS" w:cstheme="minorHAnsi"/>
          <w:noProof/>
        </w:rPr>
        <mc:AlternateContent>
          <mc:Choice Requires="wps">
            <w:drawing>
              <wp:anchor distT="45720" distB="45720" distL="114300" distR="114300" simplePos="0" relativeHeight="251658249" behindDoc="0" locked="0" layoutInCell="1" allowOverlap="1" wp14:anchorId="632F78A9" wp14:editId="59E0B594">
                <wp:simplePos x="0" y="0"/>
                <wp:positionH relativeFrom="column">
                  <wp:posOffset>2505075</wp:posOffset>
                </wp:positionH>
                <wp:positionV relativeFrom="paragraph">
                  <wp:posOffset>100330</wp:posOffset>
                </wp:positionV>
                <wp:extent cx="3380105" cy="3881755"/>
                <wp:effectExtent l="0" t="0" r="10795" b="234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3881755"/>
                        </a:xfrm>
                        <a:prstGeom prst="rect">
                          <a:avLst/>
                        </a:prstGeom>
                        <a:blipFill dpi="0" rotWithShape="1">
                          <a:blip r:embed="rId36"/>
                          <a:srcRect/>
                          <a:stretch>
                            <a:fillRect/>
                          </a:stretch>
                        </a:blipFill>
                        <a:ln w="9525">
                          <a:solidFill>
                            <a:schemeClr val="accent1"/>
                          </a:solidFill>
                          <a:miter lim="800000"/>
                          <a:headEnd/>
                          <a:tailEnd/>
                        </a:ln>
                      </wps:spPr>
                      <wps:txbx>
                        <w:txbxContent>
                          <w:p w14:paraId="0264AB18" w14:textId="77777777" w:rsidR="00382124" w:rsidRPr="002E4449" w:rsidRDefault="00382124" w:rsidP="00E3733D">
                            <w:pPr>
                              <w:rPr>
                                <w:bCs/>
                                <w:color w:val="008285" w:themeColor="accent1"/>
                                <w:sz w:val="12"/>
                                <w:szCs w:val="12"/>
                              </w:rPr>
                            </w:pPr>
                          </w:p>
                          <w:p w14:paraId="1BA71819" w14:textId="569FC472" w:rsidR="00382124" w:rsidRPr="002E4449" w:rsidRDefault="00382124" w:rsidP="008220F0">
                            <w:pPr>
                              <w:spacing w:before="160" w:after="120" w:line="259" w:lineRule="auto"/>
                              <w:jc w:val="center"/>
                              <w:rPr>
                                <w:b/>
                                <w:color w:val="008285" w:themeColor="accent1"/>
                                <w:sz w:val="24"/>
                              </w:rPr>
                            </w:pPr>
                            <w:r w:rsidRPr="002E4449">
                              <w:rPr>
                                <w:b/>
                                <w:color w:val="008285" w:themeColor="accent1"/>
                                <w:sz w:val="24"/>
                              </w:rPr>
                              <w:t>Delaware Coalition Against Domestic Violence</w:t>
                            </w:r>
                          </w:p>
                          <w:p w14:paraId="02A3AF6E" w14:textId="72B7CCDA" w:rsidR="00DA2C41" w:rsidRPr="00B93615" w:rsidRDefault="00DA2C41" w:rsidP="00E3733D">
                            <w:pPr>
                              <w:rPr>
                                <w:b/>
                                <w:color w:val="008285" w:themeColor="accent1"/>
                              </w:rPr>
                            </w:pPr>
                            <w:r w:rsidRPr="00B93615">
                              <w:rPr>
                                <w:b/>
                                <w:color w:val="008285" w:themeColor="accent1"/>
                              </w:rPr>
                              <w:t xml:space="preserve">Key Activities: </w:t>
                            </w:r>
                          </w:p>
                          <w:p w14:paraId="47E737A7"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 xml:space="preserve">Flexible Funds to survivors of domestic violence to address immediate needs and reduce </w:t>
                            </w:r>
                            <w:proofErr w:type="gramStart"/>
                            <w:r w:rsidRPr="00B93615">
                              <w:rPr>
                                <w:color w:val="008285" w:themeColor="accent1"/>
                              </w:rPr>
                              <w:t>stress</w:t>
                            </w:r>
                            <w:proofErr w:type="gramEnd"/>
                          </w:p>
                          <w:p w14:paraId="0C4ED18C"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Links to care coordination and system navigation services</w:t>
                            </w:r>
                          </w:p>
                          <w:p w14:paraId="46C98D19"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 xml:space="preserve">Counseling and supportive services </w:t>
                            </w:r>
                          </w:p>
                          <w:p w14:paraId="3D36DC7D"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Education and empowerment services</w:t>
                            </w:r>
                          </w:p>
                          <w:p w14:paraId="7CB56A2B" w14:textId="38A91431"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Train health care providers to screen and refer for domestic violence</w:t>
                            </w:r>
                            <w:r w:rsidR="00845E19">
                              <w:rPr>
                                <w:color w:val="008285" w:themeColor="accent1"/>
                              </w:rPr>
                              <w:t>.</w:t>
                            </w:r>
                          </w:p>
                          <w:p w14:paraId="56B6EDC1" w14:textId="77777777" w:rsidR="00DA2C41" w:rsidRPr="00B93615" w:rsidRDefault="00DA2C41" w:rsidP="00E3733D">
                            <w:pPr>
                              <w:rPr>
                                <w:b/>
                                <w:color w:val="008285" w:themeColor="accent1"/>
                              </w:rPr>
                            </w:pPr>
                            <w:r w:rsidRPr="00B93615">
                              <w:rPr>
                                <w:b/>
                                <w:color w:val="008285" w:themeColor="accent1"/>
                              </w:rPr>
                              <w:t>Intended Outcomes:</w:t>
                            </w:r>
                          </w:p>
                          <w:p w14:paraId="42CBE1F3" w14:textId="77777777" w:rsidR="00DA2C41" w:rsidRPr="00B93615" w:rsidRDefault="00DA2C41" w:rsidP="002E4449">
                            <w:pPr>
                              <w:pStyle w:val="ListParagraph"/>
                              <w:numPr>
                                <w:ilvl w:val="0"/>
                                <w:numId w:val="57"/>
                              </w:numPr>
                              <w:spacing w:line="240" w:lineRule="auto"/>
                              <w:ind w:hanging="216"/>
                              <w:rPr>
                                <w:color w:val="008285" w:themeColor="accent1"/>
                              </w:rPr>
                            </w:pPr>
                            <w:r w:rsidRPr="00B93615">
                              <w:rPr>
                                <w:color w:val="008285" w:themeColor="accent1"/>
                              </w:rPr>
                              <w:t xml:space="preserve">Reduce financial stress and increase hopefulness of </w:t>
                            </w:r>
                            <w:proofErr w:type="gramStart"/>
                            <w:r w:rsidRPr="00B93615">
                              <w:rPr>
                                <w:color w:val="008285" w:themeColor="accent1"/>
                              </w:rPr>
                              <w:t>participants</w:t>
                            </w:r>
                            <w:proofErr w:type="gramEnd"/>
                          </w:p>
                          <w:p w14:paraId="22A80324" w14:textId="77777777" w:rsidR="00DA2C41" w:rsidRPr="00B93615" w:rsidRDefault="00DA2C41" w:rsidP="002E4449">
                            <w:pPr>
                              <w:pStyle w:val="ListParagraph"/>
                              <w:numPr>
                                <w:ilvl w:val="0"/>
                                <w:numId w:val="57"/>
                              </w:numPr>
                              <w:spacing w:line="240" w:lineRule="auto"/>
                              <w:ind w:hanging="216"/>
                              <w:rPr>
                                <w:color w:val="008285" w:themeColor="accent1"/>
                              </w:rPr>
                            </w:pPr>
                            <w:r w:rsidRPr="00B93615">
                              <w:rPr>
                                <w:color w:val="008285" w:themeColor="accent1"/>
                              </w:rPr>
                              <w:t xml:space="preserve">Provide robust counseling and referrals to help participants access needed health and economic </w:t>
                            </w:r>
                            <w:proofErr w:type="gramStart"/>
                            <w:r w:rsidRPr="00B93615">
                              <w:rPr>
                                <w:color w:val="008285" w:themeColor="accent1"/>
                              </w:rPr>
                              <w:t>supports</w:t>
                            </w:r>
                            <w:proofErr w:type="gramEnd"/>
                          </w:p>
                          <w:p w14:paraId="228D4A15" w14:textId="12D2FF06" w:rsidR="00DA2C41" w:rsidRPr="00B93615" w:rsidRDefault="00DA2C41" w:rsidP="002E4449">
                            <w:pPr>
                              <w:pStyle w:val="ListParagraph"/>
                              <w:numPr>
                                <w:ilvl w:val="0"/>
                                <w:numId w:val="57"/>
                              </w:numPr>
                              <w:spacing w:line="240" w:lineRule="auto"/>
                              <w:ind w:hanging="216"/>
                              <w:rPr>
                                <w:color w:val="008285" w:themeColor="accent1"/>
                              </w:rPr>
                            </w:pPr>
                            <w:r w:rsidRPr="00B93615">
                              <w:rPr>
                                <w:color w:val="008285" w:themeColor="accent1"/>
                              </w:rPr>
                              <w:t xml:space="preserve">Increase health care provider support, </w:t>
                            </w:r>
                            <w:proofErr w:type="gramStart"/>
                            <w:r w:rsidRPr="00B93615">
                              <w:rPr>
                                <w:color w:val="008285" w:themeColor="accent1"/>
                              </w:rPr>
                              <w:t>screening</w:t>
                            </w:r>
                            <w:proofErr w:type="gramEnd"/>
                            <w:r w:rsidRPr="00B93615">
                              <w:rPr>
                                <w:color w:val="008285" w:themeColor="accent1"/>
                              </w:rPr>
                              <w:t xml:space="preserve"> and referral of survivors for domestic violence</w:t>
                            </w:r>
                            <w:r w:rsidR="00845E19">
                              <w:rPr>
                                <w:color w:val="008285" w:themeColor="accent1"/>
                              </w:rPr>
                              <w:t>.</w:t>
                            </w:r>
                            <w:r w:rsidRPr="00B93615">
                              <w:rPr>
                                <w:color w:val="008285" w:themeColor="accent1"/>
                              </w:rPr>
                              <w:t xml:space="preserv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F78A9" id="Text Box 4" o:spid="_x0000_s1038" type="#_x0000_t202" style="position:absolute;margin-left:197.25pt;margin-top:7.9pt;width:266.15pt;height:305.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gK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BUA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gK&#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BUA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gK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BUA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gKAAD//+zZgQAA&#10;AACAIH/rQS6N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BUA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gK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BUA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gK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gK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BUA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gK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gK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BUA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gK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BUAAAD//+zZgQAAAACAIH/rQS6N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gK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BUA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gK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BU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gK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BUA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gK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" strokecolor="#008285 [3204]">
                <v:fill r:id="rId37" o:title="" recolor="t" rotate="t" type="frame"/>
                <v:textbox>
                  <w:txbxContent>
                    <w:p w14:paraId="0264AB18" w14:textId="77777777" w:rsidR="00382124" w:rsidRPr="002E4449" w:rsidRDefault="00382124" w:rsidP="00E3733D">
                      <w:pPr>
                        <w:rPr>
                          <w:bCs/>
                          <w:color w:val="008285" w:themeColor="accent1"/>
                          <w:sz w:val="12"/>
                          <w:szCs w:val="12"/>
                        </w:rPr>
                      </w:pPr>
                    </w:p>
                    <w:p w14:paraId="1BA71819" w14:textId="569FC472" w:rsidR="00382124" w:rsidRPr="002E4449" w:rsidRDefault="00382124" w:rsidP="008220F0">
                      <w:pPr>
                        <w:spacing w:before="160" w:after="120" w:line="259" w:lineRule="auto"/>
                        <w:jc w:val="center"/>
                        <w:rPr>
                          <w:b/>
                          <w:color w:val="008285" w:themeColor="accent1"/>
                          <w:sz w:val="24"/>
                        </w:rPr>
                      </w:pPr>
                      <w:r w:rsidRPr="002E4449">
                        <w:rPr>
                          <w:b/>
                          <w:color w:val="008285" w:themeColor="accent1"/>
                          <w:sz w:val="24"/>
                        </w:rPr>
                        <w:t>Delaware Coalition Against Domestic Violence</w:t>
                      </w:r>
                    </w:p>
                    <w:p w14:paraId="02A3AF6E" w14:textId="72B7CCDA" w:rsidR="00DA2C41" w:rsidRPr="00B93615" w:rsidRDefault="00DA2C41" w:rsidP="00E3733D">
                      <w:pPr>
                        <w:rPr>
                          <w:b/>
                          <w:color w:val="008285" w:themeColor="accent1"/>
                        </w:rPr>
                      </w:pPr>
                      <w:r w:rsidRPr="00B93615">
                        <w:rPr>
                          <w:b/>
                          <w:color w:val="008285" w:themeColor="accent1"/>
                        </w:rPr>
                        <w:t xml:space="preserve">Key Activities: </w:t>
                      </w:r>
                    </w:p>
                    <w:p w14:paraId="47E737A7"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 xml:space="preserve">Flexible Funds to survivors of domestic violence to address immediate needs and reduce </w:t>
                      </w:r>
                      <w:proofErr w:type="gramStart"/>
                      <w:r w:rsidRPr="00B93615">
                        <w:rPr>
                          <w:color w:val="008285" w:themeColor="accent1"/>
                        </w:rPr>
                        <w:t>stress</w:t>
                      </w:r>
                      <w:proofErr w:type="gramEnd"/>
                    </w:p>
                    <w:p w14:paraId="0C4ED18C"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Links to care coordination and system navigation services</w:t>
                      </w:r>
                    </w:p>
                    <w:p w14:paraId="46C98D19"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 xml:space="preserve">Counseling and supportive services </w:t>
                      </w:r>
                    </w:p>
                    <w:p w14:paraId="3D36DC7D" w14:textId="77777777"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Education and empowerment services</w:t>
                      </w:r>
                    </w:p>
                    <w:p w14:paraId="7CB56A2B" w14:textId="38A91431" w:rsidR="00DA2C41" w:rsidRPr="00B93615" w:rsidRDefault="00DA2C41" w:rsidP="002E4449">
                      <w:pPr>
                        <w:pStyle w:val="ListParagraph"/>
                        <w:numPr>
                          <w:ilvl w:val="0"/>
                          <w:numId w:val="56"/>
                        </w:numPr>
                        <w:spacing w:line="240" w:lineRule="auto"/>
                        <w:ind w:hanging="216"/>
                        <w:rPr>
                          <w:color w:val="008285" w:themeColor="accent1"/>
                        </w:rPr>
                      </w:pPr>
                      <w:r w:rsidRPr="00B93615">
                        <w:rPr>
                          <w:color w:val="008285" w:themeColor="accent1"/>
                        </w:rPr>
                        <w:t>Train health care providers to screen and refer for domestic violence</w:t>
                      </w:r>
                      <w:r w:rsidR="00845E19">
                        <w:rPr>
                          <w:color w:val="008285" w:themeColor="accent1"/>
                        </w:rPr>
                        <w:t>.</w:t>
                      </w:r>
                    </w:p>
                    <w:p w14:paraId="56B6EDC1" w14:textId="77777777" w:rsidR="00DA2C41" w:rsidRPr="00B93615" w:rsidRDefault="00DA2C41" w:rsidP="00E3733D">
                      <w:pPr>
                        <w:rPr>
                          <w:b/>
                          <w:color w:val="008285" w:themeColor="accent1"/>
                        </w:rPr>
                      </w:pPr>
                      <w:r w:rsidRPr="00B93615">
                        <w:rPr>
                          <w:b/>
                          <w:color w:val="008285" w:themeColor="accent1"/>
                        </w:rPr>
                        <w:t>Intended Outcomes:</w:t>
                      </w:r>
                    </w:p>
                    <w:p w14:paraId="42CBE1F3" w14:textId="77777777" w:rsidR="00DA2C41" w:rsidRPr="00B93615" w:rsidRDefault="00DA2C41" w:rsidP="002E4449">
                      <w:pPr>
                        <w:pStyle w:val="ListParagraph"/>
                        <w:numPr>
                          <w:ilvl w:val="0"/>
                          <w:numId w:val="57"/>
                        </w:numPr>
                        <w:spacing w:line="240" w:lineRule="auto"/>
                        <w:ind w:hanging="216"/>
                        <w:rPr>
                          <w:color w:val="008285" w:themeColor="accent1"/>
                        </w:rPr>
                      </w:pPr>
                      <w:r w:rsidRPr="00B93615">
                        <w:rPr>
                          <w:color w:val="008285" w:themeColor="accent1"/>
                        </w:rPr>
                        <w:t xml:space="preserve">Reduce financial stress and increase hopefulness of </w:t>
                      </w:r>
                      <w:proofErr w:type="gramStart"/>
                      <w:r w:rsidRPr="00B93615">
                        <w:rPr>
                          <w:color w:val="008285" w:themeColor="accent1"/>
                        </w:rPr>
                        <w:t>participants</w:t>
                      </w:r>
                      <w:proofErr w:type="gramEnd"/>
                    </w:p>
                    <w:p w14:paraId="22A80324" w14:textId="77777777" w:rsidR="00DA2C41" w:rsidRPr="00B93615" w:rsidRDefault="00DA2C41" w:rsidP="002E4449">
                      <w:pPr>
                        <w:pStyle w:val="ListParagraph"/>
                        <w:numPr>
                          <w:ilvl w:val="0"/>
                          <w:numId w:val="57"/>
                        </w:numPr>
                        <w:spacing w:line="240" w:lineRule="auto"/>
                        <w:ind w:hanging="216"/>
                        <w:rPr>
                          <w:color w:val="008285" w:themeColor="accent1"/>
                        </w:rPr>
                      </w:pPr>
                      <w:r w:rsidRPr="00B93615">
                        <w:rPr>
                          <w:color w:val="008285" w:themeColor="accent1"/>
                        </w:rPr>
                        <w:t xml:space="preserve">Provide robust counseling and referrals to help participants access needed health and economic </w:t>
                      </w:r>
                      <w:proofErr w:type="gramStart"/>
                      <w:r w:rsidRPr="00B93615">
                        <w:rPr>
                          <w:color w:val="008285" w:themeColor="accent1"/>
                        </w:rPr>
                        <w:t>supports</w:t>
                      </w:r>
                      <w:proofErr w:type="gramEnd"/>
                    </w:p>
                    <w:p w14:paraId="228D4A15" w14:textId="12D2FF06" w:rsidR="00DA2C41" w:rsidRPr="00B93615" w:rsidRDefault="00DA2C41" w:rsidP="002E4449">
                      <w:pPr>
                        <w:pStyle w:val="ListParagraph"/>
                        <w:numPr>
                          <w:ilvl w:val="0"/>
                          <w:numId w:val="57"/>
                        </w:numPr>
                        <w:spacing w:line="240" w:lineRule="auto"/>
                        <w:ind w:hanging="216"/>
                        <w:rPr>
                          <w:color w:val="008285" w:themeColor="accent1"/>
                        </w:rPr>
                      </w:pPr>
                      <w:r w:rsidRPr="00B93615">
                        <w:rPr>
                          <w:color w:val="008285" w:themeColor="accent1"/>
                        </w:rPr>
                        <w:t xml:space="preserve">Increase health care provider support, </w:t>
                      </w:r>
                      <w:proofErr w:type="gramStart"/>
                      <w:r w:rsidRPr="00B93615">
                        <w:rPr>
                          <w:color w:val="008285" w:themeColor="accent1"/>
                        </w:rPr>
                        <w:t>screening</w:t>
                      </w:r>
                      <w:proofErr w:type="gramEnd"/>
                      <w:r w:rsidRPr="00B93615">
                        <w:rPr>
                          <w:color w:val="008285" w:themeColor="accent1"/>
                        </w:rPr>
                        <w:t xml:space="preserve"> and referral of survivors for domestic violence</w:t>
                      </w:r>
                      <w:r w:rsidR="00845E19">
                        <w:rPr>
                          <w:color w:val="008285" w:themeColor="accent1"/>
                        </w:rPr>
                        <w:t>.</w:t>
                      </w:r>
                      <w:r w:rsidRPr="00B93615">
                        <w:rPr>
                          <w:color w:val="008285" w:themeColor="accent1"/>
                        </w:rPr>
                        <w:t xml:space="preserve"> services</w:t>
                      </w:r>
                    </w:p>
                  </w:txbxContent>
                </v:textbox>
                <w10:wrap type="square"/>
              </v:shape>
            </w:pict>
          </mc:Fallback>
        </mc:AlternateContent>
      </w:r>
    </w:p>
    <w:p w14:paraId="1452E390" w14:textId="14801105" w:rsidR="00E3733D" w:rsidRDefault="00E3733D" w:rsidP="00E3733D">
      <w:pPr>
        <w:rPr>
          <w:rFonts w:cstheme="minorHAnsi"/>
        </w:rPr>
      </w:pPr>
      <w:r>
        <w:rPr>
          <w:rFonts w:cstheme="minorHAnsi"/>
        </w:rPr>
        <w:t>Specifically</w:t>
      </w:r>
      <w:r w:rsidRPr="00D07BC0">
        <w:rPr>
          <w:rFonts w:cstheme="minorHAnsi"/>
        </w:rPr>
        <w:t xml:space="preserve">, </w:t>
      </w:r>
      <w:r>
        <w:rPr>
          <w:rFonts w:cstheme="minorHAnsi"/>
        </w:rPr>
        <w:t xml:space="preserve">this initiative allows </w:t>
      </w:r>
      <w:r w:rsidRPr="00D07BC0">
        <w:rPr>
          <w:rFonts w:cstheme="minorHAnsi"/>
        </w:rPr>
        <w:t xml:space="preserve">DCADV </w:t>
      </w:r>
      <w:r>
        <w:rPr>
          <w:rFonts w:cstheme="minorHAnsi"/>
        </w:rPr>
        <w:t xml:space="preserve">to </w:t>
      </w:r>
      <w:r w:rsidRPr="00D07BC0">
        <w:rPr>
          <w:rFonts w:cstheme="minorHAnsi"/>
        </w:rPr>
        <w:t>expand service delivery to the HWHB target population, administer</w:t>
      </w:r>
      <w:r>
        <w:rPr>
          <w:rFonts w:cstheme="minorHAnsi"/>
        </w:rPr>
        <w:t xml:space="preserve"> </w:t>
      </w:r>
      <w:r w:rsidRPr="00D07BC0">
        <w:rPr>
          <w:rFonts w:cstheme="minorHAnsi"/>
        </w:rPr>
        <w:t xml:space="preserve">flexible Health Access Funds to support the safety and health of the participants, and train health care providers on best practices for domestic violence assessment and response. They work with direct service providers in the maternal and child health care and victim services fields to learn challenges and explore possible solutions. </w:t>
      </w:r>
    </w:p>
    <w:p w14:paraId="4AF0B8DE" w14:textId="77777777" w:rsidR="00E3733D" w:rsidRDefault="00E3733D" w:rsidP="00E3733D">
      <w:pPr>
        <w:rPr>
          <w:rFonts w:cstheme="minorHAnsi"/>
        </w:rPr>
      </w:pPr>
    </w:p>
    <w:p w14:paraId="53E4F3FF" w14:textId="77777777" w:rsidR="00985FDA" w:rsidRDefault="00E3733D" w:rsidP="00E3733D">
      <w:pPr>
        <w:rPr>
          <w:rFonts w:cstheme="minorHAnsi"/>
        </w:rPr>
      </w:pPr>
      <w:r w:rsidRPr="00D07BC0">
        <w:rPr>
          <w:rFonts w:cstheme="minorHAnsi"/>
        </w:rPr>
        <w:t xml:space="preserve">DCADV’s goals for their HWHB funding and participation </w:t>
      </w:r>
      <w:r>
        <w:rPr>
          <w:rFonts w:cstheme="minorHAnsi"/>
        </w:rPr>
        <w:t>are</w:t>
      </w:r>
      <w:r w:rsidR="00985FDA">
        <w:rPr>
          <w:rFonts w:cstheme="minorHAnsi"/>
        </w:rPr>
        <w:t>:</w:t>
      </w:r>
    </w:p>
    <w:p w14:paraId="1489D1FB" w14:textId="3F406E7D" w:rsidR="00985FDA" w:rsidRPr="00985FDA" w:rsidRDefault="00985FDA" w:rsidP="002E4449">
      <w:pPr>
        <w:pStyle w:val="ListParagraph"/>
        <w:numPr>
          <w:ilvl w:val="0"/>
          <w:numId w:val="61"/>
        </w:numPr>
        <w:rPr>
          <w:rFonts w:cstheme="minorHAnsi"/>
        </w:rPr>
      </w:pPr>
      <w:r w:rsidRPr="00985FDA">
        <w:rPr>
          <w:rFonts w:cstheme="minorHAnsi"/>
        </w:rPr>
        <w:t>T</w:t>
      </w:r>
      <w:r w:rsidR="00E3733D" w:rsidRPr="00985FDA">
        <w:rPr>
          <w:rFonts w:cstheme="minorHAnsi"/>
        </w:rPr>
        <w:t>o increase health care providers’ (especially maternal and child health providers) understanding of the dynamics of domestic violence from a health perspective</w:t>
      </w:r>
    </w:p>
    <w:p w14:paraId="0C2EC40C" w14:textId="69813CC9" w:rsidR="00985FDA" w:rsidRPr="00985FDA" w:rsidRDefault="00985FDA" w:rsidP="002E4449">
      <w:pPr>
        <w:pStyle w:val="ListParagraph"/>
        <w:numPr>
          <w:ilvl w:val="0"/>
          <w:numId w:val="61"/>
        </w:numPr>
        <w:rPr>
          <w:rFonts w:cstheme="minorHAnsi"/>
        </w:rPr>
      </w:pPr>
      <w:r w:rsidRPr="00985FDA">
        <w:rPr>
          <w:rFonts w:cstheme="minorHAnsi"/>
        </w:rPr>
        <w:t>P</w:t>
      </w:r>
      <w:r w:rsidR="00E3733D" w:rsidRPr="00985FDA">
        <w:rPr>
          <w:rFonts w:cstheme="minorHAnsi"/>
        </w:rPr>
        <w:t xml:space="preserve">romote healthy relationships through universal </w:t>
      </w:r>
      <w:proofErr w:type="gramStart"/>
      <w:r w:rsidR="00E3733D" w:rsidRPr="00985FDA">
        <w:rPr>
          <w:rFonts w:cstheme="minorHAnsi"/>
        </w:rPr>
        <w:t>education</w:t>
      </w:r>
      <w:proofErr w:type="gramEnd"/>
    </w:p>
    <w:p w14:paraId="39B3BB59" w14:textId="1E8636BE" w:rsidR="00985FDA" w:rsidRPr="00985FDA" w:rsidRDefault="00985FDA" w:rsidP="002E4449">
      <w:pPr>
        <w:pStyle w:val="ListParagraph"/>
        <w:numPr>
          <w:ilvl w:val="0"/>
          <w:numId w:val="61"/>
        </w:numPr>
        <w:rPr>
          <w:rFonts w:cstheme="minorHAnsi"/>
        </w:rPr>
      </w:pPr>
      <w:r w:rsidRPr="00985FDA">
        <w:rPr>
          <w:rFonts w:cstheme="minorHAnsi"/>
        </w:rPr>
        <w:t>C</w:t>
      </w:r>
      <w:r w:rsidR="00E3733D" w:rsidRPr="00985FDA">
        <w:rPr>
          <w:rFonts w:cstheme="minorHAnsi"/>
        </w:rPr>
        <w:t xml:space="preserve">onnect individuals experiencing domestic violence to community resources. </w:t>
      </w:r>
    </w:p>
    <w:p w14:paraId="0FF10746" w14:textId="0FFB3B69" w:rsidR="00E3733D" w:rsidRPr="00D07BC0" w:rsidRDefault="00E3733D" w:rsidP="61D48C4D">
      <w:pPr>
        <w:rPr>
          <w:rFonts w:cstheme="minorBidi"/>
        </w:rPr>
      </w:pPr>
      <w:r w:rsidRPr="61D48C4D">
        <w:rPr>
          <w:rFonts w:cstheme="minorBidi"/>
        </w:rPr>
        <w:t>In addition, DCADV has expanded the program to serve women downstate and is participating in the Guaranteed Basic Income pilot.</w:t>
      </w:r>
    </w:p>
    <w:p w14:paraId="2CB0CE1D" w14:textId="77777777" w:rsidR="00E3733D" w:rsidRPr="00D07BC0" w:rsidRDefault="00E3733D" w:rsidP="00E3733D">
      <w:pPr>
        <w:rPr>
          <w:rFonts w:cstheme="minorHAnsi"/>
        </w:rPr>
      </w:pPr>
    </w:p>
    <w:p w14:paraId="15E00588" w14:textId="5698828D" w:rsidR="00E3733D" w:rsidRPr="00D07BC0" w:rsidRDefault="00E3733D" w:rsidP="00E3733D">
      <w:pPr>
        <w:rPr>
          <w:rFonts w:cstheme="minorHAnsi"/>
        </w:rPr>
      </w:pPr>
      <w:r w:rsidRPr="00D07BC0">
        <w:rPr>
          <w:rFonts w:cstheme="minorHAnsi"/>
        </w:rPr>
        <w:t>Because of COVID-19, there were some changes to DCADV’s program.  First, provider trainings could not occur as planned, so fewer trainings were held</w:t>
      </w:r>
      <w:r>
        <w:rPr>
          <w:rFonts w:cstheme="minorHAnsi"/>
        </w:rPr>
        <w:t xml:space="preserve"> during the first two years of the pandemic</w:t>
      </w:r>
      <w:r w:rsidR="00985FDA">
        <w:rPr>
          <w:rFonts w:cstheme="minorHAnsi"/>
        </w:rPr>
        <w:t xml:space="preserve"> (2021 and 2022)</w:t>
      </w:r>
      <w:r w:rsidRPr="00D07BC0">
        <w:rPr>
          <w:rFonts w:cstheme="minorHAnsi"/>
        </w:rPr>
        <w:t xml:space="preserve">.  Second, the flex funds component became even more important as the economic impacts of the pandemic were felt by participants. </w:t>
      </w:r>
      <w:r w:rsidR="00985FDA">
        <w:rPr>
          <w:rFonts w:cstheme="minorHAnsi"/>
        </w:rPr>
        <w:t xml:space="preserve"> </w:t>
      </w:r>
      <w:r>
        <w:rPr>
          <w:rFonts w:cstheme="minorHAnsi"/>
        </w:rPr>
        <w:t xml:space="preserve">Therefore, the evaluation evolved to become more focused on the use and impact of the flex fund component, while continuing to explore best practices and barriers to creating a referral pathway between health care providers and community </w:t>
      </w:r>
      <w:r w:rsidR="00BE1F39">
        <w:rPr>
          <w:rFonts w:cstheme="minorHAnsi"/>
        </w:rPr>
        <w:t>domestic violence</w:t>
      </w:r>
      <w:r>
        <w:rPr>
          <w:rFonts w:cstheme="minorHAnsi"/>
        </w:rPr>
        <w:t xml:space="preserve"> providers.</w:t>
      </w:r>
    </w:p>
    <w:p w14:paraId="4E40E176" w14:textId="77777777" w:rsidR="00E3733D" w:rsidRDefault="00E3733D" w:rsidP="00E3733D">
      <w:pPr>
        <w:rPr>
          <w:rFonts w:cstheme="minorHAnsi"/>
        </w:rPr>
      </w:pPr>
    </w:p>
    <w:p w14:paraId="2A164868" w14:textId="77777777" w:rsidR="00E3733D" w:rsidRPr="00D07BC0" w:rsidRDefault="00E3733D" w:rsidP="00E3733D">
      <w:pPr>
        <w:rPr>
          <w:rFonts w:cstheme="minorHAnsi"/>
        </w:rPr>
      </w:pPr>
      <w:r w:rsidRPr="00D07BC0">
        <w:rPr>
          <w:rFonts w:cstheme="minorHAnsi"/>
        </w:rPr>
        <w:t>To answer their evaluation questions, DCADV collect</w:t>
      </w:r>
      <w:r>
        <w:rPr>
          <w:rFonts w:cstheme="minorHAnsi"/>
        </w:rPr>
        <w:t>s</w:t>
      </w:r>
      <w:r w:rsidRPr="00D07BC0">
        <w:rPr>
          <w:rFonts w:cstheme="minorHAnsi"/>
        </w:rPr>
        <w:t xml:space="preserve"> data on services provided, data on the dissemination of flex funds, data on participants’ perceptions of the value and impact of these flex funds, and data on trainings provided to providers. </w:t>
      </w:r>
    </w:p>
    <w:p w14:paraId="399F8C42" w14:textId="77777777" w:rsidR="00E3733D" w:rsidRPr="00D07BC0" w:rsidRDefault="00E3733D" w:rsidP="00E3733D">
      <w:pPr>
        <w:rPr>
          <w:rFonts w:cstheme="minorHAnsi"/>
        </w:rPr>
      </w:pPr>
    </w:p>
    <w:p w14:paraId="5CAB8E22" w14:textId="77777777" w:rsidR="00211A35" w:rsidRDefault="00211A35" w:rsidP="002564E8">
      <w:pPr>
        <w:spacing w:after="160" w:line="259" w:lineRule="auto"/>
        <w:rPr>
          <w:rFonts w:cstheme="minorHAnsi"/>
          <w:b/>
          <w:i/>
        </w:rPr>
      </w:pPr>
    </w:p>
    <w:p w14:paraId="5FB9CD0D" w14:textId="45154958" w:rsidR="00E3733D" w:rsidRPr="0017421C" w:rsidRDefault="00E3733D" w:rsidP="002564E8">
      <w:pPr>
        <w:spacing w:after="160" w:line="259" w:lineRule="auto"/>
        <w:rPr>
          <w:rFonts w:cstheme="minorHAnsi"/>
          <w:b/>
        </w:rPr>
      </w:pPr>
      <w:r w:rsidRPr="0017421C">
        <w:rPr>
          <w:rFonts w:cstheme="minorHAnsi"/>
          <w:b/>
        </w:rPr>
        <w:t xml:space="preserve">Reach </w:t>
      </w:r>
    </w:p>
    <w:p w14:paraId="75FC476F" w14:textId="767240A7" w:rsidR="00E3733D" w:rsidRDefault="00E3733D" w:rsidP="00E3733D">
      <w:pPr>
        <w:rPr>
          <w:rFonts w:cstheme="minorHAnsi"/>
        </w:rPr>
      </w:pPr>
      <w:r>
        <w:rPr>
          <w:rFonts w:cstheme="minorHAnsi"/>
        </w:rPr>
        <w:t>From the beginning of the initiative</w:t>
      </w:r>
      <w:r w:rsidR="008220F0">
        <w:rPr>
          <w:rFonts w:cstheme="minorHAnsi"/>
        </w:rPr>
        <w:t xml:space="preserve"> (January 2020) to June 2023</w:t>
      </w:r>
      <w:r>
        <w:rPr>
          <w:rFonts w:cstheme="minorHAnsi"/>
        </w:rPr>
        <w:t xml:space="preserve">, DCADV served </w:t>
      </w:r>
      <w:r w:rsidRPr="00A975A7">
        <w:rPr>
          <w:rFonts w:cstheme="minorHAnsi"/>
        </w:rPr>
        <w:t>2</w:t>
      </w:r>
      <w:r>
        <w:rPr>
          <w:rFonts w:cstheme="minorHAnsi"/>
        </w:rPr>
        <w:t xml:space="preserve">66 unique women.  All women </w:t>
      </w:r>
      <w:r w:rsidR="009B24F4">
        <w:rPr>
          <w:rFonts w:cstheme="minorHAnsi"/>
        </w:rPr>
        <w:t>we</w:t>
      </w:r>
      <w:r>
        <w:rPr>
          <w:rFonts w:cstheme="minorHAnsi"/>
        </w:rPr>
        <w:t xml:space="preserve">re </w:t>
      </w:r>
      <w:r w:rsidRPr="00D07BC0">
        <w:rPr>
          <w:rFonts w:cstheme="minorHAnsi"/>
        </w:rPr>
        <w:t xml:space="preserve">pregnant, parenting a child under the age of </w:t>
      </w:r>
      <w:r w:rsidR="00742C1E">
        <w:rPr>
          <w:rFonts w:cstheme="minorHAnsi"/>
        </w:rPr>
        <w:t>five</w:t>
      </w:r>
      <w:r w:rsidRPr="00D07BC0">
        <w:rPr>
          <w:rFonts w:cstheme="minorHAnsi"/>
        </w:rPr>
        <w:t>, and/or of reproductive age (ages 18-44 years old)</w:t>
      </w:r>
      <w:r w:rsidR="009B24F4">
        <w:rPr>
          <w:rFonts w:cstheme="minorHAnsi"/>
        </w:rPr>
        <w:t>;</w:t>
      </w:r>
      <w:r w:rsidRPr="00D07BC0">
        <w:rPr>
          <w:rFonts w:cstheme="minorHAnsi"/>
        </w:rPr>
        <w:t xml:space="preserve"> </w:t>
      </w:r>
      <w:r w:rsidR="009B24F4">
        <w:rPr>
          <w:rFonts w:cstheme="minorHAnsi"/>
        </w:rPr>
        <w:t xml:space="preserve">and </w:t>
      </w:r>
      <w:r w:rsidRPr="00D07BC0">
        <w:rPr>
          <w:rFonts w:cstheme="minorHAnsi"/>
        </w:rPr>
        <w:t>living in Wilmington, Claymont, Newark, and New Castle.</w:t>
      </w:r>
      <w:r>
        <w:rPr>
          <w:rFonts w:cstheme="minorHAnsi"/>
        </w:rPr>
        <w:t xml:space="preserve"> DCADV is expanding to serve downstate regions, but the timeframe of this analysis does not yet include the downstate expansion.</w:t>
      </w:r>
      <w:r w:rsidRPr="00D07BC0">
        <w:rPr>
          <w:rFonts w:cstheme="minorHAnsi"/>
        </w:rPr>
        <w:t xml:space="preserve"> </w:t>
      </w:r>
      <w:bookmarkStart w:id="30" w:name="_Hlk132113879"/>
      <w:r w:rsidR="00F86086">
        <w:rPr>
          <w:rFonts w:cstheme="minorHAnsi"/>
        </w:rPr>
        <w:t xml:space="preserve"> </w:t>
      </w:r>
      <w:r w:rsidR="009F5246">
        <w:rPr>
          <w:rFonts w:cstheme="minorHAnsi"/>
        </w:rPr>
        <w:t xml:space="preserve">In addition, </w:t>
      </w:r>
      <w:r>
        <w:rPr>
          <w:rFonts w:cstheme="minorHAnsi"/>
        </w:rPr>
        <w:t xml:space="preserve">DCADV provided </w:t>
      </w:r>
      <w:r w:rsidRPr="00C43172">
        <w:rPr>
          <w:rFonts w:cstheme="minorHAnsi"/>
        </w:rPr>
        <w:t>1</w:t>
      </w:r>
      <w:r>
        <w:rPr>
          <w:rFonts w:cstheme="minorHAnsi"/>
        </w:rPr>
        <w:t xml:space="preserve">25 trainings to health care providers </w:t>
      </w:r>
      <w:r w:rsidR="00F86086">
        <w:rPr>
          <w:rFonts w:cstheme="minorHAnsi"/>
        </w:rPr>
        <w:t xml:space="preserve">so they can </w:t>
      </w:r>
      <w:r>
        <w:rPr>
          <w:rFonts w:cstheme="minorHAnsi"/>
        </w:rPr>
        <w:t xml:space="preserve">better identify and support survivors of domestic and sexual violence over the course of the program. </w:t>
      </w:r>
    </w:p>
    <w:bookmarkEnd w:id="30"/>
    <w:p w14:paraId="6A4D53C0" w14:textId="45800661" w:rsidR="00E3733D" w:rsidRDefault="00E3733D" w:rsidP="00E3733D">
      <w:pPr>
        <w:rPr>
          <w:rFonts w:cstheme="minorHAnsi"/>
        </w:rPr>
      </w:pPr>
    </w:p>
    <w:p w14:paraId="5A021026" w14:textId="58FE594E" w:rsidR="00BA5C5A" w:rsidRDefault="00E3733D" w:rsidP="00E3733D">
      <w:pPr>
        <w:rPr>
          <w:rFonts w:cstheme="minorHAnsi"/>
        </w:rPr>
      </w:pPr>
      <w:bookmarkStart w:id="31" w:name="_Hlk132114001"/>
      <w:r w:rsidRPr="00D07BC0">
        <w:rPr>
          <w:rFonts w:cstheme="minorHAnsi"/>
        </w:rPr>
        <w:t xml:space="preserve">Participants received services including linkages to health care providers and social services, education </w:t>
      </w:r>
      <w:r w:rsidRPr="00364F2D">
        <w:rPr>
          <w:rFonts w:cstheme="minorHAnsi"/>
        </w:rPr>
        <w:t xml:space="preserve">and empowerment services, and counseling services. </w:t>
      </w:r>
      <w:bookmarkEnd w:id="31"/>
    </w:p>
    <w:p w14:paraId="29DE88FF" w14:textId="77777777" w:rsidR="00C52BE5" w:rsidRDefault="00C52BE5" w:rsidP="00E3733D">
      <w:pPr>
        <w:rPr>
          <w:rFonts w:cstheme="minorHAnsi"/>
        </w:rPr>
      </w:pPr>
    </w:p>
    <w:p w14:paraId="60DDDADA" w14:textId="15777911" w:rsidR="00BA5C5A" w:rsidRDefault="00C46963" w:rsidP="008E287A">
      <w:pPr>
        <w:pStyle w:val="Caption"/>
        <w:keepNext/>
        <w:spacing w:after="0"/>
        <w:rPr>
          <w:rFonts w:cstheme="minorHAnsi"/>
        </w:rPr>
      </w:pPr>
      <w:r>
        <w:rPr>
          <w:b/>
          <w:bCs/>
          <w:i w:val="0"/>
          <w:iCs w:val="0"/>
          <w:color w:val="auto"/>
          <w:sz w:val="24"/>
          <w:szCs w:val="24"/>
        </w:rPr>
        <w:t xml:space="preserve">Table 8: </w:t>
      </w:r>
      <w:r w:rsidR="0069263D" w:rsidRPr="00C52BE5">
        <w:rPr>
          <w:b/>
          <w:bCs/>
          <w:i w:val="0"/>
          <w:iCs w:val="0"/>
          <w:color w:val="auto"/>
          <w:sz w:val="24"/>
          <w:szCs w:val="24"/>
        </w:rPr>
        <w:t xml:space="preserve">DCADV Participant Use of Health Access Funds, </w:t>
      </w:r>
      <w:r>
        <w:rPr>
          <w:b/>
          <w:bCs/>
          <w:i w:val="0"/>
          <w:iCs w:val="0"/>
          <w:color w:val="auto"/>
          <w:sz w:val="24"/>
          <w:szCs w:val="24"/>
        </w:rPr>
        <w:t xml:space="preserve">Delaware, </w:t>
      </w:r>
      <w:r w:rsidR="0069263D" w:rsidRPr="00C52BE5">
        <w:rPr>
          <w:b/>
          <w:bCs/>
          <w:i w:val="0"/>
          <w:iCs w:val="0"/>
          <w:color w:val="auto"/>
          <w:sz w:val="24"/>
          <w:szCs w:val="24"/>
        </w:rPr>
        <w:t>2020</w:t>
      </w:r>
      <w:r>
        <w:rPr>
          <w:b/>
          <w:bCs/>
          <w:i w:val="0"/>
          <w:iCs w:val="0"/>
          <w:color w:val="auto"/>
          <w:sz w:val="24"/>
          <w:szCs w:val="24"/>
        </w:rPr>
        <w:t>-</w:t>
      </w:r>
      <w:r w:rsidR="0069263D" w:rsidRPr="00C52BE5">
        <w:rPr>
          <w:b/>
          <w:bCs/>
          <w:i w:val="0"/>
          <w:iCs w:val="0"/>
          <w:color w:val="auto"/>
          <w:sz w:val="24"/>
          <w:szCs w:val="24"/>
        </w:rPr>
        <w:t>2023</w:t>
      </w:r>
    </w:p>
    <w:tbl>
      <w:tblPr>
        <w:tblStyle w:val="GridTable4-Accent2"/>
        <w:tblpPr w:leftFromText="187" w:rightFromText="187" w:vertAnchor="text" w:horzAnchor="margin" w:tblpY="1"/>
        <w:tblW w:w="8005" w:type="dxa"/>
        <w:tblLook w:val="04A0" w:firstRow="1" w:lastRow="0" w:firstColumn="1" w:lastColumn="0" w:noHBand="0" w:noVBand="1"/>
      </w:tblPr>
      <w:tblGrid>
        <w:gridCol w:w="2425"/>
        <w:gridCol w:w="2400"/>
        <w:gridCol w:w="3180"/>
      </w:tblGrid>
      <w:tr w:rsidR="00211A35" w:rsidRPr="00AB7AFA" w14:paraId="74B052B7" w14:textId="77777777" w:rsidTr="00217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1F69DACA" w14:textId="77777777" w:rsidR="00211A35" w:rsidRPr="00DE5D77" w:rsidRDefault="00211A35" w:rsidP="00D81265">
            <w:pPr>
              <w:rPr>
                <w:rFonts w:ascii="Times New Roman" w:hAnsi="Times New Roman"/>
                <w:sz w:val="20"/>
                <w:szCs w:val="20"/>
              </w:rPr>
            </w:pPr>
            <w:r w:rsidRPr="00DE5D77">
              <w:rPr>
                <w:rFonts w:ascii="Calibri" w:hAnsi="Calibri" w:cs="Calibri"/>
                <w:sz w:val="20"/>
                <w:szCs w:val="20"/>
              </w:rPr>
              <w:t>Cycle</w:t>
            </w:r>
          </w:p>
        </w:tc>
        <w:tc>
          <w:tcPr>
            <w:tcW w:w="2400" w:type="dxa"/>
            <w:noWrap/>
            <w:hideMark/>
          </w:tcPr>
          <w:p w14:paraId="3AFB46E2" w14:textId="77777777" w:rsidR="00211A35" w:rsidRPr="00DE5D77" w:rsidRDefault="00211A35" w:rsidP="00D8126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E5D77">
              <w:rPr>
                <w:rFonts w:ascii="Calibri" w:hAnsi="Calibri" w:cs="Calibri"/>
                <w:sz w:val="20"/>
                <w:szCs w:val="20"/>
              </w:rPr>
              <w:t>New Participants Served</w:t>
            </w:r>
          </w:p>
        </w:tc>
        <w:tc>
          <w:tcPr>
            <w:tcW w:w="3180" w:type="dxa"/>
            <w:noWrap/>
            <w:hideMark/>
          </w:tcPr>
          <w:p w14:paraId="54DB1B3A" w14:textId="77777777" w:rsidR="00211A35" w:rsidRPr="00DE5D77" w:rsidRDefault="00211A35" w:rsidP="00D8126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E5D77">
              <w:rPr>
                <w:rFonts w:ascii="Calibri" w:hAnsi="Calibri" w:cs="Calibri"/>
                <w:sz w:val="20"/>
                <w:szCs w:val="20"/>
              </w:rPr>
              <w:t>Previous Cycle Participants Served</w:t>
            </w:r>
          </w:p>
        </w:tc>
      </w:tr>
      <w:tr w:rsidR="00211A35" w:rsidRPr="00AB7AFA" w14:paraId="4256856E" w14:textId="77777777" w:rsidTr="0021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2B621DBC" w14:textId="77777777" w:rsidR="00211A35" w:rsidRPr="00D75C14" w:rsidRDefault="00211A35" w:rsidP="00D81265">
            <w:pPr>
              <w:rPr>
                <w:rFonts w:ascii="Calibri" w:hAnsi="Calibri" w:cs="Calibri"/>
                <w:color w:val="000000"/>
                <w:sz w:val="20"/>
                <w:szCs w:val="20"/>
              </w:rPr>
            </w:pPr>
            <w:r w:rsidRPr="00D75C14">
              <w:rPr>
                <w:rFonts w:ascii="Calibri" w:hAnsi="Calibri" w:cs="Calibri"/>
                <w:color w:val="000000"/>
                <w:sz w:val="20"/>
                <w:szCs w:val="20"/>
              </w:rPr>
              <w:t>Cycle 1</w:t>
            </w:r>
          </w:p>
        </w:tc>
        <w:tc>
          <w:tcPr>
            <w:tcW w:w="2400" w:type="dxa"/>
            <w:noWrap/>
            <w:hideMark/>
          </w:tcPr>
          <w:p w14:paraId="6E1B7475" w14:textId="77777777" w:rsidR="00211A35" w:rsidRPr="00D75C14" w:rsidRDefault="00211A35" w:rsidP="00D8126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75C14">
              <w:rPr>
                <w:rFonts w:ascii="Calibri" w:hAnsi="Calibri" w:cs="Calibri"/>
                <w:color w:val="000000"/>
                <w:sz w:val="20"/>
                <w:szCs w:val="20"/>
              </w:rPr>
              <w:t>69</w:t>
            </w:r>
          </w:p>
        </w:tc>
        <w:tc>
          <w:tcPr>
            <w:tcW w:w="3180" w:type="dxa"/>
            <w:noWrap/>
            <w:hideMark/>
          </w:tcPr>
          <w:p w14:paraId="2E4FB16E" w14:textId="77777777" w:rsidR="00211A35" w:rsidRPr="00D75C14" w:rsidRDefault="00211A35" w:rsidP="00D8126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211A35" w:rsidRPr="00AB7AFA" w14:paraId="7665EA69" w14:textId="77777777" w:rsidTr="00217154">
        <w:tc>
          <w:tcPr>
            <w:cnfStyle w:val="001000000000" w:firstRow="0" w:lastRow="0" w:firstColumn="1" w:lastColumn="0" w:oddVBand="0" w:evenVBand="0" w:oddHBand="0" w:evenHBand="0" w:firstRowFirstColumn="0" w:firstRowLastColumn="0" w:lastRowFirstColumn="0" w:lastRowLastColumn="0"/>
            <w:tcW w:w="2425" w:type="dxa"/>
            <w:noWrap/>
            <w:hideMark/>
          </w:tcPr>
          <w:p w14:paraId="0C4996D8" w14:textId="77777777" w:rsidR="00211A35" w:rsidRPr="00D75C14" w:rsidRDefault="00211A35" w:rsidP="00D81265">
            <w:pPr>
              <w:rPr>
                <w:rFonts w:ascii="Calibri" w:hAnsi="Calibri" w:cs="Calibri"/>
                <w:color w:val="000000"/>
                <w:sz w:val="20"/>
                <w:szCs w:val="20"/>
              </w:rPr>
            </w:pPr>
            <w:r w:rsidRPr="00D75C14">
              <w:rPr>
                <w:rFonts w:ascii="Calibri" w:hAnsi="Calibri" w:cs="Calibri"/>
                <w:color w:val="000000"/>
                <w:sz w:val="20"/>
                <w:szCs w:val="20"/>
              </w:rPr>
              <w:t>Cycle 2</w:t>
            </w:r>
          </w:p>
        </w:tc>
        <w:tc>
          <w:tcPr>
            <w:tcW w:w="2400" w:type="dxa"/>
            <w:noWrap/>
            <w:hideMark/>
          </w:tcPr>
          <w:p w14:paraId="7E2C93B0" w14:textId="77777777" w:rsidR="00211A35" w:rsidRPr="00D75C14" w:rsidRDefault="00211A35" w:rsidP="00D8126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75C14">
              <w:rPr>
                <w:rFonts w:ascii="Calibri" w:hAnsi="Calibri" w:cs="Calibri"/>
                <w:color w:val="000000"/>
                <w:sz w:val="20"/>
                <w:szCs w:val="20"/>
              </w:rPr>
              <w:t>48</w:t>
            </w:r>
          </w:p>
        </w:tc>
        <w:tc>
          <w:tcPr>
            <w:tcW w:w="3180" w:type="dxa"/>
            <w:noWrap/>
            <w:hideMark/>
          </w:tcPr>
          <w:p w14:paraId="0F2AC21F" w14:textId="77777777" w:rsidR="00211A35" w:rsidRPr="00D75C14" w:rsidRDefault="00211A35" w:rsidP="00D8126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75C14">
              <w:rPr>
                <w:rFonts w:ascii="Calibri" w:hAnsi="Calibri" w:cs="Calibri"/>
                <w:color w:val="000000"/>
                <w:sz w:val="20"/>
                <w:szCs w:val="20"/>
              </w:rPr>
              <w:t>43</w:t>
            </w:r>
          </w:p>
        </w:tc>
      </w:tr>
      <w:tr w:rsidR="00211A35" w:rsidRPr="00AB7AFA" w14:paraId="3A761263" w14:textId="77777777" w:rsidTr="0021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EDEC577" w14:textId="77777777" w:rsidR="00211A35" w:rsidRPr="00D75C14" w:rsidRDefault="00211A35" w:rsidP="00D81265">
            <w:pPr>
              <w:rPr>
                <w:rFonts w:ascii="Calibri" w:hAnsi="Calibri" w:cs="Calibri"/>
                <w:color w:val="000000"/>
                <w:sz w:val="20"/>
                <w:szCs w:val="20"/>
              </w:rPr>
            </w:pPr>
            <w:r w:rsidRPr="00D75C14">
              <w:rPr>
                <w:rFonts w:ascii="Calibri" w:hAnsi="Calibri" w:cs="Calibri"/>
                <w:color w:val="000000"/>
                <w:sz w:val="20"/>
                <w:szCs w:val="20"/>
              </w:rPr>
              <w:t>Cycle 3</w:t>
            </w:r>
          </w:p>
        </w:tc>
        <w:tc>
          <w:tcPr>
            <w:tcW w:w="2400" w:type="dxa"/>
            <w:noWrap/>
            <w:hideMark/>
          </w:tcPr>
          <w:p w14:paraId="034A41DF" w14:textId="77777777" w:rsidR="00211A35" w:rsidRPr="00D75C14" w:rsidRDefault="00211A35" w:rsidP="00D8126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75C14">
              <w:rPr>
                <w:rFonts w:ascii="Calibri" w:hAnsi="Calibri" w:cs="Calibri"/>
                <w:color w:val="000000"/>
                <w:sz w:val="20"/>
                <w:szCs w:val="20"/>
              </w:rPr>
              <w:t>92</w:t>
            </w:r>
          </w:p>
        </w:tc>
        <w:tc>
          <w:tcPr>
            <w:tcW w:w="3180" w:type="dxa"/>
            <w:noWrap/>
            <w:hideMark/>
          </w:tcPr>
          <w:p w14:paraId="52CDC11B" w14:textId="77777777" w:rsidR="00211A35" w:rsidRPr="00D75C14" w:rsidRDefault="00211A35" w:rsidP="00D8126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75C14">
              <w:rPr>
                <w:rFonts w:ascii="Calibri" w:hAnsi="Calibri" w:cs="Calibri"/>
                <w:color w:val="000000"/>
                <w:sz w:val="20"/>
                <w:szCs w:val="20"/>
              </w:rPr>
              <w:t>42</w:t>
            </w:r>
          </w:p>
        </w:tc>
      </w:tr>
      <w:tr w:rsidR="00211A35" w:rsidRPr="00AB7AFA" w14:paraId="71F21BF5" w14:textId="77777777" w:rsidTr="00217154">
        <w:tc>
          <w:tcPr>
            <w:cnfStyle w:val="001000000000" w:firstRow="0" w:lastRow="0" w:firstColumn="1" w:lastColumn="0" w:oddVBand="0" w:evenVBand="0" w:oddHBand="0" w:evenHBand="0" w:firstRowFirstColumn="0" w:firstRowLastColumn="0" w:lastRowFirstColumn="0" w:lastRowLastColumn="0"/>
            <w:tcW w:w="2425" w:type="dxa"/>
            <w:noWrap/>
            <w:hideMark/>
          </w:tcPr>
          <w:p w14:paraId="5EAC27D2" w14:textId="77777777" w:rsidR="00211A35" w:rsidRPr="00C43172" w:rsidRDefault="00211A35" w:rsidP="00D81265">
            <w:pPr>
              <w:rPr>
                <w:rFonts w:ascii="Calibri" w:hAnsi="Calibri" w:cs="Calibri"/>
                <w:color w:val="000000"/>
                <w:sz w:val="20"/>
                <w:szCs w:val="20"/>
              </w:rPr>
            </w:pPr>
            <w:r w:rsidRPr="00C43172">
              <w:rPr>
                <w:rFonts w:ascii="Calibri" w:hAnsi="Calibri" w:cs="Calibri"/>
                <w:color w:val="000000"/>
                <w:sz w:val="20"/>
                <w:szCs w:val="20"/>
              </w:rPr>
              <w:t>Cycle 4 through June 2023</w:t>
            </w:r>
          </w:p>
        </w:tc>
        <w:tc>
          <w:tcPr>
            <w:tcW w:w="2400" w:type="dxa"/>
            <w:noWrap/>
            <w:hideMark/>
          </w:tcPr>
          <w:p w14:paraId="0D80848D" w14:textId="77777777" w:rsidR="00211A35" w:rsidRPr="00C43172" w:rsidRDefault="00211A35" w:rsidP="00D8126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3172">
              <w:rPr>
                <w:rFonts w:ascii="Calibri" w:hAnsi="Calibri" w:cs="Calibri"/>
                <w:color w:val="000000"/>
                <w:sz w:val="20"/>
                <w:szCs w:val="20"/>
              </w:rPr>
              <w:t>57</w:t>
            </w:r>
          </w:p>
        </w:tc>
        <w:tc>
          <w:tcPr>
            <w:tcW w:w="3180" w:type="dxa"/>
            <w:noWrap/>
            <w:hideMark/>
          </w:tcPr>
          <w:p w14:paraId="1669BFDC" w14:textId="77777777" w:rsidR="00211A35" w:rsidRPr="00C43172" w:rsidRDefault="00211A35" w:rsidP="00D8126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43172">
              <w:rPr>
                <w:rFonts w:ascii="Calibri" w:hAnsi="Calibri" w:cs="Calibri"/>
                <w:color w:val="000000"/>
                <w:sz w:val="20"/>
                <w:szCs w:val="20"/>
              </w:rPr>
              <w:t>76</w:t>
            </w:r>
          </w:p>
        </w:tc>
      </w:tr>
      <w:tr w:rsidR="00211A35" w:rsidRPr="00AB7AFA" w14:paraId="387EA986" w14:textId="77777777" w:rsidTr="0021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70277951" w14:textId="77777777" w:rsidR="00211A35" w:rsidRPr="00C43172" w:rsidRDefault="00211A35" w:rsidP="00D81265">
            <w:pPr>
              <w:rPr>
                <w:rFonts w:ascii="Calibri" w:hAnsi="Calibri" w:cs="Calibri"/>
                <w:color w:val="000000"/>
                <w:sz w:val="20"/>
                <w:szCs w:val="20"/>
              </w:rPr>
            </w:pPr>
            <w:r w:rsidRPr="00C43172">
              <w:rPr>
                <w:rFonts w:ascii="Calibri" w:hAnsi="Calibri" w:cs="Calibri"/>
                <w:color w:val="000000"/>
                <w:sz w:val="20"/>
                <w:szCs w:val="20"/>
              </w:rPr>
              <w:t>Totals</w:t>
            </w:r>
          </w:p>
        </w:tc>
        <w:tc>
          <w:tcPr>
            <w:tcW w:w="2400" w:type="dxa"/>
            <w:noWrap/>
            <w:hideMark/>
          </w:tcPr>
          <w:p w14:paraId="3566073F" w14:textId="77777777" w:rsidR="00211A35" w:rsidRPr="00D75C14" w:rsidRDefault="00211A35" w:rsidP="00D8126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D75C14">
              <w:rPr>
                <w:rFonts w:ascii="Calibri" w:hAnsi="Calibri" w:cs="Calibri"/>
                <w:b/>
                <w:bCs/>
                <w:color w:val="000000"/>
                <w:sz w:val="20"/>
                <w:szCs w:val="20"/>
              </w:rPr>
              <w:t>2</w:t>
            </w:r>
            <w:r>
              <w:rPr>
                <w:rFonts w:ascii="Calibri" w:hAnsi="Calibri" w:cs="Calibri"/>
                <w:b/>
                <w:bCs/>
                <w:color w:val="000000"/>
                <w:sz w:val="20"/>
                <w:szCs w:val="20"/>
              </w:rPr>
              <w:t>66</w:t>
            </w:r>
          </w:p>
        </w:tc>
        <w:tc>
          <w:tcPr>
            <w:tcW w:w="3180" w:type="dxa"/>
            <w:noWrap/>
            <w:hideMark/>
          </w:tcPr>
          <w:p w14:paraId="2630C83E" w14:textId="77777777" w:rsidR="00211A35" w:rsidRPr="00D75C14" w:rsidRDefault="00211A35" w:rsidP="00D81265">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D75C14">
              <w:rPr>
                <w:rFonts w:ascii="Calibri" w:hAnsi="Calibri" w:cs="Calibri"/>
                <w:b/>
                <w:bCs/>
                <w:color w:val="000000"/>
                <w:sz w:val="20"/>
                <w:szCs w:val="20"/>
              </w:rPr>
              <w:t>1</w:t>
            </w:r>
            <w:r>
              <w:rPr>
                <w:rFonts w:ascii="Calibri" w:hAnsi="Calibri" w:cs="Calibri"/>
                <w:b/>
                <w:bCs/>
                <w:color w:val="000000"/>
                <w:sz w:val="20"/>
                <w:szCs w:val="20"/>
              </w:rPr>
              <w:t>61</w:t>
            </w:r>
          </w:p>
        </w:tc>
      </w:tr>
    </w:tbl>
    <w:p w14:paraId="1C6D6887" w14:textId="77777777" w:rsidR="0006398D" w:rsidRDefault="0006398D" w:rsidP="00E3733D">
      <w:pPr>
        <w:rPr>
          <w:rFonts w:cstheme="minorHAnsi"/>
        </w:rPr>
      </w:pPr>
    </w:p>
    <w:p w14:paraId="5707DCE8" w14:textId="77777777" w:rsidR="0006398D" w:rsidRDefault="0006398D" w:rsidP="00E3733D">
      <w:pPr>
        <w:rPr>
          <w:rFonts w:cstheme="minorHAnsi"/>
        </w:rPr>
      </w:pPr>
    </w:p>
    <w:p w14:paraId="02E3261F" w14:textId="77777777" w:rsidR="0006398D" w:rsidRDefault="0006398D" w:rsidP="00E3733D">
      <w:pPr>
        <w:rPr>
          <w:rFonts w:cstheme="minorHAnsi"/>
        </w:rPr>
      </w:pPr>
    </w:p>
    <w:p w14:paraId="7F8A381F" w14:textId="77777777" w:rsidR="0006398D" w:rsidRDefault="0006398D" w:rsidP="00E3733D">
      <w:pPr>
        <w:rPr>
          <w:rFonts w:cstheme="minorHAnsi"/>
        </w:rPr>
      </w:pPr>
    </w:p>
    <w:p w14:paraId="6EF97FA3" w14:textId="77777777" w:rsidR="0006398D" w:rsidRDefault="0006398D" w:rsidP="00E3733D">
      <w:pPr>
        <w:rPr>
          <w:rFonts w:cstheme="minorHAnsi"/>
        </w:rPr>
      </w:pPr>
    </w:p>
    <w:p w14:paraId="73D8AEFB" w14:textId="77777777" w:rsidR="0006398D" w:rsidRDefault="0006398D" w:rsidP="00E3733D">
      <w:pPr>
        <w:rPr>
          <w:rFonts w:cstheme="minorHAnsi"/>
        </w:rPr>
      </w:pPr>
    </w:p>
    <w:p w14:paraId="1C936566" w14:textId="1969F6D2" w:rsidR="00114E6B" w:rsidRPr="00114E6B" w:rsidRDefault="00114E6B" w:rsidP="00114E6B">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DCADV </w:t>
      </w:r>
      <w:r w:rsidRPr="00114E6B">
        <w:rPr>
          <w:rFonts w:cstheme="minorHAnsi"/>
          <w:iCs/>
          <w:sz w:val="18"/>
          <w:szCs w:val="18"/>
        </w:rPr>
        <w:t>administrative data</w:t>
      </w:r>
      <w:r>
        <w:rPr>
          <w:rFonts w:cstheme="minorHAnsi"/>
          <w:iCs/>
          <w:sz w:val="18"/>
          <w:szCs w:val="18"/>
        </w:rPr>
        <w:t>, Delaware, 2021-2023</w:t>
      </w:r>
    </w:p>
    <w:p w14:paraId="08C3C4DF" w14:textId="77777777" w:rsidR="0006398D" w:rsidRDefault="0006398D" w:rsidP="00E3733D">
      <w:pPr>
        <w:rPr>
          <w:rFonts w:cstheme="minorHAnsi"/>
        </w:rPr>
      </w:pPr>
    </w:p>
    <w:p w14:paraId="0B91D359" w14:textId="77777777" w:rsidR="0006398D" w:rsidRDefault="0006398D" w:rsidP="00E3733D">
      <w:pPr>
        <w:rPr>
          <w:rFonts w:cstheme="minorHAnsi"/>
        </w:rPr>
      </w:pPr>
    </w:p>
    <w:p w14:paraId="2D47A790" w14:textId="47758DC0" w:rsidR="00E3733D" w:rsidRDefault="00C90E8B" w:rsidP="00E3733D">
      <w:pPr>
        <w:rPr>
          <w:rFonts w:cstheme="minorHAnsi"/>
        </w:rPr>
      </w:pPr>
      <w:r w:rsidRPr="00110E77">
        <w:rPr>
          <w:rFonts w:cstheme="minorHAnsi"/>
          <w:noProof/>
        </w:rPr>
        <mc:AlternateContent>
          <mc:Choice Requires="wps">
            <w:drawing>
              <wp:anchor distT="91440" distB="91440" distL="114300" distR="114300" simplePos="0" relativeHeight="251658258" behindDoc="0" locked="0" layoutInCell="1" allowOverlap="1" wp14:anchorId="76E970C1" wp14:editId="263CC3F3">
                <wp:simplePos x="0" y="0"/>
                <wp:positionH relativeFrom="margin">
                  <wp:posOffset>-114300</wp:posOffset>
                </wp:positionH>
                <wp:positionV relativeFrom="paragraph">
                  <wp:posOffset>1306830</wp:posOffset>
                </wp:positionV>
                <wp:extent cx="5876925" cy="208597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085975"/>
                        </a:xfrm>
                        <a:prstGeom prst="rect">
                          <a:avLst/>
                        </a:prstGeom>
                        <a:noFill/>
                        <a:ln w="9525">
                          <a:noFill/>
                          <a:miter lim="800000"/>
                          <a:headEnd/>
                          <a:tailEnd/>
                        </a:ln>
                      </wps:spPr>
                      <wps:txbx>
                        <w:txbxContent>
                          <w:p w14:paraId="048802DC" w14:textId="5898BD21"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r w:rsidRPr="00110E77">
                              <w:rPr>
                                <w:i/>
                                <w:iCs/>
                                <w:color w:val="008285" w:themeColor="accent1"/>
                                <w:sz w:val="24"/>
                              </w:rPr>
                              <w:t xml:space="preserve">“The impact is really tied to long term relationships [built] with the community health advocates; decrease in isolation and increase in social support is the foundation of other impacts, including improvements in quality of life and reported reductions in poor health days. </w:t>
                            </w:r>
                          </w:p>
                          <w:p w14:paraId="70E25762" w14:textId="77777777"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p>
                          <w:p w14:paraId="363F43E9" w14:textId="40FB6B1A"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r w:rsidRPr="00110E77">
                              <w:rPr>
                                <w:i/>
                                <w:iCs/>
                                <w:color w:val="008285" w:themeColor="accent1"/>
                                <w:sz w:val="24"/>
                              </w:rPr>
                              <w:t>We can see poor physical health and mental health days decrease over time as they remain engaged. Other impacts include reduction in financial stress and increased hope for the future; I think those are closely tied to flex fund availability through the program.”</w:t>
                            </w:r>
                          </w:p>
                          <w:p w14:paraId="341D1E7B" w14:textId="77777777"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p>
                          <w:p w14:paraId="7212BBBB" w14:textId="16827181" w:rsidR="00DA2C41" w:rsidRDefault="00D4068B" w:rsidP="002E4449">
                            <w:pPr>
                              <w:pBdr>
                                <w:top w:val="single" w:sz="24" w:space="8" w:color="008285" w:themeColor="accent1"/>
                                <w:bottom w:val="single" w:sz="24" w:space="8" w:color="008285" w:themeColor="accent1"/>
                              </w:pBdr>
                              <w:jc w:val="both"/>
                              <w:rPr>
                                <w:i/>
                                <w:iCs/>
                                <w:color w:val="008285" w:themeColor="accent1"/>
                                <w:sz w:val="24"/>
                              </w:rPr>
                            </w:pPr>
                            <w:r>
                              <w:rPr>
                                <w:i/>
                                <w:iCs/>
                                <w:color w:val="008285" w:themeColor="accent1"/>
                                <w:sz w:val="24"/>
                              </w:rPr>
                              <w:t xml:space="preserve">                                                 </w:t>
                            </w:r>
                            <w:r w:rsidR="00DA2C41" w:rsidRPr="00110E77">
                              <w:rPr>
                                <w:i/>
                                <w:iCs/>
                                <w:color w:val="008285" w:themeColor="accent1"/>
                                <w:sz w:val="24"/>
                              </w:rPr>
                              <w:t>Erin Ridout, MSW, MPH, Domestic Violence &amp; Community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970C1" id="Text Box 44" o:spid="_x0000_s1039" type="#_x0000_t202" style="position:absolute;margin-left:-9pt;margin-top:102.9pt;width:462.75pt;height:164.25pt;z-index:25165825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" filled="f" stroked="f">
                <v:textbox>
                  <w:txbxContent>
                    <w:p w14:paraId="048802DC" w14:textId="5898BD21"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r w:rsidRPr="00110E77">
                        <w:rPr>
                          <w:i/>
                          <w:iCs/>
                          <w:color w:val="008285" w:themeColor="accent1"/>
                          <w:sz w:val="24"/>
                        </w:rPr>
                        <w:t xml:space="preserve">“The impact is really tied to long term relationships [built] with the community health advocates; decrease in isolation and increase in social support is the foundation of other impacts, including improvements in quality of life and reported reductions in poor health days. </w:t>
                      </w:r>
                    </w:p>
                    <w:p w14:paraId="70E25762" w14:textId="77777777"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p>
                    <w:p w14:paraId="363F43E9" w14:textId="40FB6B1A"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r w:rsidRPr="00110E77">
                        <w:rPr>
                          <w:i/>
                          <w:iCs/>
                          <w:color w:val="008285" w:themeColor="accent1"/>
                          <w:sz w:val="24"/>
                        </w:rPr>
                        <w:t>We can see poor physical health and mental health days decrease over time as they remain engaged. Other impacts include reduction in financial stress and increased hope for the future; I think those are closely tied to flex fund availability through the program.”</w:t>
                      </w:r>
                    </w:p>
                    <w:p w14:paraId="341D1E7B" w14:textId="77777777" w:rsidR="00DA2C41" w:rsidRPr="00110E77" w:rsidRDefault="00DA2C41" w:rsidP="00110E77">
                      <w:pPr>
                        <w:pBdr>
                          <w:top w:val="single" w:sz="24" w:space="8" w:color="008285" w:themeColor="accent1"/>
                          <w:bottom w:val="single" w:sz="24" w:space="8" w:color="008285" w:themeColor="accent1"/>
                        </w:pBdr>
                        <w:rPr>
                          <w:i/>
                          <w:iCs/>
                          <w:color w:val="008285" w:themeColor="accent1"/>
                          <w:sz w:val="24"/>
                        </w:rPr>
                      </w:pPr>
                    </w:p>
                    <w:p w14:paraId="7212BBBB" w14:textId="16827181" w:rsidR="00DA2C41" w:rsidRDefault="00D4068B" w:rsidP="002E4449">
                      <w:pPr>
                        <w:pBdr>
                          <w:top w:val="single" w:sz="24" w:space="8" w:color="008285" w:themeColor="accent1"/>
                          <w:bottom w:val="single" w:sz="24" w:space="8" w:color="008285" w:themeColor="accent1"/>
                        </w:pBdr>
                        <w:jc w:val="both"/>
                        <w:rPr>
                          <w:i/>
                          <w:iCs/>
                          <w:color w:val="008285" w:themeColor="accent1"/>
                          <w:sz w:val="24"/>
                        </w:rPr>
                      </w:pPr>
                      <w:r>
                        <w:rPr>
                          <w:i/>
                          <w:iCs/>
                          <w:color w:val="008285" w:themeColor="accent1"/>
                          <w:sz w:val="24"/>
                        </w:rPr>
                        <w:t xml:space="preserve">                                                 </w:t>
                      </w:r>
                      <w:r w:rsidR="00DA2C41" w:rsidRPr="00110E77">
                        <w:rPr>
                          <w:i/>
                          <w:iCs/>
                          <w:color w:val="008285" w:themeColor="accent1"/>
                          <w:sz w:val="24"/>
                        </w:rPr>
                        <w:t>Erin Ridout, MSW, MPH, Domestic Violence &amp; Community Health</w:t>
                      </w:r>
                    </w:p>
                  </w:txbxContent>
                </v:textbox>
                <w10:wrap type="square" anchorx="margin"/>
              </v:shape>
            </w:pict>
          </mc:Fallback>
        </mc:AlternateContent>
      </w:r>
      <w:r w:rsidR="00E3733D" w:rsidRPr="00364F2D">
        <w:rPr>
          <w:rFonts w:cstheme="minorHAnsi"/>
        </w:rPr>
        <w:t xml:space="preserve">Another key use of the HWHB grant funding throughout </w:t>
      </w:r>
      <w:r w:rsidR="00E3733D">
        <w:rPr>
          <w:rFonts w:cstheme="minorHAnsi"/>
        </w:rPr>
        <w:t>the program</w:t>
      </w:r>
      <w:r w:rsidR="00E3733D" w:rsidRPr="00364F2D">
        <w:rPr>
          <w:rFonts w:cstheme="minorHAnsi"/>
        </w:rPr>
        <w:t xml:space="preserve"> </w:t>
      </w:r>
      <w:r w:rsidR="00E3733D">
        <w:rPr>
          <w:rFonts w:cstheme="minorHAnsi"/>
        </w:rPr>
        <w:t xml:space="preserve">is </w:t>
      </w:r>
      <w:r w:rsidR="00E3733D" w:rsidRPr="00364F2D">
        <w:rPr>
          <w:rFonts w:cstheme="minorHAnsi"/>
        </w:rPr>
        <w:t xml:space="preserve">the dissemination of </w:t>
      </w:r>
      <w:r w:rsidR="00E3733D">
        <w:rPr>
          <w:rFonts w:cstheme="minorHAnsi"/>
        </w:rPr>
        <w:t xml:space="preserve">health access or </w:t>
      </w:r>
      <w:r w:rsidR="00E3733D" w:rsidRPr="00364F2D">
        <w:rPr>
          <w:rFonts w:cstheme="minorHAnsi"/>
        </w:rPr>
        <w:t>“flex funds</w:t>
      </w:r>
      <w:r w:rsidR="00F86086">
        <w:rPr>
          <w:rFonts w:cstheme="minorHAnsi"/>
        </w:rPr>
        <w:t>.</w:t>
      </w:r>
      <w:r w:rsidR="00E3733D" w:rsidRPr="00364F2D">
        <w:rPr>
          <w:rFonts w:cstheme="minorHAnsi"/>
        </w:rPr>
        <w:t>”</w:t>
      </w:r>
      <w:r w:rsidR="00F86086">
        <w:rPr>
          <w:rFonts w:cstheme="minorHAnsi"/>
        </w:rPr>
        <w:t xml:space="preserve"> </w:t>
      </w:r>
      <w:r w:rsidR="00E3733D" w:rsidRPr="00364F2D">
        <w:rPr>
          <w:rFonts w:cstheme="minorHAnsi"/>
        </w:rPr>
        <w:t xml:space="preserve"> </w:t>
      </w:r>
      <w:r w:rsidR="00107DCA">
        <w:rPr>
          <w:rFonts w:cstheme="minorHAnsi"/>
        </w:rPr>
        <w:t>During the first 3.5 years</w:t>
      </w:r>
      <w:r w:rsidR="00E3733D" w:rsidRPr="00364F2D">
        <w:rPr>
          <w:rFonts w:cstheme="minorHAnsi"/>
        </w:rPr>
        <w:t xml:space="preserve">, HWHB </w:t>
      </w:r>
      <w:r w:rsidR="00E3733D">
        <w:rPr>
          <w:rFonts w:cstheme="minorHAnsi"/>
        </w:rPr>
        <w:t>health access</w:t>
      </w:r>
      <w:r w:rsidR="00E3733D" w:rsidRPr="00364F2D">
        <w:rPr>
          <w:rFonts w:cstheme="minorHAnsi"/>
        </w:rPr>
        <w:t xml:space="preserve"> funds were provided to </w:t>
      </w:r>
      <w:r w:rsidR="00107DCA">
        <w:rPr>
          <w:rFonts w:cstheme="minorHAnsi"/>
        </w:rPr>
        <w:t xml:space="preserve">146 </w:t>
      </w:r>
      <w:r w:rsidR="00E3733D" w:rsidRPr="00364F2D">
        <w:rPr>
          <w:rFonts w:cstheme="minorHAnsi"/>
        </w:rPr>
        <w:t xml:space="preserve">women. Funds were </w:t>
      </w:r>
      <w:proofErr w:type="gramStart"/>
      <w:r w:rsidR="00E3733D" w:rsidRPr="00364F2D">
        <w:rPr>
          <w:rFonts w:cstheme="minorHAnsi"/>
        </w:rPr>
        <w:t>most commonly used</w:t>
      </w:r>
      <w:proofErr w:type="gramEnd"/>
      <w:r w:rsidR="00E3733D" w:rsidRPr="00364F2D">
        <w:rPr>
          <w:rFonts w:cstheme="minorHAnsi"/>
        </w:rPr>
        <w:t xml:space="preserve"> to meet basic needs such as food, diapers, winter coats, and feminine hygiene products and for specific needs of </w:t>
      </w:r>
      <w:r w:rsidR="00016A66">
        <w:rPr>
          <w:rFonts w:cstheme="minorHAnsi"/>
        </w:rPr>
        <w:t xml:space="preserve">participants’ </w:t>
      </w:r>
      <w:r w:rsidR="00E3733D" w:rsidRPr="00364F2D">
        <w:rPr>
          <w:rFonts w:cstheme="minorHAnsi"/>
        </w:rPr>
        <w:t>children.</w:t>
      </w:r>
      <w:r w:rsidR="00016A66">
        <w:rPr>
          <w:rFonts w:cstheme="minorHAnsi"/>
        </w:rPr>
        <w:t xml:space="preserve"> </w:t>
      </w:r>
      <w:r w:rsidR="00E3733D" w:rsidRPr="00364F2D">
        <w:rPr>
          <w:rFonts w:cstheme="minorHAnsi"/>
        </w:rPr>
        <w:t xml:space="preserve"> Other common uses of the flex funds were to pay utility bills, meet physical needs and buy essential furnishings. </w:t>
      </w:r>
      <w:r w:rsidR="00016A66">
        <w:rPr>
          <w:rFonts w:cstheme="minorHAnsi"/>
        </w:rPr>
        <w:t xml:space="preserve"> </w:t>
      </w:r>
      <w:r w:rsidR="0097469A">
        <w:rPr>
          <w:rFonts w:cstheme="minorHAnsi"/>
        </w:rPr>
        <w:t xml:space="preserve">Rent </w:t>
      </w:r>
      <w:r w:rsidR="00F53FD7">
        <w:rPr>
          <w:rFonts w:cstheme="minorHAnsi"/>
        </w:rPr>
        <w:t>became an increasingly common use of flex funds as the cycles continued, reflecting rising housing costs</w:t>
      </w:r>
      <w:r w:rsidR="00F3730C">
        <w:rPr>
          <w:rFonts w:cstheme="minorHAnsi"/>
        </w:rPr>
        <w:t xml:space="preserve"> and affordability challenges. </w:t>
      </w:r>
    </w:p>
    <w:p w14:paraId="30F400B0" w14:textId="67F89B95" w:rsidR="00E3733D" w:rsidRDefault="00E3733D" w:rsidP="00E3733D">
      <w:pPr>
        <w:rPr>
          <w:rFonts w:cstheme="minorHAnsi"/>
        </w:rPr>
      </w:pPr>
    </w:p>
    <w:p w14:paraId="069AB023" w14:textId="71B98B71" w:rsidR="00D4068B" w:rsidRDefault="00D4068B">
      <w:pPr>
        <w:spacing w:after="160" w:line="259" w:lineRule="auto"/>
        <w:rPr>
          <w:i/>
          <w:iCs/>
          <w:color w:val="44546A" w:themeColor="text2"/>
          <w:sz w:val="24"/>
        </w:rPr>
      </w:pPr>
      <w:r>
        <w:rPr>
          <w:sz w:val="24"/>
        </w:rPr>
        <w:br w:type="page"/>
      </w:r>
    </w:p>
    <w:p w14:paraId="1BCB3911" w14:textId="5C72F1F8" w:rsidR="00E3733D" w:rsidRPr="0042229B" w:rsidRDefault="00C46963" w:rsidP="00E3733D">
      <w:pPr>
        <w:pStyle w:val="Caption"/>
        <w:keepNext/>
        <w:spacing w:after="0"/>
        <w:rPr>
          <w:b/>
          <w:i w:val="0"/>
          <w:color w:val="auto"/>
          <w:sz w:val="24"/>
          <w:szCs w:val="24"/>
        </w:rPr>
      </w:pPr>
      <w:r w:rsidRPr="0042229B">
        <w:rPr>
          <w:b/>
          <w:i w:val="0"/>
          <w:color w:val="auto"/>
          <w:sz w:val="24"/>
          <w:szCs w:val="24"/>
        </w:rPr>
        <w:t xml:space="preserve">Table 9: </w:t>
      </w:r>
      <w:r w:rsidR="00E3733D" w:rsidRPr="0042229B">
        <w:rPr>
          <w:b/>
          <w:i w:val="0"/>
          <w:color w:val="auto"/>
          <w:sz w:val="24"/>
          <w:szCs w:val="24"/>
        </w:rPr>
        <w:t>DCADV Participant Use of Health Access Funds</w:t>
      </w:r>
      <w:r w:rsidR="00A42421" w:rsidRPr="0042229B">
        <w:rPr>
          <w:b/>
          <w:i w:val="0"/>
          <w:color w:val="auto"/>
          <w:sz w:val="24"/>
          <w:szCs w:val="24"/>
        </w:rPr>
        <w:t xml:space="preserve">, </w:t>
      </w:r>
      <w:r w:rsidRPr="0042229B">
        <w:rPr>
          <w:b/>
          <w:i w:val="0"/>
          <w:color w:val="auto"/>
          <w:sz w:val="24"/>
          <w:szCs w:val="24"/>
        </w:rPr>
        <w:t xml:space="preserve">Delaware, </w:t>
      </w:r>
      <w:r w:rsidR="00A42421" w:rsidRPr="0042229B">
        <w:rPr>
          <w:b/>
          <w:i w:val="0"/>
          <w:color w:val="auto"/>
          <w:sz w:val="24"/>
          <w:szCs w:val="24"/>
        </w:rPr>
        <w:t>2020</w:t>
      </w:r>
      <w:r w:rsidRPr="0042229B">
        <w:rPr>
          <w:b/>
          <w:i w:val="0"/>
          <w:color w:val="auto"/>
          <w:sz w:val="24"/>
          <w:szCs w:val="24"/>
        </w:rPr>
        <w:t>-</w:t>
      </w:r>
      <w:r w:rsidR="00A42421" w:rsidRPr="0042229B">
        <w:rPr>
          <w:b/>
          <w:i w:val="0"/>
          <w:color w:val="auto"/>
          <w:sz w:val="24"/>
          <w:szCs w:val="24"/>
        </w:rPr>
        <w:t>2023</w:t>
      </w:r>
    </w:p>
    <w:tbl>
      <w:tblPr>
        <w:tblStyle w:val="GridTable4-Accent2"/>
        <w:tblW w:w="4184" w:type="pct"/>
        <w:tblLook w:val="04A0" w:firstRow="1" w:lastRow="0" w:firstColumn="1" w:lastColumn="0" w:noHBand="0" w:noVBand="1"/>
      </w:tblPr>
      <w:tblGrid>
        <w:gridCol w:w="5657"/>
        <w:gridCol w:w="2167"/>
      </w:tblGrid>
      <w:tr w:rsidR="005E197C" w:rsidRPr="00D07BC0" w14:paraId="4715131C" w14:textId="707E6455" w:rsidTr="00114E6B">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615" w:type="pct"/>
            <w:vAlign w:val="bottom"/>
            <w:hideMark/>
          </w:tcPr>
          <w:p w14:paraId="5E590A31" w14:textId="77777777" w:rsidR="005E197C" w:rsidRPr="005D4197" w:rsidRDefault="005E197C" w:rsidP="00C46963">
            <w:pPr>
              <w:rPr>
                <w:rFonts w:cstheme="minorHAnsi"/>
                <w:szCs w:val="22"/>
              </w:rPr>
            </w:pPr>
            <w:r w:rsidRPr="005D4197">
              <w:rPr>
                <w:rFonts w:cstheme="minorHAnsi"/>
                <w:szCs w:val="22"/>
              </w:rPr>
              <w:t>What were the Health Access Funds used for?</w:t>
            </w:r>
          </w:p>
        </w:tc>
        <w:tc>
          <w:tcPr>
            <w:tcW w:w="1385" w:type="pct"/>
          </w:tcPr>
          <w:p w14:paraId="3BDC0AF0" w14:textId="74424261" w:rsidR="005E197C" w:rsidRPr="005D4197" w:rsidRDefault="003C6DB2" w:rsidP="0017037F">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5D4197">
              <w:rPr>
                <w:rFonts w:cstheme="minorHAnsi"/>
                <w:szCs w:val="22"/>
              </w:rPr>
              <w:t>Number of Times Funds Were Distributed</w:t>
            </w:r>
          </w:p>
        </w:tc>
      </w:tr>
      <w:tr w:rsidR="005E197C" w:rsidRPr="00D07BC0" w14:paraId="0C38F0F8" w14:textId="4CA82A3F"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0E8AFD48" w14:textId="1C8C5CD2" w:rsidR="005E197C" w:rsidRPr="00306086" w:rsidRDefault="005E197C" w:rsidP="0017037F">
            <w:pPr>
              <w:rPr>
                <w:rFonts w:cstheme="minorHAnsi"/>
                <w:szCs w:val="22"/>
              </w:rPr>
            </w:pPr>
            <w:r w:rsidRPr="00306086">
              <w:rPr>
                <w:rFonts w:cstheme="minorHAnsi"/>
                <w:szCs w:val="22"/>
              </w:rPr>
              <w:t>Basic needs</w:t>
            </w:r>
            <w:r w:rsidR="00662215">
              <w:rPr>
                <w:rFonts w:cstheme="minorHAnsi"/>
                <w:szCs w:val="22"/>
              </w:rPr>
              <w:t xml:space="preserve"> (e.g., food, diapers, feminine hygiene products)</w:t>
            </w:r>
          </w:p>
        </w:tc>
        <w:tc>
          <w:tcPr>
            <w:tcW w:w="1385" w:type="pct"/>
          </w:tcPr>
          <w:p w14:paraId="6A699ACF" w14:textId="39D85212" w:rsidR="005E197C" w:rsidRPr="00C43172" w:rsidRDefault="003C6DB2"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283</w:t>
            </w:r>
          </w:p>
        </w:tc>
      </w:tr>
      <w:tr w:rsidR="005E197C" w:rsidRPr="00D07BC0" w14:paraId="1A5E1075" w14:textId="0187316F" w:rsidTr="00114E6B">
        <w:trPr>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7F8108B2" w14:textId="77777777" w:rsidR="005E197C" w:rsidRPr="00306086" w:rsidRDefault="005E197C" w:rsidP="0017037F">
            <w:pPr>
              <w:rPr>
                <w:rFonts w:cstheme="minorHAnsi"/>
                <w:szCs w:val="22"/>
              </w:rPr>
            </w:pPr>
            <w:r w:rsidRPr="00306086">
              <w:rPr>
                <w:rFonts w:cstheme="minorHAnsi"/>
                <w:szCs w:val="22"/>
              </w:rPr>
              <w:t>Children's needs</w:t>
            </w:r>
          </w:p>
        </w:tc>
        <w:tc>
          <w:tcPr>
            <w:tcW w:w="1385" w:type="pct"/>
          </w:tcPr>
          <w:p w14:paraId="3A8011DE" w14:textId="3AD14299" w:rsidR="005E197C" w:rsidRPr="00C43172" w:rsidRDefault="003C6DB2"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114</w:t>
            </w:r>
          </w:p>
        </w:tc>
      </w:tr>
      <w:tr w:rsidR="005E197C" w:rsidRPr="00D07BC0" w14:paraId="1B68664F" w14:textId="792E0FFD"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25AA08D6" w14:textId="77777777" w:rsidR="005E197C" w:rsidRPr="00306086" w:rsidRDefault="005E197C" w:rsidP="0017037F">
            <w:pPr>
              <w:rPr>
                <w:rFonts w:cstheme="minorHAnsi"/>
                <w:szCs w:val="22"/>
              </w:rPr>
            </w:pPr>
            <w:r w:rsidRPr="00306086">
              <w:rPr>
                <w:rFonts w:cstheme="minorHAnsi"/>
                <w:szCs w:val="22"/>
              </w:rPr>
              <w:t>Essential furnishings</w:t>
            </w:r>
          </w:p>
        </w:tc>
        <w:tc>
          <w:tcPr>
            <w:tcW w:w="1385" w:type="pct"/>
          </w:tcPr>
          <w:p w14:paraId="77285B03" w14:textId="08F4BB0E" w:rsidR="005E197C" w:rsidRPr="00C43172" w:rsidRDefault="003C6DB2"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66</w:t>
            </w:r>
          </w:p>
        </w:tc>
      </w:tr>
      <w:tr w:rsidR="005E197C" w:rsidRPr="00D07BC0" w14:paraId="095EA84E" w14:textId="5F8D3940" w:rsidTr="00114E6B">
        <w:trPr>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0F299D46" w14:textId="77777777" w:rsidR="005E197C" w:rsidRPr="00306086" w:rsidRDefault="005E197C" w:rsidP="0017037F">
            <w:pPr>
              <w:rPr>
                <w:rFonts w:cstheme="minorHAnsi"/>
                <w:szCs w:val="22"/>
              </w:rPr>
            </w:pPr>
            <w:r w:rsidRPr="00306086">
              <w:rPr>
                <w:rFonts w:cstheme="minorHAnsi"/>
                <w:szCs w:val="22"/>
              </w:rPr>
              <w:t>Physical needs</w:t>
            </w:r>
          </w:p>
        </w:tc>
        <w:tc>
          <w:tcPr>
            <w:tcW w:w="1385" w:type="pct"/>
          </w:tcPr>
          <w:p w14:paraId="47DA2A23" w14:textId="2FB8C8E6" w:rsidR="005E197C" w:rsidRPr="00C43172" w:rsidRDefault="003C6DB2"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30</w:t>
            </w:r>
          </w:p>
        </w:tc>
      </w:tr>
      <w:tr w:rsidR="005E197C" w:rsidRPr="00D07BC0" w14:paraId="156AF282" w14:textId="563FDCFF"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0F6B7F25" w14:textId="77777777" w:rsidR="005E197C" w:rsidRPr="00306086" w:rsidRDefault="005E197C" w:rsidP="0017037F">
            <w:pPr>
              <w:rPr>
                <w:rFonts w:cstheme="minorHAnsi"/>
                <w:szCs w:val="22"/>
              </w:rPr>
            </w:pPr>
            <w:r w:rsidRPr="00306086">
              <w:rPr>
                <w:rFonts w:cstheme="minorHAnsi"/>
                <w:szCs w:val="22"/>
              </w:rPr>
              <w:t>Utility Bills</w:t>
            </w:r>
          </w:p>
        </w:tc>
        <w:tc>
          <w:tcPr>
            <w:tcW w:w="1385" w:type="pct"/>
          </w:tcPr>
          <w:p w14:paraId="6B0E168C" w14:textId="5EFFFDF6" w:rsidR="005E197C" w:rsidRPr="00C43172" w:rsidRDefault="003C6DB2"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63</w:t>
            </w:r>
          </w:p>
        </w:tc>
      </w:tr>
      <w:tr w:rsidR="005E197C" w:rsidRPr="00D07BC0" w14:paraId="2DB20F26" w14:textId="2703404A" w:rsidTr="00114E6B">
        <w:trPr>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42E6175B" w14:textId="77777777" w:rsidR="005E197C" w:rsidRPr="00306086" w:rsidRDefault="005E197C" w:rsidP="0017037F">
            <w:pPr>
              <w:rPr>
                <w:rFonts w:cstheme="minorHAnsi"/>
                <w:szCs w:val="22"/>
              </w:rPr>
            </w:pPr>
            <w:r w:rsidRPr="00306086">
              <w:rPr>
                <w:rFonts w:cstheme="minorHAnsi"/>
                <w:szCs w:val="22"/>
              </w:rPr>
              <w:t>Transportation</w:t>
            </w:r>
          </w:p>
        </w:tc>
        <w:tc>
          <w:tcPr>
            <w:tcW w:w="1385" w:type="pct"/>
          </w:tcPr>
          <w:p w14:paraId="42C61C7E" w14:textId="1DBEC17A" w:rsidR="005E197C" w:rsidRPr="00C43172" w:rsidRDefault="003C6DB2"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68</w:t>
            </w:r>
          </w:p>
        </w:tc>
      </w:tr>
      <w:tr w:rsidR="005E197C" w:rsidRPr="00D07BC0" w14:paraId="4BCE63A8" w14:textId="541B2077"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22FBE2B3" w14:textId="77777777" w:rsidR="005E197C" w:rsidRPr="00306086" w:rsidRDefault="005E197C" w:rsidP="0017037F">
            <w:pPr>
              <w:rPr>
                <w:rFonts w:cstheme="minorHAnsi"/>
                <w:szCs w:val="22"/>
              </w:rPr>
            </w:pPr>
            <w:r w:rsidRPr="00306086">
              <w:rPr>
                <w:rFonts w:cstheme="minorHAnsi"/>
                <w:szCs w:val="22"/>
              </w:rPr>
              <w:t>Employment assistance</w:t>
            </w:r>
          </w:p>
        </w:tc>
        <w:tc>
          <w:tcPr>
            <w:tcW w:w="1385" w:type="pct"/>
          </w:tcPr>
          <w:p w14:paraId="2FB95F1B" w14:textId="3A112981" w:rsidR="005E197C" w:rsidRPr="00C43172" w:rsidRDefault="003C6DB2"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37</w:t>
            </w:r>
          </w:p>
        </w:tc>
      </w:tr>
      <w:tr w:rsidR="005E197C" w:rsidRPr="00D07BC0" w14:paraId="7FC7D4DB" w14:textId="5032E26B" w:rsidTr="00114E6B">
        <w:trPr>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47D1FCBF" w14:textId="77777777" w:rsidR="005E197C" w:rsidRPr="00306086" w:rsidRDefault="005E197C" w:rsidP="0017037F">
            <w:pPr>
              <w:rPr>
                <w:rFonts w:cstheme="minorHAnsi"/>
                <w:szCs w:val="22"/>
              </w:rPr>
            </w:pPr>
            <w:r w:rsidRPr="00306086">
              <w:rPr>
                <w:rFonts w:cstheme="minorHAnsi"/>
                <w:szCs w:val="22"/>
              </w:rPr>
              <w:t>Rent</w:t>
            </w:r>
          </w:p>
        </w:tc>
        <w:tc>
          <w:tcPr>
            <w:tcW w:w="1385" w:type="pct"/>
          </w:tcPr>
          <w:p w14:paraId="4B25033B" w14:textId="3F721EF1" w:rsidR="005E197C" w:rsidRPr="00C43172" w:rsidRDefault="003C6DB2"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47</w:t>
            </w:r>
          </w:p>
        </w:tc>
      </w:tr>
      <w:tr w:rsidR="005E197C" w:rsidRPr="00D07BC0" w14:paraId="13E7B81A" w14:textId="24459CCC"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303DC0C8" w14:textId="77777777" w:rsidR="005E197C" w:rsidRPr="00306086" w:rsidRDefault="005E197C" w:rsidP="0017037F">
            <w:pPr>
              <w:rPr>
                <w:rFonts w:cstheme="minorHAnsi"/>
                <w:szCs w:val="22"/>
              </w:rPr>
            </w:pPr>
            <w:r w:rsidRPr="00306086">
              <w:rPr>
                <w:rFonts w:cstheme="minorHAnsi"/>
                <w:szCs w:val="22"/>
              </w:rPr>
              <w:t xml:space="preserve">Other (family activities, mental health needs) </w:t>
            </w:r>
          </w:p>
        </w:tc>
        <w:tc>
          <w:tcPr>
            <w:tcW w:w="1385" w:type="pct"/>
          </w:tcPr>
          <w:p w14:paraId="1D9D0A64" w14:textId="1819DEAB" w:rsidR="005E197C" w:rsidRPr="00C43172" w:rsidRDefault="003C6DB2"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16</w:t>
            </w:r>
          </w:p>
        </w:tc>
      </w:tr>
      <w:tr w:rsidR="005E197C" w:rsidRPr="00D07BC0" w14:paraId="1A5E69B5" w14:textId="7148D6A5" w:rsidTr="00114E6B">
        <w:trPr>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3B8E6FF3" w14:textId="77777777" w:rsidR="005E197C" w:rsidRPr="00306086" w:rsidRDefault="005E197C" w:rsidP="0017037F">
            <w:pPr>
              <w:rPr>
                <w:rFonts w:cstheme="minorHAnsi"/>
                <w:szCs w:val="22"/>
              </w:rPr>
            </w:pPr>
            <w:r w:rsidRPr="00306086">
              <w:rPr>
                <w:rFonts w:cstheme="minorHAnsi"/>
                <w:szCs w:val="22"/>
              </w:rPr>
              <w:t>Move-in costs</w:t>
            </w:r>
          </w:p>
        </w:tc>
        <w:tc>
          <w:tcPr>
            <w:tcW w:w="1385" w:type="pct"/>
          </w:tcPr>
          <w:p w14:paraId="125F5B4D" w14:textId="337FF4CD" w:rsidR="005E197C" w:rsidRPr="00C43172" w:rsidRDefault="003C6DB2"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7</w:t>
            </w:r>
          </w:p>
        </w:tc>
      </w:tr>
      <w:tr w:rsidR="005E197C" w:rsidRPr="00D07BC0" w14:paraId="63A1CB3D" w14:textId="712EB230"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330A0D5C" w14:textId="77777777" w:rsidR="005E197C" w:rsidRPr="00306086" w:rsidRDefault="005E197C" w:rsidP="0017037F">
            <w:pPr>
              <w:rPr>
                <w:rFonts w:cstheme="minorHAnsi"/>
                <w:szCs w:val="22"/>
              </w:rPr>
            </w:pPr>
            <w:r w:rsidRPr="00306086">
              <w:rPr>
                <w:rFonts w:cstheme="minorHAnsi"/>
                <w:szCs w:val="22"/>
              </w:rPr>
              <w:t>Education</w:t>
            </w:r>
          </w:p>
        </w:tc>
        <w:tc>
          <w:tcPr>
            <w:tcW w:w="1385" w:type="pct"/>
          </w:tcPr>
          <w:p w14:paraId="2776C2FE" w14:textId="4EDF3C88" w:rsidR="005E197C" w:rsidRPr="00C43172" w:rsidRDefault="003C6DB2"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ascii="Calibri" w:hAnsi="Calibri" w:cs="Calibri"/>
                <w:color w:val="000000"/>
                <w:szCs w:val="22"/>
              </w:rPr>
              <w:t>4</w:t>
            </w:r>
          </w:p>
        </w:tc>
      </w:tr>
      <w:tr w:rsidR="005E197C" w:rsidRPr="00D07BC0" w14:paraId="64EC786C" w14:textId="4EBD66E0" w:rsidTr="00114E6B">
        <w:trPr>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50FEE190" w14:textId="77777777" w:rsidR="005E197C" w:rsidRPr="00306086" w:rsidRDefault="005E197C" w:rsidP="0017037F">
            <w:pPr>
              <w:rPr>
                <w:rFonts w:cstheme="minorHAnsi"/>
                <w:szCs w:val="22"/>
              </w:rPr>
            </w:pPr>
            <w:r w:rsidRPr="00306086">
              <w:rPr>
                <w:rFonts w:cstheme="minorHAnsi"/>
                <w:szCs w:val="22"/>
              </w:rPr>
              <w:t>Legal assistance</w:t>
            </w:r>
          </w:p>
        </w:tc>
        <w:tc>
          <w:tcPr>
            <w:tcW w:w="1385" w:type="pct"/>
          </w:tcPr>
          <w:p w14:paraId="532073AB" w14:textId="65220200" w:rsidR="005E197C" w:rsidRPr="00C43172" w:rsidRDefault="003C6DB2"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ascii="Calibri" w:hAnsi="Calibri" w:cs="Calibri"/>
                <w:color w:val="000000"/>
                <w:szCs w:val="22"/>
              </w:rPr>
              <w:t>11</w:t>
            </w:r>
          </w:p>
        </w:tc>
      </w:tr>
      <w:tr w:rsidR="005E197C" w:rsidRPr="00D07BC0" w14:paraId="12159ECB" w14:textId="5CC862AB" w:rsidTr="00114E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15" w:type="pct"/>
            <w:noWrap/>
          </w:tcPr>
          <w:p w14:paraId="5ED4A87E" w14:textId="77777777" w:rsidR="005E197C" w:rsidRPr="00306086" w:rsidRDefault="005E197C" w:rsidP="0017037F">
            <w:pPr>
              <w:rPr>
                <w:rFonts w:cstheme="minorHAnsi"/>
                <w:szCs w:val="22"/>
              </w:rPr>
            </w:pPr>
            <w:r w:rsidRPr="00306086">
              <w:rPr>
                <w:rFonts w:cstheme="minorHAnsi"/>
                <w:szCs w:val="22"/>
              </w:rPr>
              <w:t>Security</w:t>
            </w:r>
          </w:p>
        </w:tc>
        <w:tc>
          <w:tcPr>
            <w:tcW w:w="1385" w:type="pct"/>
          </w:tcPr>
          <w:p w14:paraId="0E7E244C" w14:textId="5F575EBF" w:rsidR="005E197C" w:rsidRPr="00C43172" w:rsidRDefault="000F3340"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w:t>
            </w:r>
          </w:p>
        </w:tc>
      </w:tr>
    </w:tbl>
    <w:p w14:paraId="112E9874" w14:textId="0E70AC2C" w:rsidR="00114E6B" w:rsidRPr="00114E6B" w:rsidRDefault="00114E6B" w:rsidP="00114E6B">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DCADV </w:t>
      </w:r>
      <w:r w:rsidRPr="00114E6B">
        <w:rPr>
          <w:rFonts w:cstheme="minorHAnsi"/>
          <w:iCs/>
          <w:sz w:val="18"/>
          <w:szCs w:val="18"/>
        </w:rPr>
        <w:t>administrative data</w:t>
      </w:r>
      <w:r>
        <w:rPr>
          <w:rFonts w:cstheme="minorHAnsi"/>
          <w:iCs/>
          <w:sz w:val="18"/>
          <w:szCs w:val="18"/>
        </w:rPr>
        <w:t>, Delaware, 2021-2023</w:t>
      </w:r>
    </w:p>
    <w:p w14:paraId="62797F13" w14:textId="77777777" w:rsidR="00E3733D" w:rsidRDefault="00E3733D" w:rsidP="00E3733D">
      <w:pPr>
        <w:rPr>
          <w:rFonts w:cstheme="minorHAnsi"/>
          <w:b/>
          <w:i/>
        </w:rPr>
      </w:pPr>
    </w:p>
    <w:p w14:paraId="6A0CF7FB" w14:textId="77777777" w:rsidR="00E3733D" w:rsidRPr="0017421C" w:rsidRDefault="00E3733D" w:rsidP="00E3733D">
      <w:pPr>
        <w:rPr>
          <w:rFonts w:cstheme="minorHAnsi"/>
          <w:b/>
        </w:rPr>
      </w:pPr>
      <w:r w:rsidRPr="0017421C">
        <w:rPr>
          <w:rFonts w:cstheme="minorHAnsi"/>
          <w:b/>
        </w:rPr>
        <w:t>Impact</w:t>
      </w:r>
    </w:p>
    <w:p w14:paraId="0E925099" w14:textId="22EAF25C" w:rsidR="00E3733D" w:rsidRDefault="00E3733D" w:rsidP="00E3733D">
      <w:pPr>
        <w:rPr>
          <w:rFonts w:cstheme="minorHAnsi"/>
        </w:rPr>
      </w:pPr>
      <w:r w:rsidRPr="00D07BC0">
        <w:rPr>
          <w:rFonts w:cstheme="minorHAnsi"/>
        </w:rPr>
        <w:t xml:space="preserve">As one measure of the impact of the flex funds, participants </w:t>
      </w:r>
      <w:r>
        <w:rPr>
          <w:rFonts w:cstheme="minorHAnsi"/>
        </w:rPr>
        <w:t xml:space="preserve">are </w:t>
      </w:r>
      <w:r w:rsidRPr="00D07BC0">
        <w:rPr>
          <w:rFonts w:cstheme="minorHAnsi"/>
        </w:rPr>
        <w:t xml:space="preserve">asked to respond to a short two-question post survey, asking if the funds reduced their financial stress, and whether they </w:t>
      </w:r>
      <w:r w:rsidR="00754752">
        <w:rPr>
          <w:rFonts w:cstheme="minorHAnsi"/>
        </w:rPr>
        <w:t>were</w:t>
      </w:r>
      <w:r w:rsidRPr="00D07BC0">
        <w:rPr>
          <w:rFonts w:cstheme="minorHAnsi"/>
        </w:rPr>
        <w:t xml:space="preserve"> more hopeful after receiving the flex funds.  </w:t>
      </w:r>
    </w:p>
    <w:p w14:paraId="1E2AAD17" w14:textId="77777777" w:rsidR="00E3733D" w:rsidRDefault="00E3733D" w:rsidP="00E3733D">
      <w:pPr>
        <w:rPr>
          <w:rFonts w:cstheme="minorHAnsi"/>
        </w:rPr>
      </w:pPr>
    </w:p>
    <w:p w14:paraId="663F04F9" w14:textId="5D00B887" w:rsidR="00E3733D" w:rsidRPr="00D07BC0" w:rsidRDefault="00E3733D" w:rsidP="00E3733D">
      <w:pPr>
        <w:rPr>
          <w:rFonts w:cstheme="minorHAnsi"/>
        </w:rPr>
      </w:pPr>
      <w:bookmarkStart w:id="32" w:name="_Hlk132114215"/>
      <w:r>
        <w:rPr>
          <w:rFonts w:cstheme="minorHAnsi"/>
        </w:rPr>
        <w:t>In</w:t>
      </w:r>
      <w:r w:rsidRPr="00364F2D">
        <w:rPr>
          <w:rFonts w:cstheme="minorHAnsi"/>
        </w:rPr>
        <w:t xml:space="preserve"> </w:t>
      </w:r>
      <w:r w:rsidRPr="00B75A81">
        <w:rPr>
          <w:rFonts w:cstheme="minorHAnsi"/>
        </w:rPr>
        <w:t>Cycle 3, 83% of participants said the flex funds reduced their financial stress “completely” or “a lot,” and 97</w:t>
      </w:r>
      <w:r>
        <w:rPr>
          <w:rFonts w:cstheme="minorHAnsi"/>
        </w:rPr>
        <w:t xml:space="preserve">% said the flex funds made them feel more hopeful.  </w:t>
      </w:r>
      <w:bookmarkEnd w:id="32"/>
      <w:r>
        <w:rPr>
          <w:rFonts w:cstheme="minorHAnsi"/>
        </w:rPr>
        <w:t>(For comparison purposes, in Cycles 1 and 2, a</w:t>
      </w:r>
      <w:r w:rsidRPr="00D07BC0">
        <w:rPr>
          <w:rFonts w:cstheme="minorHAnsi"/>
        </w:rPr>
        <w:t xml:space="preserve">lmost 96% of </w:t>
      </w:r>
      <w:r w:rsidR="00B800F9">
        <w:rPr>
          <w:rFonts w:cstheme="minorHAnsi"/>
        </w:rPr>
        <w:t xml:space="preserve">responding </w:t>
      </w:r>
      <w:r w:rsidRPr="00D07BC0">
        <w:rPr>
          <w:rFonts w:cstheme="minorHAnsi"/>
        </w:rPr>
        <w:t xml:space="preserve">participants said the flex funds “completely” or “significantly” reduced their financial stress. </w:t>
      </w:r>
      <w:r w:rsidR="00B800F9">
        <w:rPr>
          <w:rFonts w:cstheme="minorHAnsi"/>
        </w:rPr>
        <w:t xml:space="preserve"> </w:t>
      </w:r>
      <w:r w:rsidRPr="00D07BC0">
        <w:rPr>
          <w:rFonts w:cstheme="minorHAnsi"/>
        </w:rPr>
        <w:t>Almost 96% of respondents said the receipt of the flex funds made them feel more hopeful.</w:t>
      </w:r>
      <w:r>
        <w:rPr>
          <w:rFonts w:cstheme="minorHAnsi"/>
        </w:rPr>
        <w:t>)</w:t>
      </w:r>
    </w:p>
    <w:p w14:paraId="1AAEB873" w14:textId="77777777" w:rsidR="00E3733D" w:rsidRDefault="00E3733D" w:rsidP="00E3733D">
      <w:pPr>
        <w:rPr>
          <w:rFonts w:cstheme="minorHAnsi"/>
        </w:rPr>
      </w:pPr>
    </w:p>
    <w:p w14:paraId="53AB1BC7" w14:textId="77777777" w:rsidR="00C46963" w:rsidRPr="00DA3D1F" w:rsidRDefault="00C46963" w:rsidP="00E3733D">
      <w:pPr>
        <w:pStyle w:val="Caption"/>
        <w:keepNext/>
        <w:spacing w:after="0"/>
        <w:rPr>
          <w:b/>
          <w:i w:val="0"/>
          <w:color w:val="auto"/>
          <w:sz w:val="24"/>
          <w:szCs w:val="24"/>
        </w:rPr>
      </w:pPr>
      <w:r w:rsidRPr="00DA3D1F">
        <w:rPr>
          <w:b/>
          <w:i w:val="0"/>
          <w:color w:val="auto"/>
          <w:sz w:val="24"/>
          <w:szCs w:val="24"/>
        </w:rPr>
        <w:t xml:space="preserve">Table 10: </w:t>
      </w:r>
      <w:r w:rsidR="00E3733D" w:rsidRPr="00DA3D1F">
        <w:rPr>
          <w:b/>
          <w:i w:val="0"/>
          <w:color w:val="auto"/>
          <w:sz w:val="24"/>
          <w:szCs w:val="24"/>
        </w:rPr>
        <w:t xml:space="preserve">Impact of Health Access Funds on DCADV Participant </w:t>
      </w:r>
    </w:p>
    <w:p w14:paraId="3BE6CE26" w14:textId="6AA193AC" w:rsidR="00E3733D" w:rsidRPr="00DA3D1F" w:rsidRDefault="00E3733D" w:rsidP="00E3733D">
      <w:pPr>
        <w:pStyle w:val="Caption"/>
        <w:keepNext/>
        <w:spacing w:after="0"/>
        <w:rPr>
          <w:b/>
          <w:i w:val="0"/>
          <w:color w:val="auto"/>
          <w:sz w:val="24"/>
          <w:szCs w:val="24"/>
        </w:rPr>
      </w:pPr>
      <w:r w:rsidRPr="00DA3D1F">
        <w:rPr>
          <w:b/>
          <w:i w:val="0"/>
          <w:color w:val="auto"/>
          <w:sz w:val="24"/>
          <w:szCs w:val="24"/>
        </w:rPr>
        <w:t>Financial Stress</w:t>
      </w:r>
      <w:r w:rsidR="00C46963" w:rsidRPr="00DA3D1F">
        <w:rPr>
          <w:b/>
          <w:i w:val="0"/>
          <w:color w:val="auto"/>
          <w:sz w:val="24"/>
          <w:szCs w:val="24"/>
        </w:rPr>
        <w:t xml:space="preserve">, Delaware, </w:t>
      </w:r>
      <w:r w:rsidR="002E6B8D" w:rsidRPr="00DA3D1F">
        <w:rPr>
          <w:b/>
          <w:i w:val="0"/>
          <w:color w:val="auto"/>
          <w:sz w:val="24"/>
          <w:szCs w:val="24"/>
        </w:rPr>
        <w:t>2020</w:t>
      </w:r>
      <w:r w:rsidR="00C46963" w:rsidRPr="00DA3D1F">
        <w:rPr>
          <w:b/>
          <w:i w:val="0"/>
          <w:color w:val="auto"/>
          <w:sz w:val="24"/>
          <w:szCs w:val="24"/>
        </w:rPr>
        <w:t>-</w:t>
      </w:r>
      <w:r w:rsidR="002E6B8D" w:rsidRPr="00DA3D1F">
        <w:rPr>
          <w:b/>
          <w:i w:val="0"/>
          <w:color w:val="auto"/>
          <w:sz w:val="24"/>
          <w:szCs w:val="24"/>
        </w:rPr>
        <w:t>2023</w:t>
      </w:r>
      <w:r w:rsidR="009A344E" w:rsidRPr="00DA3D1F">
        <w:rPr>
          <w:b/>
          <w:i w:val="0"/>
          <w:color w:val="auto"/>
          <w:sz w:val="24"/>
          <w:szCs w:val="24"/>
        </w:rPr>
        <w:t xml:space="preserve"> </w:t>
      </w:r>
    </w:p>
    <w:tbl>
      <w:tblPr>
        <w:tblStyle w:val="GridTable4-Accent2"/>
        <w:tblW w:w="3583" w:type="pct"/>
        <w:tblLook w:val="04A0" w:firstRow="1" w:lastRow="0" w:firstColumn="1" w:lastColumn="0" w:noHBand="0" w:noVBand="1"/>
      </w:tblPr>
      <w:tblGrid>
        <w:gridCol w:w="4135"/>
        <w:gridCol w:w="2565"/>
      </w:tblGrid>
      <w:tr w:rsidR="00E3733D" w:rsidRPr="00A93A4C" w14:paraId="384881B4" w14:textId="77777777" w:rsidTr="005D419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086" w:type="pct"/>
            <w:hideMark/>
          </w:tcPr>
          <w:p w14:paraId="645587B6" w14:textId="77777777" w:rsidR="00E3733D" w:rsidRPr="005D4197" w:rsidRDefault="00E3733D" w:rsidP="0017037F">
            <w:pPr>
              <w:jc w:val="center"/>
              <w:rPr>
                <w:rFonts w:cstheme="minorHAnsi"/>
                <w:szCs w:val="22"/>
              </w:rPr>
            </w:pPr>
            <w:r w:rsidRPr="005D4197">
              <w:rPr>
                <w:rFonts w:cstheme="minorHAnsi"/>
                <w:szCs w:val="22"/>
              </w:rPr>
              <w:t>Did the funds reduce your financial stress?</w:t>
            </w:r>
          </w:p>
        </w:tc>
        <w:tc>
          <w:tcPr>
            <w:tcW w:w="1914" w:type="pct"/>
          </w:tcPr>
          <w:p w14:paraId="7E7DB9A9" w14:textId="36930710" w:rsidR="00E3733D" w:rsidRPr="00747B34" w:rsidRDefault="00747B34" w:rsidP="0017037F">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5D4197">
              <w:rPr>
                <w:rFonts w:cstheme="minorHAnsi"/>
                <w:szCs w:val="22"/>
              </w:rPr>
              <w:t xml:space="preserve">Count and Percent </w:t>
            </w:r>
          </w:p>
        </w:tc>
      </w:tr>
      <w:tr w:rsidR="00E3733D" w:rsidRPr="00A93A4C" w14:paraId="6FB1929F" w14:textId="77777777" w:rsidTr="005D419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086" w:type="pct"/>
            <w:noWrap/>
            <w:hideMark/>
          </w:tcPr>
          <w:p w14:paraId="50A4B33A" w14:textId="77777777" w:rsidR="00E3733D" w:rsidRPr="00306086" w:rsidRDefault="00E3733D" w:rsidP="0017037F">
            <w:pPr>
              <w:rPr>
                <w:rFonts w:cstheme="minorHAnsi"/>
                <w:szCs w:val="22"/>
              </w:rPr>
            </w:pPr>
            <w:r w:rsidRPr="00306086">
              <w:rPr>
                <w:rFonts w:cstheme="minorHAnsi"/>
                <w:szCs w:val="22"/>
              </w:rPr>
              <w:t>Completely</w:t>
            </w:r>
          </w:p>
        </w:tc>
        <w:tc>
          <w:tcPr>
            <w:tcW w:w="1914" w:type="pct"/>
          </w:tcPr>
          <w:p w14:paraId="1BA04CDE" w14:textId="20854C0A" w:rsidR="00E3733D" w:rsidRDefault="00FD330A" w:rsidP="001C5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22</w:t>
            </w:r>
            <w:r w:rsidR="00747B34">
              <w:rPr>
                <w:rFonts w:cstheme="minorHAnsi"/>
                <w:color w:val="000000"/>
                <w:szCs w:val="22"/>
              </w:rPr>
              <w:t xml:space="preserve"> (</w:t>
            </w:r>
            <w:r>
              <w:rPr>
                <w:rFonts w:cstheme="minorHAnsi"/>
                <w:color w:val="000000"/>
                <w:szCs w:val="22"/>
              </w:rPr>
              <w:t>20</w:t>
            </w:r>
            <w:r w:rsidR="00747B34">
              <w:rPr>
                <w:rFonts w:cstheme="minorHAnsi"/>
                <w:color w:val="000000"/>
                <w:szCs w:val="22"/>
              </w:rPr>
              <w:t>%)</w:t>
            </w:r>
          </w:p>
        </w:tc>
      </w:tr>
      <w:tr w:rsidR="00E3733D" w:rsidRPr="00A93A4C" w14:paraId="59E4FCE8" w14:textId="77777777" w:rsidTr="005D4197">
        <w:trPr>
          <w:trHeight w:val="298"/>
        </w:trPr>
        <w:tc>
          <w:tcPr>
            <w:cnfStyle w:val="001000000000" w:firstRow="0" w:lastRow="0" w:firstColumn="1" w:lastColumn="0" w:oddVBand="0" w:evenVBand="0" w:oddHBand="0" w:evenHBand="0" w:firstRowFirstColumn="0" w:firstRowLastColumn="0" w:lastRowFirstColumn="0" w:lastRowLastColumn="0"/>
            <w:tcW w:w="3086" w:type="pct"/>
            <w:noWrap/>
            <w:hideMark/>
          </w:tcPr>
          <w:p w14:paraId="0A52E3E3" w14:textId="77777777" w:rsidR="00E3733D" w:rsidRPr="00306086" w:rsidRDefault="00E3733D" w:rsidP="0017037F">
            <w:pPr>
              <w:rPr>
                <w:rFonts w:cstheme="minorHAnsi"/>
                <w:szCs w:val="22"/>
              </w:rPr>
            </w:pPr>
            <w:r w:rsidRPr="00306086">
              <w:rPr>
                <w:rFonts w:cstheme="minorHAnsi"/>
                <w:szCs w:val="22"/>
              </w:rPr>
              <w:t>Significantly or “A Lot”</w:t>
            </w:r>
          </w:p>
        </w:tc>
        <w:tc>
          <w:tcPr>
            <w:tcW w:w="1914" w:type="pct"/>
          </w:tcPr>
          <w:p w14:paraId="2EE31D3A" w14:textId="3544A0A8" w:rsidR="00E3733D" w:rsidRDefault="00E3733D" w:rsidP="001C551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72</w:t>
            </w:r>
            <w:r w:rsidR="00747B34">
              <w:rPr>
                <w:rFonts w:cstheme="minorHAnsi"/>
                <w:color w:val="000000"/>
                <w:szCs w:val="22"/>
              </w:rPr>
              <w:t xml:space="preserve"> (</w:t>
            </w:r>
            <w:r w:rsidR="00FD330A">
              <w:rPr>
                <w:rFonts w:cstheme="minorHAnsi"/>
                <w:color w:val="000000"/>
                <w:szCs w:val="22"/>
              </w:rPr>
              <w:t>67</w:t>
            </w:r>
            <w:r>
              <w:rPr>
                <w:rFonts w:cstheme="minorHAnsi"/>
                <w:color w:val="000000"/>
                <w:szCs w:val="22"/>
              </w:rPr>
              <w:t>%)</w:t>
            </w:r>
          </w:p>
        </w:tc>
      </w:tr>
      <w:tr w:rsidR="00E3733D" w:rsidRPr="00A93A4C" w14:paraId="2FCA4370" w14:textId="77777777" w:rsidTr="005D419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086" w:type="pct"/>
            <w:noWrap/>
            <w:hideMark/>
          </w:tcPr>
          <w:p w14:paraId="40C72B05" w14:textId="77777777" w:rsidR="00E3733D" w:rsidRPr="00306086" w:rsidRDefault="00E3733D" w:rsidP="0017037F">
            <w:pPr>
              <w:rPr>
                <w:rFonts w:cstheme="minorHAnsi"/>
                <w:szCs w:val="22"/>
              </w:rPr>
            </w:pPr>
            <w:r w:rsidRPr="00306086">
              <w:rPr>
                <w:rFonts w:cstheme="minorHAnsi"/>
                <w:szCs w:val="22"/>
              </w:rPr>
              <w:t>Somewhat</w:t>
            </w:r>
          </w:p>
        </w:tc>
        <w:tc>
          <w:tcPr>
            <w:tcW w:w="1914" w:type="pct"/>
          </w:tcPr>
          <w:p w14:paraId="061A08A5" w14:textId="79C46C1A" w:rsidR="00E3733D" w:rsidRDefault="00FD330A" w:rsidP="001C5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12</w:t>
            </w:r>
            <w:r w:rsidR="00747B34">
              <w:rPr>
                <w:rFonts w:cstheme="minorHAnsi"/>
                <w:color w:val="000000"/>
                <w:szCs w:val="22"/>
              </w:rPr>
              <w:t xml:space="preserve"> (</w:t>
            </w:r>
            <w:r>
              <w:rPr>
                <w:rFonts w:cstheme="minorHAnsi"/>
                <w:color w:val="000000"/>
                <w:szCs w:val="22"/>
              </w:rPr>
              <w:t>11</w:t>
            </w:r>
            <w:r w:rsidR="00747B34">
              <w:rPr>
                <w:rFonts w:cstheme="minorHAnsi"/>
                <w:color w:val="000000"/>
                <w:szCs w:val="22"/>
              </w:rPr>
              <w:t>%)</w:t>
            </w:r>
          </w:p>
        </w:tc>
      </w:tr>
      <w:tr w:rsidR="00E3733D" w:rsidRPr="00A93A4C" w14:paraId="7A894D68" w14:textId="77777777" w:rsidTr="005D4197">
        <w:trPr>
          <w:trHeight w:val="298"/>
        </w:trPr>
        <w:tc>
          <w:tcPr>
            <w:cnfStyle w:val="001000000000" w:firstRow="0" w:lastRow="0" w:firstColumn="1" w:lastColumn="0" w:oddVBand="0" w:evenVBand="0" w:oddHBand="0" w:evenHBand="0" w:firstRowFirstColumn="0" w:firstRowLastColumn="0" w:lastRowFirstColumn="0" w:lastRowLastColumn="0"/>
            <w:tcW w:w="3086" w:type="pct"/>
            <w:noWrap/>
            <w:hideMark/>
          </w:tcPr>
          <w:p w14:paraId="7D89DA94" w14:textId="77777777" w:rsidR="00E3733D" w:rsidRPr="00306086" w:rsidRDefault="00E3733D" w:rsidP="0017037F">
            <w:pPr>
              <w:rPr>
                <w:rFonts w:cstheme="minorHAnsi"/>
                <w:szCs w:val="22"/>
              </w:rPr>
            </w:pPr>
            <w:r w:rsidRPr="00306086">
              <w:rPr>
                <w:rFonts w:cstheme="minorHAnsi"/>
                <w:szCs w:val="22"/>
              </w:rPr>
              <w:t>A little</w:t>
            </w:r>
          </w:p>
        </w:tc>
        <w:tc>
          <w:tcPr>
            <w:tcW w:w="1914" w:type="pct"/>
          </w:tcPr>
          <w:p w14:paraId="40FB0F5E" w14:textId="2635C3E0" w:rsidR="00E3733D" w:rsidRDefault="00FD330A" w:rsidP="001C551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w:t>
            </w:r>
            <w:r w:rsidR="00747B34">
              <w:rPr>
                <w:rFonts w:cstheme="minorHAnsi"/>
                <w:color w:val="000000"/>
                <w:szCs w:val="22"/>
              </w:rPr>
              <w:t xml:space="preserve"> (</w:t>
            </w:r>
            <w:r>
              <w:rPr>
                <w:rFonts w:cstheme="minorHAnsi"/>
                <w:color w:val="000000"/>
                <w:szCs w:val="22"/>
              </w:rPr>
              <w:t>2</w:t>
            </w:r>
            <w:r w:rsidR="00E3733D">
              <w:rPr>
                <w:rFonts w:cstheme="minorHAnsi"/>
                <w:color w:val="000000"/>
                <w:szCs w:val="22"/>
              </w:rPr>
              <w:t>%)</w:t>
            </w:r>
          </w:p>
        </w:tc>
      </w:tr>
      <w:tr w:rsidR="00E3733D" w:rsidRPr="00A93A4C" w14:paraId="4D798CCA" w14:textId="77777777" w:rsidTr="005D419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086" w:type="pct"/>
            <w:noWrap/>
            <w:hideMark/>
          </w:tcPr>
          <w:p w14:paraId="006B7AD5" w14:textId="77777777" w:rsidR="00E3733D" w:rsidRPr="00306086" w:rsidRDefault="00E3733D" w:rsidP="0017037F">
            <w:pPr>
              <w:rPr>
                <w:rFonts w:cstheme="minorHAnsi"/>
                <w:szCs w:val="22"/>
              </w:rPr>
            </w:pPr>
            <w:r w:rsidRPr="00306086">
              <w:rPr>
                <w:rFonts w:cstheme="minorHAnsi"/>
                <w:szCs w:val="22"/>
              </w:rPr>
              <w:t>Not at all</w:t>
            </w:r>
          </w:p>
        </w:tc>
        <w:tc>
          <w:tcPr>
            <w:tcW w:w="1914" w:type="pct"/>
          </w:tcPr>
          <w:p w14:paraId="6F0C7F38" w14:textId="77777777" w:rsidR="00E3733D" w:rsidRDefault="00E3733D" w:rsidP="001C5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0 (0%)</w:t>
            </w:r>
          </w:p>
        </w:tc>
      </w:tr>
    </w:tbl>
    <w:p w14:paraId="4B1B0E8E" w14:textId="1C3448B6" w:rsidR="00E3733D" w:rsidRDefault="00114E6B" w:rsidP="00E3733D">
      <w:pPr>
        <w:rPr>
          <w:rFonts w:cstheme="minorHAnsi"/>
        </w:rPr>
      </w:pPr>
      <w:r w:rsidRPr="00114E6B">
        <w:rPr>
          <w:rFonts w:cstheme="minorHAnsi"/>
          <w:iCs/>
          <w:sz w:val="18"/>
          <w:szCs w:val="18"/>
        </w:rPr>
        <w:t xml:space="preserve">*Source: </w:t>
      </w:r>
      <w:r>
        <w:rPr>
          <w:rFonts w:cstheme="minorHAnsi"/>
          <w:iCs/>
          <w:sz w:val="18"/>
          <w:szCs w:val="18"/>
        </w:rPr>
        <w:t xml:space="preserve">DCADV survey </w:t>
      </w:r>
      <w:r w:rsidRPr="00114E6B">
        <w:rPr>
          <w:rFonts w:cstheme="minorHAnsi"/>
          <w:iCs/>
          <w:sz w:val="18"/>
          <w:szCs w:val="18"/>
        </w:rPr>
        <w:t>data</w:t>
      </w:r>
      <w:r>
        <w:rPr>
          <w:rFonts w:cstheme="minorHAnsi"/>
          <w:iCs/>
          <w:sz w:val="18"/>
          <w:szCs w:val="18"/>
        </w:rPr>
        <w:t>, Delaware, 2021-2023</w:t>
      </w:r>
    </w:p>
    <w:p w14:paraId="3FCD0B3D" w14:textId="77777777" w:rsidR="00DE5D77" w:rsidRDefault="00DE5D77">
      <w:pPr>
        <w:spacing w:after="160" w:line="259" w:lineRule="auto"/>
        <w:rPr>
          <w:i/>
          <w:iCs/>
          <w:color w:val="44546A" w:themeColor="text2"/>
          <w:sz w:val="24"/>
        </w:rPr>
      </w:pPr>
      <w:r>
        <w:rPr>
          <w:sz w:val="24"/>
        </w:rPr>
        <w:br w:type="page"/>
      </w:r>
    </w:p>
    <w:p w14:paraId="62C8B3FB" w14:textId="77777777" w:rsidR="00C46963" w:rsidRPr="00DA3D1F" w:rsidRDefault="00C46963" w:rsidP="00E3733D">
      <w:pPr>
        <w:pStyle w:val="Caption"/>
        <w:keepNext/>
        <w:spacing w:after="0"/>
        <w:rPr>
          <w:b/>
          <w:i w:val="0"/>
          <w:color w:val="auto"/>
          <w:sz w:val="24"/>
          <w:szCs w:val="24"/>
        </w:rPr>
      </w:pPr>
      <w:r w:rsidRPr="00DA3D1F">
        <w:rPr>
          <w:b/>
          <w:i w:val="0"/>
          <w:color w:val="auto"/>
          <w:sz w:val="24"/>
          <w:szCs w:val="24"/>
        </w:rPr>
        <w:t xml:space="preserve">Table 11: </w:t>
      </w:r>
      <w:r w:rsidR="00E3733D" w:rsidRPr="00DA3D1F">
        <w:rPr>
          <w:b/>
          <w:i w:val="0"/>
          <w:color w:val="auto"/>
          <w:sz w:val="24"/>
          <w:szCs w:val="24"/>
        </w:rPr>
        <w:t xml:space="preserve">Impact of Health Access Funds on DCADV Participant </w:t>
      </w:r>
    </w:p>
    <w:p w14:paraId="680A2A03" w14:textId="48AD9BC5" w:rsidR="00E3733D" w:rsidRPr="00DA3D1F" w:rsidRDefault="00E3733D" w:rsidP="00E3733D">
      <w:pPr>
        <w:pStyle w:val="Caption"/>
        <w:keepNext/>
        <w:spacing w:after="0"/>
        <w:rPr>
          <w:b/>
          <w:i w:val="0"/>
          <w:color w:val="auto"/>
          <w:sz w:val="24"/>
          <w:szCs w:val="24"/>
        </w:rPr>
      </w:pPr>
      <w:r w:rsidRPr="00DA3D1F">
        <w:rPr>
          <w:b/>
          <w:i w:val="0"/>
          <w:color w:val="auto"/>
          <w:sz w:val="24"/>
          <w:szCs w:val="24"/>
        </w:rPr>
        <w:t>Outlook</w:t>
      </w:r>
      <w:r w:rsidR="002E6B8D" w:rsidRPr="00DA3D1F">
        <w:rPr>
          <w:b/>
          <w:i w:val="0"/>
          <w:color w:val="auto"/>
          <w:sz w:val="24"/>
          <w:szCs w:val="24"/>
        </w:rPr>
        <w:t xml:space="preserve">, </w:t>
      </w:r>
      <w:r w:rsidR="00C46963" w:rsidRPr="00DA3D1F">
        <w:rPr>
          <w:b/>
          <w:i w:val="0"/>
          <w:color w:val="auto"/>
          <w:sz w:val="24"/>
          <w:szCs w:val="24"/>
        </w:rPr>
        <w:t xml:space="preserve">Delaware, </w:t>
      </w:r>
      <w:r w:rsidR="002E6B8D" w:rsidRPr="00DA3D1F">
        <w:rPr>
          <w:b/>
          <w:i w:val="0"/>
          <w:color w:val="auto"/>
          <w:sz w:val="24"/>
          <w:szCs w:val="24"/>
        </w:rPr>
        <w:t>2020</w:t>
      </w:r>
      <w:r w:rsidR="00C46963" w:rsidRPr="00DA3D1F">
        <w:rPr>
          <w:b/>
          <w:i w:val="0"/>
          <w:color w:val="auto"/>
          <w:sz w:val="24"/>
          <w:szCs w:val="24"/>
        </w:rPr>
        <w:t>-</w:t>
      </w:r>
      <w:r w:rsidR="002E6B8D" w:rsidRPr="00DA3D1F">
        <w:rPr>
          <w:b/>
          <w:i w:val="0"/>
          <w:color w:val="auto"/>
          <w:sz w:val="24"/>
          <w:szCs w:val="24"/>
        </w:rPr>
        <w:t>2023</w:t>
      </w:r>
      <w:r w:rsidR="009A344E" w:rsidRPr="00DA3D1F">
        <w:rPr>
          <w:b/>
          <w:i w:val="0"/>
          <w:color w:val="auto"/>
          <w:sz w:val="24"/>
          <w:szCs w:val="24"/>
        </w:rPr>
        <w:t xml:space="preserve"> </w:t>
      </w:r>
    </w:p>
    <w:tbl>
      <w:tblPr>
        <w:tblStyle w:val="GridTable4-Accent2"/>
        <w:tblW w:w="3463" w:type="pct"/>
        <w:tblLook w:val="04A0" w:firstRow="1" w:lastRow="0" w:firstColumn="1" w:lastColumn="0" w:noHBand="0" w:noVBand="1"/>
      </w:tblPr>
      <w:tblGrid>
        <w:gridCol w:w="5045"/>
        <w:gridCol w:w="1431"/>
      </w:tblGrid>
      <w:tr w:rsidR="00E3733D" w:rsidRPr="00A93A4C" w14:paraId="70CCC188" w14:textId="77777777" w:rsidTr="00DE5D77">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895" w:type="pct"/>
            <w:hideMark/>
          </w:tcPr>
          <w:p w14:paraId="66A1D2B5" w14:textId="77777777" w:rsidR="00E3733D" w:rsidRPr="0006655D" w:rsidRDefault="00E3733D" w:rsidP="0017037F">
            <w:pPr>
              <w:rPr>
                <w:rFonts w:cstheme="minorHAnsi"/>
                <w:szCs w:val="22"/>
              </w:rPr>
            </w:pPr>
            <w:r w:rsidRPr="0006655D">
              <w:rPr>
                <w:rFonts w:cstheme="minorHAnsi"/>
                <w:szCs w:val="22"/>
              </w:rPr>
              <w:t>Would you say you are more hopeful about the future than you were before the funds? Less hopeful? Or no change?</w:t>
            </w:r>
          </w:p>
        </w:tc>
        <w:tc>
          <w:tcPr>
            <w:tcW w:w="1105" w:type="pct"/>
          </w:tcPr>
          <w:p w14:paraId="3CB7C351" w14:textId="2FDCDA85" w:rsidR="00E3733D" w:rsidRPr="005D1E0C" w:rsidRDefault="001F4D5B" w:rsidP="0017037F">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06655D">
              <w:rPr>
                <w:rFonts w:cstheme="minorHAnsi"/>
                <w:szCs w:val="22"/>
              </w:rPr>
              <w:t>Count and Percent</w:t>
            </w:r>
          </w:p>
        </w:tc>
      </w:tr>
      <w:tr w:rsidR="00E3733D" w:rsidRPr="00A93A4C" w14:paraId="7B7F7B63" w14:textId="77777777" w:rsidTr="00DE5D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95" w:type="pct"/>
            <w:hideMark/>
          </w:tcPr>
          <w:p w14:paraId="7A2966B4" w14:textId="77777777" w:rsidR="00E3733D" w:rsidRPr="00306086" w:rsidRDefault="00E3733D" w:rsidP="0017037F">
            <w:pPr>
              <w:rPr>
                <w:rFonts w:cstheme="minorHAnsi"/>
                <w:szCs w:val="22"/>
              </w:rPr>
            </w:pPr>
            <w:r w:rsidRPr="00306086">
              <w:rPr>
                <w:rFonts w:cstheme="minorHAnsi"/>
                <w:szCs w:val="22"/>
              </w:rPr>
              <w:t>More Hopeful</w:t>
            </w:r>
          </w:p>
        </w:tc>
        <w:tc>
          <w:tcPr>
            <w:tcW w:w="1105" w:type="pct"/>
          </w:tcPr>
          <w:p w14:paraId="326583D6" w14:textId="3B8529E9" w:rsidR="00E3733D" w:rsidRDefault="00005930"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105</w:t>
            </w:r>
            <w:r w:rsidR="001F4D5B">
              <w:rPr>
                <w:rFonts w:cstheme="minorHAnsi"/>
                <w:color w:val="000000"/>
                <w:szCs w:val="22"/>
              </w:rPr>
              <w:t xml:space="preserve"> (</w:t>
            </w:r>
            <w:r>
              <w:rPr>
                <w:rFonts w:cstheme="minorHAnsi"/>
                <w:color w:val="000000"/>
                <w:szCs w:val="22"/>
              </w:rPr>
              <w:t>95</w:t>
            </w:r>
            <w:r w:rsidR="001F4D5B">
              <w:rPr>
                <w:rFonts w:cstheme="minorHAnsi"/>
                <w:color w:val="000000"/>
                <w:szCs w:val="22"/>
              </w:rPr>
              <w:t>%)</w:t>
            </w:r>
          </w:p>
        </w:tc>
      </w:tr>
      <w:tr w:rsidR="00E3733D" w:rsidRPr="00A93A4C" w14:paraId="4CD88E13" w14:textId="77777777" w:rsidTr="00DE5D77">
        <w:trPr>
          <w:trHeight w:val="290"/>
        </w:trPr>
        <w:tc>
          <w:tcPr>
            <w:cnfStyle w:val="001000000000" w:firstRow="0" w:lastRow="0" w:firstColumn="1" w:lastColumn="0" w:oddVBand="0" w:evenVBand="0" w:oddHBand="0" w:evenHBand="0" w:firstRowFirstColumn="0" w:firstRowLastColumn="0" w:lastRowFirstColumn="0" w:lastRowLastColumn="0"/>
            <w:tcW w:w="3895" w:type="pct"/>
            <w:hideMark/>
          </w:tcPr>
          <w:p w14:paraId="64AD6C37" w14:textId="77777777" w:rsidR="00E3733D" w:rsidRPr="00306086" w:rsidRDefault="00E3733D" w:rsidP="0017037F">
            <w:pPr>
              <w:rPr>
                <w:rFonts w:cstheme="minorHAnsi"/>
                <w:szCs w:val="22"/>
              </w:rPr>
            </w:pPr>
            <w:r w:rsidRPr="00306086">
              <w:rPr>
                <w:rFonts w:cstheme="minorHAnsi"/>
                <w:szCs w:val="22"/>
              </w:rPr>
              <w:t>Less Hopeful</w:t>
            </w:r>
          </w:p>
        </w:tc>
        <w:tc>
          <w:tcPr>
            <w:tcW w:w="1105" w:type="pct"/>
          </w:tcPr>
          <w:p w14:paraId="3653EDDA" w14:textId="13B80A93" w:rsidR="00E3733D" w:rsidRDefault="00E3733D"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0 (0%)</w:t>
            </w:r>
          </w:p>
        </w:tc>
      </w:tr>
      <w:tr w:rsidR="00E3733D" w:rsidRPr="00A93A4C" w14:paraId="0C001424" w14:textId="77777777" w:rsidTr="00DE5D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95" w:type="pct"/>
            <w:hideMark/>
          </w:tcPr>
          <w:p w14:paraId="2ACF4C7D" w14:textId="265B5296" w:rsidR="00E3733D" w:rsidRPr="00306086" w:rsidRDefault="00E3733D" w:rsidP="0017037F">
            <w:pPr>
              <w:rPr>
                <w:rFonts w:cstheme="minorHAnsi"/>
                <w:szCs w:val="22"/>
              </w:rPr>
            </w:pPr>
            <w:r w:rsidRPr="00306086">
              <w:rPr>
                <w:rFonts w:cstheme="minorHAnsi"/>
                <w:szCs w:val="22"/>
              </w:rPr>
              <w:t>No Change</w:t>
            </w:r>
          </w:p>
        </w:tc>
        <w:tc>
          <w:tcPr>
            <w:tcW w:w="1105" w:type="pct"/>
          </w:tcPr>
          <w:p w14:paraId="1E8FC187" w14:textId="27D0E398" w:rsidR="00E3733D" w:rsidRDefault="009A552D"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5</w:t>
            </w:r>
            <w:r w:rsidR="001F4D5B">
              <w:rPr>
                <w:rFonts w:cstheme="minorHAnsi"/>
                <w:color w:val="000000"/>
                <w:szCs w:val="22"/>
              </w:rPr>
              <w:t xml:space="preserve"> (</w:t>
            </w:r>
            <w:r>
              <w:rPr>
                <w:rFonts w:cstheme="minorHAnsi"/>
                <w:color w:val="000000"/>
                <w:szCs w:val="22"/>
              </w:rPr>
              <w:t>5</w:t>
            </w:r>
            <w:r w:rsidR="00E3733D">
              <w:rPr>
                <w:rFonts w:cstheme="minorHAnsi"/>
                <w:color w:val="000000"/>
                <w:szCs w:val="22"/>
              </w:rPr>
              <w:t>%)</w:t>
            </w:r>
          </w:p>
        </w:tc>
      </w:tr>
    </w:tbl>
    <w:p w14:paraId="7A115B9D" w14:textId="06958C01" w:rsidR="00E3733D" w:rsidRDefault="00114E6B" w:rsidP="00E3733D">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DCADV survey </w:t>
      </w:r>
      <w:r w:rsidRPr="00114E6B">
        <w:rPr>
          <w:rFonts w:cstheme="minorHAnsi"/>
          <w:iCs/>
          <w:sz w:val="18"/>
          <w:szCs w:val="18"/>
        </w:rPr>
        <w:t>data</w:t>
      </w:r>
      <w:r>
        <w:rPr>
          <w:rFonts w:cstheme="minorHAnsi"/>
          <w:iCs/>
          <w:sz w:val="18"/>
          <w:szCs w:val="18"/>
        </w:rPr>
        <w:t>, Delaware, 2021-2023</w:t>
      </w:r>
    </w:p>
    <w:p w14:paraId="1C9A9607" w14:textId="77777777" w:rsidR="00114E6B" w:rsidRPr="00D07BC0" w:rsidRDefault="00114E6B" w:rsidP="00E3733D">
      <w:pPr>
        <w:rPr>
          <w:rFonts w:cstheme="minorHAnsi"/>
        </w:rPr>
      </w:pPr>
    </w:p>
    <w:p w14:paraId="06F496E1" w14:textId="77777777" w:rsidR="00E3733D" w:rsidRPr="00D07BC0" w:rsidRDefault="00E3733D" w:rsidP="00E3733D">
      <w:pPr>
        <w:rPr>
          <w:rFonts w:cstheme="minorHAnsi"/>
        </w:rPr>
      </w:pPr>
      <w:r w:rsidRPr="00D07BC0">
        <w:rPr>
          <w:rFonts w:cstheme="minorHAnsi"/>
        </w:rPr>
        <w:t xml:space="preserve">In terms of services delivered, participants received a wide range of services, including referrals, </w:t>
      </w:r>
      <w:r w:rsidRPr="00CF647E">
        <w:rPr>
          <w:rFonts w:cstheme="minorHAnsi"/>
        </w:rPr>
        <w:t xml:space="preserve">counseling, and educational services.  The services provided in </w:t>
      </w:r>
      <w:r>
        <w:rPr>
          <w:rFonts w:cstheme="minorHAnsi"/>
        </w:rPr>
        <w:t>all cycles</w:t>
      </w:r>
      <w:r w:rsidRPr="00CF647E">
        <w:rPr>
          <w:rFonts w:cstheme="minorHAnsi"/>
        </w:rPr>
        <w:t xml:space="preserve"> are noted in the table below.</w:t>
      </w:r>
    </w:p>
    <w:p w14:paraId="704CE2C4" w14:textId="77777777" w:rsidR="00E3733D" w:rsidRDefault="00E3733D" w:rsidP="00E3733D">
      <w:pPr>
        <w:rPr>
          <w:rFonts w:cstheme="minorHAnsi"/>
        </w:rPr>
      </w:pPr>
    </w:p>
    <w:p w14:paraId="50A47FC6" w14:textId="28BC6627" w:rsidR="00E3733D" w:rsidRPr="00DA3D1F" w:rsidRDefault="00C46963" w:rsidP="00E3733D">
      <w:pPr>
        <w:pStyle w:val="Caption"/>
        <w:keepNext/>
        <w:spacing w:after="0"/>
        <w:rPr>
          <w:b/>
          <w:i w:val="0"/>
          <w:color w:val="auto"/>
          <w:sz w:val="24"/>
          <w:szCs w:val="24"/>
        </w:rPr>
      </w:pPr>
      <w:r w:rsidRPr="00DA3D1F">
        <w:rPr>
          <w:b/>
          <w:i w:val="0"/>
          <w:color w:val="auto"/>
          <w:sz w:val="24"/>
          <w:szCs w:val="24"/>
        </w:rPr>
        <w:t xml:space="preserve">Table 12: </w:t>
      </w:r>
      <w:r w:rsidR="004E338F" w:rsidRPr="00DA3D1F">
        <w:rPr>
          <w:b/>
          <w:i w:val="0"/>
          <w:color w:val="auto"/>
          <w:sz w:val="24"/>
          <w:szCs w:val="24"/>
        </w:rPr>
        <w:t xml:space="preserve">DCADV </w:t>
      </w:r>
      <w:r w:rsidR="00E3733D" w:rsidRPr="00DA3D1F">
        <w:rPr>
          <w:b/>
          <w:i w:val="0"/>
          <w:color w:val="auto"/>
          <w:sz w:val="24"/>
          <w:szCs w:val="24"/>
        </w:rPr>
        <w:t>Referrals to Services</w:t>
      </w:r>
      <w:r w:rsidR="004E338F" w:rsidRPr="00DA3D1F">
        <w:rPr>
          <w:b/>
          <w:i w:val="0"/>
          <w:color w:val="auto"/>
          <w:sz w:val="24"/>
          <w:szCs w:val="24"/>
        </w:rPr>
        <w:t xml:space="preserve">, </w:t>
      </w:r>
      <w:r w:rsidRPr="00DA3D1F">
        <w:rPr>
          <w:b/>
          <w:i w:val="0"/>
          <w:color w:val="auto"/>
          <w:sz w:val="24"/>
          <w:szCs w:val="24"/>
        </w:rPr>
        <w:t xml:space="preserve">Delaware, </w:t>
      </w:r>
      <w:r w:rsidR="004E338F" w:rsidRPr="00DA3D1F">
        <w:rPr>
          <w:b/>
          <w:i w:val="0"/>
          <w:color w:val="auto"/>
          <w:sz w:val="24"/>
          <w:szCs w:val="24"/>
        </w:rPr>
        <w:t>2020</w:t>
      </w:r>
      <w:r w:rsidRPr="00DA3D1F">
        <w:rPr>
          <w:b/>
          <w:i w:val="0"/>
          <w:color w:val="auto"/>
          <w:sz w:val="24"/>
          <w:szCs w:val="24"/>
        </w:rPr>
        <w:t>-</w:t>
      </w:r>
      <w:r w:rsidR="004E338F" w:rsidRPr="00DA3D1F">
        <w:rPr>
          <w:b/>
          <w:i w:val="0"/>
          <w:color w:val="auto"/>
          <w:sz w:val="24"/>
          <w:szCs w:val="24"/>
        </w:rPr>
        <w:t>2023</w:t>
      </w:r>
    </w:p>
    <w:tbl>
      <w:tblPr>
        <w:tblStyle w:val="GridTable4-Accent2"/>
        <w:tblW w:w="4377" w:type="pct"/>
        <w:tblLayout w:type="fixed"/>
        <w:tblLook w:val="04A0" w:firstRow="1" w:lastRow="0" w:firstColumn="1" w:lastColumn="0" w:noHBand="0" w:noVBand="1"/>
      </w:tblPr>
      <w:tblGrid>
        <w:gridCol w:w="4677"/>
        <w:gridCol w:w="1986"/>
        <w:gridCol w:w="1522"/>
      </w:tblGrid>
      <w:tr w:rsidR="00E3733D" w:rsidRPr="00D07BC0" w14:paraId="77DBC6F7" w14:textId="77777777" w:rsidTr="0006655D">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857" w:type="pct"/>
            <w:hideMark/>
          </w:tcPr>
          <w:p w14:paraId="51C6B176" w14:textId="77777777" w:rsidR="00E3733D" w:rsidRPr="0006655D" w:rsidRDefault="00E3733D" w:rsidP="0017037F">
            <w:pPr>
              <w:rPr>
                <w:rFonts w:cstheme="minorHAnsi"/>
              </w:rPr>
            </w:pPr>
            <w:bookmarkStart w:id="33" w:name="_Hlk93654773"/>
            <w:r w:rsidRPr="0006655D">
              <w:rPr>
                <w:rFonts w:cstheme="minorHAnsi"/>
              </w:rPr>
              <w:t>Referrals to Services</w:t>
            </w:r>
          </w:p>
        </w:tc>
        <w:tc>
          <w:tcPr>
            <w:tcW w:w="1213" w:type="pct"/>
          </w:tcPr>
          <w:p w14:paraId="4E92D03C" w14:textId="77777777" w:rsidR="00E3733D" w:rsidRPr="0006655D" w:rsidRDefault="00E3733D" w:rsidP="0017037F">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06655D">
              <w:rPr>
                <w:rFonts w:cstheme="minorHAnsi"/>
                <w:szCs w:val="22"/>
              </w:rPr>
              <w:t>Number of Services Provided</w:t>
            </w:r>
          </w:p>
        </w:tc>
        <w:tc>
          <w:tcPr>
            <w:tcW w:w="930" w:type="pct"/>
          </w:tcPr>
          <w:p w14:paraId="714B7BDD" w14:textId="77777777" w:rsidR="00E3733D" w:rsidRPr="0006655D" w:rsidRDefault="00E3733D" w:rsidP="0017037F">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06655D">
              <w:rPr>
                <w:rFonts w:cstheme="minorHAnsi"/>
                <w:szCs w:val="22"/>
              </w:rPr>
              <w:t>Average Services Per Participant</w:t>
            </w:r>
          </w:p>
        </w:tc>
      </w:tr>
      <w:tr w:rsidR="00E3733D" w:rsidRPr="00D07BC0" w14:paraId="3E3195B0" w14:textId="77777777" w:rsidTr="0006655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57" w:type="pct"/>
            <w:noWrap/>
            <w:hideMark/>
          </w:tcPr>
          <w:p w14:paraId="456CF155" w14:textId="77777777" w:rsidR="00E3733D" w:rsidRPr="00306086" w:rsidRDefault="00E3733D" w:rsidP="0017037F">
            <w:pPr>
              <w:rPr>
                <w:rFonts w:cstheme="minorHAnsi"/>
              </w:rPr>
            </w:pPr>
            <w:bookmarkStart w:id="34" w:name="_Hlk132114251"/>
            <w:r w:rsidRPr="00306086">
              <w:rPr>
                <w:rFonts w:cstheme="minorHAnsi"/>
                <w:szCs w:val="22"/>
              </w:rPr>
              <w:t>Links to Care Coordination and System Navigation Services</w:t>
            </w:r>
          </w:p>
        </w:tc>
        <w:tc>
          <w:tcPr>
            <w:tcW w:w="1213" w:type="pct"/>
          </w:tcPr>
          <w:p w14:paraId="7F73309A" w14:textId="77777777" w:rsidR="00E3733D" w:rsidRPr="00D07BC0" w:rsidRDefault="00E3733D"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ascii="Calibri" w:eastAsiaTheme="minorHAnsi" w:hAnsi="Calibri" w:cs="Calibri"/>
                <w:color w:val="000000"/>
                <w:szCs w:val="22"/>
              </w:rPr>
              <w:t>4,701</w:t>
            </w:r>
          </w:p>
        </w:tc>
        <w:tc>
          <w:tcPr>
            <w:tcW w:w="930" w:type="pct"/>
          </w:tcPr>
          <w:p w14:paraId="011C8547" w14:textId="77777777" w:rsidR="00E3733D" w:rsidRDefault="00E3733D" w:rsidP="0017037F">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2"/>
              </w:rPr>
            </w:pPr>
            <w:r>
              <w:rPr>
                <w:rFonts w:ascii="Calibri" w:hAnsi="Calibri" w:cs="Calibri"/>
                <w:color w:val="000000"/>
                <w:szCs w:val="22"/>
              </w:rPr>
              <w:t>11</w:t>
            </w:r>
          </w:p>
        </w:tc>
      </w:tr>
      <w:tr w:rsidR="00E3733D" w:rsidRPr="00D07BC0" w14:paraId="00F717CB" w14:textId="77777777" w:rsidTr="0006655D">
        <w:trPr>
          <w:trHeight w:val="290"/>
        </w:trPr>
        <w:tc>
          <w:tcPr>
            <w:cnfStyle w:val="001000000000" w:firstRow="0" w:lastRow="0" w:firstColumn="1" w:lastColumn="0" w:oddVBand="0" w:evenVBand="0" w:oddHBand="0" w:evenHBand="0" w:firstRowFirstColumn="0" w:firstRowLastColumn="0" w:lastRowFirstColumn="0" w:lastRowLastColumn="0"/>
            <w:tcW w:w="2857" w:type="pct"/>
            <w:noWrap/>
            <w:hideMark/>
          </w:tcPr>
          <w:p w14:paraId="0F4850D1" w14:textId="77777777" w:rsidR="00E3733D" w:rsidRPr="00306086" w:rsidRDefault="00E3733D" w:rsidP="0017037F">
            <w:pPr>
              <w:rPr>
                <w:rFonts w:cstheme="minorHAnsi"/>
              </w:rPr>
            </w:pPr>
            <w:r w:rsidRPr="00306086">
              <w:rPr>
                <w:rFonts w:cstheme="minorHAnsi"/>
              </w:rPr>
              <w:t xml:space="preserve">Counseling and Supportive Services </w:t>
            </w:r>
          </w:p>
        </w:tc>
        <w:tc>
          <w:tcPr>
            <w:tcW w:w="1213" w:type="pct"/>
          </w:tcPr>
          <w:p w14:paraId="645112A1" w14:textId="77777777" w:rsidR="00E3733D" w:rsidRPr="00D07BC0" w:rsidRDefault="00E3733D" w:rsidP="0017037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ascii="Calibri" w:eastAsiaTheme="minorHAnsi" w:hAnsi="Calibri" w:cs="Calibri"/>
                <w:color w:val="000000"/>
                <w:szCs w:val="22"/>
              </w:rPr>
              <w:t>16,560</w:t>
            </w:r>
          </w:p>
        </w:tc>
        <w:tc>
          <w:tcPr>
            <w:tcW w:w="930" w:type="pct"/>
          </w:tcPr>
          <w:p w14:paraId="154486E1" w14:textId="77777777" w:rsidR="00E3733D" w:rsidRDefault="00E3733D" w:rsidP="0017037F">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000000"/>
                <w:szCs w:val="22"/>
              </w:rPr>
            </w:pPr>
            <w:r>
              <w:rPr>
                <w:rFonts w:ascii="Calibri" w:hAnsi="Calibri" w:cs="Calibri"/>
                <w:color w:val="000000"/>
                <w:szCs w:val="22"/>
              </w:rPr>
              <w:t>39</w:t>
            </w:r>
          </w:p>
        </w:tc>
      </w:tr>
      <w:tr w:rsidR="00E3733D" w:rsidRPr="00D07BC0" w14:paraId="435E45C6" w14:textId="77777777" w:rsidTr="0006655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57" w:type="pct"/>
            <w:noWrap/>
            <w:hideMark/>
          </w:tcPr>
          <w:p w14:paraId="2258871D" w14:textId="77777777" w:rsidR="00E3733D" w:rsidRPr="00306086" w:rsidRDefault="00E3733D" w:rsidP="0017037F">
            <w:pPr>
              <w:rPr>
                <w:rFonts w:cstheme="minorHAnsi"/>
              </w:rPr>
            </w:pPr>
            <w:r w:rsidRPr="00306086">
              <w:rPr>
                <w:rFonts w:cstheme="minorHAnsi"/>
              </w:rPr>
              <w:t>Education and Empowerment Services</w:t>
            </w:r>
          </w:p>
        </w:tc>
        <w:tc>
          <w:tcPr>
            <w:tcW w:w="1213" w:type="pct"/>
          </w:tcPr>
          <w:p w14:paraId="39441823" w14:textId="77777777" w:rsidR="00E3733D" w:rsidRPr="00D07BC0" w:rsidRDefault="00E3733D" w:rsidP="0017037F">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ascii="Calibri" w:eastAsiaTheme="minorHAnsi" w:hAnsi="Calibri" w:cs="Calibri"/>
                <w:color w:val="000000"/>
                <w:szCs w:val="22"/>
              </w:rPr>
              <w:t>5,037</w:t>
            </w:r>
          </w:p>
        </w:tc>
        <w:tc>
          <w:tcPr>
            <w:tcW w:w="930" w:type="pct"/>
          </w:tcPr>
          <w:p w14:paraId="045EC954" w14:textId="77777777" w:rsidR="00E3733D" w:rsidRDefault="00E3733D" w:rsidP="0017037F">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Cs w:val="22"/>
              </w:rPr>
            </w:pPr>
            <w:r>
              <w:rPr>
                <w:rFonts w:ascii="Calibri" w:hAnsi="Calibri" w:cs="Calibri"/>
                <w:color w:val="000000"/>
                <w:szCs w:val="22"/>
              </w:rPr>
              <w:t>12</w:t>
            </w:r>
          </w:p>
        </w:tc>
      </w:tr>
    </w:tbl>
    <w:bookmarkEnd w:id="33"/>
    <w:bookmarkEnd w:id="34"/>
    <w:p w14:paraId="12A7A7DB" w14:textId="3228C93F" w:rsidR="00E3733D" w:rsidRDefault="00114E6B" w:rsidP="00E3733D">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DCADV </w:t>
      </w:r>
      <w:r w:rsidRPr="00114E6B">
        <w:rPr>
          <w:rFonts w:cstheme="minorHAnsi"/>
          <w:iCs/>
          <w:sz w:val="18"/>
          <w:szCs w:val="18"/>
        </w:rPr>
        <w:t>administrative data</w:t>
      </w:r>
      <w:r>
        <w:rPr>
          <w:rFonts w:cstheme="minorHAnsi"/>
          <w:iCs/>
          <w:sz w:val="18"/>
          <w:szCs w:val="18"/>
        </w:rPr>
        <w:t>, Delaware, 2021-2023</w:t>
      </w:r>
    </w:p>
    <w:p w14:paraId="35B12F5D" w14:textId="77777777" w:rsidR="00114E6B" w:rsidRPr="00D07BC0" w:rsidRDefault="00114E6B" w:rsidP="00E3733D">
      <w:pPr>
        <w:rPr>
          <w:rFonts w:cstheme="minorHAnsi"/>
        </w:rPr>
      </w:pPr>
    </w:p>
    <w:p w14:paraId="44DF37C1" w14:textId="7B7BECB6" w:rsidR="00B6678A" w:rsidRDefault="00E3733D" w:rsidP="00E3733D">
      <w:pPr>
        <w:rPr>
          <w:rFonts w:cstheme="minorHAnsi"/>
        </w:rPr>
      </w:pPr>
      <w:r w:rsidRPr="00D07BC0">
        <w:rPr>
          <w:rFonts w:cstheme="minorHAnsi"/>
        </w:rPr>
        <w:t xml:space="preserve">Links to care coordination and system navigation services include making referrals to housing services, language and education services, medical services, social security benefits, life skills services, and many other services. </w:t>
      </w:r>
      <w:r w:rsidR="00B800F9">
        <w:rPr>
          <w:rFonts w:cstheme="minorHAnsi"/>
        </w:rPr>
        <w:t xml:space="preserve"> </w:t>
      </w:r>
      <w:r w:rsidRPr="00D07BC0">
        <w:rPr>
          <w:rFonts w:cstheme="minorHAnsi"/>
        </w:rPr>
        <w:t xml:space="preserve">The counseling and supportive services included safety planning, emotional support, counseling, and other services.  The education and empowerment services included education and support on legal services and processes, domestic violence, housing, health education, parenting, and other related issues. </w:t>
      </w:r>
    </w:p>
    <w:p w14:paraId="5C350E88" w14:textId="77777777" w:rsidR="00B6678A" w:rsidRDefault="00B6678A">
      <w:pPr>
        <w:spacing w:after="160" w:line="259" w:lineRule="auto"/>
        <w:rPr>
          <w:rFonts w:cstheme="minorHAnsi"/>
        </w:rPr>
      </w:pPr>
      <w:r>
        <w:rPr>
          <w:rFonts w:cstheme="minorHAnsi"/>
        </w:rPr>
        <w:br w:type="page"/>
      </w:r>
    </w:p>
    <w:p w14:paraId="41086E4A" w14:textId="77777777" w:rsidR="00E3733D" w:rsidRDefault="00E3733D" w:rsidP="00E3733D">
      <w:pPr>
        <w:rPr>
          <w:rFonts w:cstheme="minorHAnsi"/>
        </w:rPr>
      </w:pPr>
    </w:p>
    <w:p w14:paraId="61FCD537" w14:textId="77777777" w:rsidR="00B6678A" w:rsidRDefault="00B6678A" w:rsidP="00B6678A">
      <w:pPr>
        <w:jc w:val="center"/>
        <w:rPr>
          <w:rFonts w:cstheme="minorBidi"/>
          <w:b/>
          <w:bCs/>
        </w:rPr>
      </w:pPr>
    </w:p>
    <w:p w14:paraId="583AE3CD" w14:textId="6061EDE8" w:rsidR="00C70F06" w:rsidRPr="00DA3D1F" w:rsidRDefault="00B6678A" w:rsidP="00DA3D1F">
      <w:pPr>
        <w:pStyle w:val="Caption"/>
        <w:keepNext/>
        <w:spacing w:after="0"/>
        <w:jc w:val="center"/>
        <w:rPr>
          <w:b/>
          <w:i w:val="0"/>
          <w:color w:val="auto"/>
          <w:sz w:val="24"/>
          <w:szCs w:val="24"/>
        </w:rPr>
      </w:pPr>
      <w:r w:rsidRPr="00DA3D1F">
        <w:rPr>
          <w:b/>
          <w:i w:val="0"/>
          <w:color w:val="auto"/>
          <w:sz w:val="24"/>
          <w:szCs w:val="24"/>
        </w:rPr>
        <w:t xml:space="preserve">Figure 9: </w:t>
      </w:r>
      <w:r w:rsidR="00C70F06" w:rsidRPr="00DA3D1F">
        <w:rPr>
          <w:b/>
          <w:i w:val="0"/>
          <w:color w:val="auto"/>
          <w:sz w:val="24"/>
          <w:szCs w:val="24"/>
        </w:rPr>
        <w:t>Reach and I</w:t>
      </w:r>
      <w:r w:rsidRPr="00DA3D1F">
        <w:rPr>
          <w:b/>
          <w:i w:val="0"/>
          <w:color w:val="auto"/>
          <w:sz w:val="24"/>
          <w:szCs w:val="24"/>
        </w:rPr>
        <w:t>mpact of the Delaware Coalition Against Domestic Violence,</w:t>
      </w:r>
    </w:p>
    <w:p w14:paraId="58566E50" w14:textId="7478C56D" w:rsidR="00B6678A" w:rsidRPr="00DA3D1F" w:rsidRDefault="00B6678A" w:rsidP="00DA3D1F">
      <w:pPr>
        <w:pStyle w:val="Caption"/>
        <w:keepNext/>
        <w:spacing w:after="0"/>
        <w:jc w:val="center"/>
        <w:rPr>
          <w:b/>
          <w:i w:val="0"/>
          <w:color w:val="auto"/>
          <w:sz w:val="24"/>
          <w:szCs w:val="24"/>
        </w:rPr>
      </w:pPr>
      <w:r w:rsidRPr="00DA3D1F">
        <w:rPr>
          <w:b/>
          <w:i w:val="0"/>
          <w:color w:val="auto"/>
          <w:sz w:val="24"/>
          <w:szCs w:val="24"/>
        </w:rPr>
        <w:t>Delaware, 2020-2023</w:t>
      </w:r>
    </w:p>
    <w:p w14:paraId="0CB0705F" w14:textId="5297122E" w:rsidR="00A6024A" w:rsidRDefault="00CD08DA" w:rsidP="00CD08DA">
      <w:pPr>
        <w:jc w:val="center"/>
        <w:rPr>
          <w:rFonts w:cstheme="minorHAnsi"/>
        </w:rPr>
      </w:pPr>
      <w:r>
        <w:rPr>
          <w:noProof/>
        </w:rPr>
        <w:drawing>
          <wp:inline distT="0" distB="0" distL="0" distR="0" wp14:anchorId="7E2CF90D" wp14:editId="447BF80C">
            <wp:extent cx="4202569" cy="3246664"/>
            <wp:effectExtent l="19050" t="19050" r="26670" b="11430"/>
            <wp:docPr id="50" name="Picture 50" descr="A white and purple text with black text and purpl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white and purple text with black text and purple tex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14419" cy="3255819"/>
                    </a:xfrm>
                    <a:prstGeom prst="rect">
                      <a:avLst/>
                    </a:prstGeom>
                    <a:ln>
                      <a:solidFill>
                        <a:schemeClr val="accent1"/>
                      </a:solidFill>
                    </a:ln>
                  </pic:spPr>
                </pic:pic>
              </a:graphicData>
            </a:graphic>
          </wp:inline>
        </w:drawing>
      </w:r>
    </w:p>
    <w:p w14:paraId="426AAD9F" w14:textId="4E7264CC" w:rsidR="00E3733D" w:rsidRDefault="00E64386" w:rsidP="00E64386">
      <w:pPr>
        <w:tabs>
          <w:tab w:val="left" w:pos="1440"/>
        </w:tabs>
      </w:pPr>
      <w:r>
        <w:rPr>
          <w:rFonts w:eastAsiaTheme="majorEastAsia"/>
          <w:sz w:val="18"/>
          <w:szCs w:val="18"/>
        </w:rPr>
        <w:tab/>
      </w:r>
      <w:r w:rsidR="00307453" w:rsidRPr="00307453">
        <w:rPr>
          <w:rFonts w:eastAsiaTheme="majorEastAsia"/>
          <w:sz w:val="18"/>
          <w:szCs w:val="18"/>
        </w:rPr>
        <w:t xml:space="preserve">*Source: </w:t>
      </w:r>
      <w:r>
        <w:rPr>
          <w:rFonts w:eastAsiaTheme="majorEastAsia"/>
          <w:sz w:val="18"/>
          <w:szCs w:val="18"/>
        </w:rPr>
        <w:t xml:space="preserve">DCADV </w:t>
      </w:r>
      <w:r w:rsidR="00307453" w:rsidRPr="00307453">
        <w:rPr>
          <w:rFonts w:eastAsiaTheme="majorEastAsia"/>
          <w:sz w:val="18"/>
          <w:szCs w:val="18"/>
        </w:rPr>
        <w:t>administrative and survey data, Delaware, 2021-2023</w:t>
      </w:r>
    </w:p>
    <w:p w14:paraId="77D428CB" w14:textId="77777777" w:rsidR="00114E6B" w:rsidRDefault="00114E6B">
      <w:pPr>
        <w:spacing w:after="160" w:line="259" w:lineRule="auto"/>
        <w:rPr>
          <w:rFonts w:eastAsiaTheme="majorEastAsia" w:cstheme="minorHAnsi"/>
          <w:b/>
          <w:color w:val="954F72" w:themeColor="accent2"/>
          <w:sz w:val="26"/>
          <w:szCs w:val="26"/>
        </w:rPr>
      </w:pPr>
      <w:bookmarkStart w:id="35" w:name="_Toc150948721"/>
      <w:r>
        <w:rPr>
          <w:rFonts w:cstheme="minorHAnsi"/>
          <w:b/>
          <w:color w:val="954F72" w:themeColor="accent2"/>
        </w:rPr>
        <w:br w:type="page"/>
      </w:r>
    </w:p>
    <w:p w14:paraId="26779A8A" w14:textId="6972E550" w:rsidR="00C4392D" w:rsidRPr="00A6024A" w:rsidRDefault="00826D86" w:rsidP="006E3464">
      <w:pPr>
        <w:pStyle w:val="Heading2"/>
        <w:rPr>
          <w:b/>
          <w:color w:val="954F72" w:themeColor="accent2"/>
        </w:rPr>
      </w:pPr>
      <w:r w:rsidRPr="00A6024A">
        <w:rPr>
          <w:rFonts w:asciiTheme="minorHAnsi" w:hAnsiTheme="minorHAnsi" w:cstheme="minorHAnsi"/>
          <w:b/>
          <w:color w:val="954F72" w:themeColor="accent2"/>
        </w:rPr>
        <w:t>Delaware Multicultural and Civic Organization</w:t>
      </w:r>
      <w:bookmarkEnd w:id="35"/>
    </w:p>
    <w:p w14:paraId="1BA7EB02" w14:textId="77777777" w:rsidR="00A0743C" w:rsidRDefault="00A0743C" w:rsidP="00C4392D"/>
    <w:p w14:paraId="0EB7F434" w14:textId="22E08DAD" w:rsidR="00C4392D" w:rsidRPr="00C4392D" w:rsidRDefault="00AB16E7" w:rsidP="00C4392D">
      <w:r w:rsidRPr="00685CAF">
        <w:rPr>
          <w:rFonts w:eastAsia="Trebuchet MS" w:cstheme="minorHAnsi"/>
          <w:noProof/>
        </w:rPr>
        <mc:AlternateContent>
          <mc:Choice Requires="wps">
            <w:drawing>
              <wp:anchor distT="45720" distB="45720" distL="114300" distR="114300" simplePos="0" relativeHeight="251658243" behindDoc="0" locked="0" layoutInCell="1" allowOverlap="1" wp14:anchorId="28798ED8" wp14:editId="04630C0C">
                <wp:simplePos x="0" y="0"/>
                <wp:positionH relativeFrom="margin">
                  <wp:posOffset>3862161</wp:posOffset>
                </wp:positionH>
                <wp:positionV relativeFrom="paragraph">
                  <wp:posOffset>10795</wp:posOffset>
                </wp:positionV>
                <wp:extent cx="2437130" cy="2717165"/>
                <wp:effectExtent l="0" t="0" r="20320" b="2603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717165"/>
                        </a:xfrm>
                        <a:prstGeom prst="rect">
                          <a:avLst/>
                        </a:prstGeom>
                        <a:blipFill dpi="0" rotWithShape="1">
                          <a:blip r:embed="rId36"/>
                          <a:srcRect/>
                          <a:stretch>
                            <a:fillRect/>
                          </a:stretch>
                        </a:blipFill>
                        <a:ln w="9525">
                          <a:solidFill>
                            <a:schemeClr val="accent1"/>
                          </a:solidFill>
                          <a:miter lim="800000"/>
                          <a:headEnd/>
                          <a:tailEnd/>
                        </a:ln>
                      </wps:spPr>
                      <wps:txbx>
                        <w:txbxContent>
                          <w:p w14:paraId="195E3816" w14:textId="7B9C47AF" w:rsidR="00B800F9" w:rsidRPr="008220F0" w:rsidRDefault="00B800F9" w:rsidP="002E4449">
                            <w:pPr>
                              <w:spacing w:before="160" w:after="120"/>
                              <w:jc w:val="center"/>
                              <w:rPr>
                                <w:b/>
                                <w:color w:val="008285" w:themeColor="accent1"/>
                                <w:sz w:val="24"/>
                              </w:rPr>
                            </w:pPr>
                            <w:r w:rsidRPr="008220F0">
                              <w:rPr>
                                <w:b/>
                                <w:color w:val="008285" w:themeColor="accent1"/>
                                <w:sz w:val="24"/>
                              </w:rPr>
                              <w:t>Delaware Multicultural and Civic Organization</w:t>
                            </w:r>
                          </w:p>
                          <w:p w14:paraId="3E28F942" w14:textId="3CD53844" w:rsidR="00DA2C41" w:rsidRPr="00FD4F54" w:rsidRDefault="00DA2C41" w:rsidP="00AB16E7">
                            <w:pPr>
                              <w:rPr>
                                <w:b/>
                                <w:color w:val="008285" w:themeColor="accent1"/>
                              </w:rPr>
                            </w:pPr>
                            <w:r w:rsidRPr="00FD4F54">
                              <w:rPr>
                                <w:b/>
                                <w:color w:val="008285" w:themeColor="accent1"/>
                              </w:rPr>
                              <w:t xml:space="preserve">Key Activities: </w:t>
                            </w:r>
                          </w:p>
                          <w:p w14:paraId="44EF1FC9" w14:textId="1965769B" w:rsidR="00DA2C41" w:rsidRPr="00FD4F54" w:rsidRDefault="00DA2C41" w:rsidP="002E4449">
                            <w:pPr>
                              <w:pStyle w:val="ListParagraph"/>
                              <w:numPr>
                                <w:ilvl w:val="0"/>
                                <w:numId w:val="33"/>
                              </w:numPr>
                              <w:spacing w:line="240" w:lineRule="auto"/>
                              <w:ind w:left="360" w:hanging="216"/>
                              <w:rPr>
                                <w:color w:val="008285" w:themeColor="accent1"/>
                              </w:rPr>
                            </w:pPr>
                            <w:r w:rsidRPr="00FD4F54">
                              <w:rPr>
                                <w:color w:val="008285" w:themeColor="accent1"/>
                              </w:rPr>
                              <w:t>Career and professional development training.</w:t>
                            </w:r>
                          </w:p>
                          <w:p w14:paraId="24A32E73" w14:textId="097C8288" w:rsidR="00DA2C41" w:rsidRPr="00FD4F54" w:rsidRDefault="00DA2C41" w:rsidP="002E4449">
                            <w:pPr>
                              <w:pStyle w:val="ListParagraph"/>
                              <w:numPr>
                                <w:ilvl w:val="0"/>
                                <w:numId w:val="33"/>
                              </w:numPr>
                              <w:spacing w:line="240" w:lineRule="auto"/>
                              <w:ind w:left="360" w:hanging="216"/>
                              <w:rPr>
                                <w:color w:val="008285" w:themeColor="accent1"/>
                              </w:rPr>
                            </w:pPr>
                            <w:r w:rsidRPr="00FD4F54">
                              <w:rPr>
                                <w:color w:val="008285" w:themeColor="accent1"/>
                              </w:rPr>
                              <w:t>Parenting/fatherhood education and support</w:t>
                            </w:r>
                            <w:r w:rsidR="00845E19">
                              <w:rPr>
                                <w:color w:val="008285" w:themeColor="accent1"/>
                              </w:rPr>
                              <w:t>.</w:t>
                            </w:r>
                          </w:p>
                          <w:p w14:paraId="2339AFBF" w14:textId="77777777" w:rsidR="00DA2C41" w:rsidRPr="00FD4F54" w:rsidRDefault="00DA2C41" w:rsidP="00AB16E7">
                            <w:pPr>
                              <w:rPr>
                                <w:b/>
                                <w:color w:val="008285" w:themeColor="accent1"/>
                              </w:rPr>
                            </w:pPr>
                            <w:r w:rsidRPr="00FD4F54">
                              <w:rPr>
                                <w:b/>
                                <w:color w:val="008285" w:themeColor="accent1"/>
                              </w:rPr>
                              <w:t>Intended Outcomes:</w:t>
                            </w:r>
                          </w:p>
                          <w:p w14:paraId="7717EE2D" w14:textId="5976075C" w:rsidR="00DA2C41" w:rsidRPr="00FD4F54" w:rsidRDefault="00DA2C41" w:rsidP="002E4449">
                            <w:pPr>
                              <w:pStyle w:val="ListParagraph"/>
                              <w:numPr>
                                <w:ilvl w:val="0"/>
                                <w:numId w:val="34"/>
                              </w:numPr>
                              <w:spacing w:line="240" w:lineRule="auto"/>
                              <w:ind w:left="360" w:hanging="216"/>
                              <w:rPr>
                                <w:color w:val="008285" w:themeColor="accent1"/>
                              </w:rPr>
                            </w:pPr>
                            <w:r w:rsidRPr="00FD4F54">
                              <w:rPr>
                                <w:color w:val="008285" w:themeColor="accent1"/>
                              </w:rPr>
                              <w:t>Increased healthy life skills and improved economic status.</w:t>
                            </w:r>
                          </w:p>
                          <w:p w14:paraId="6C193299" w14:textId="5D4AE712" w:rsidR="00DA2C41" w:rsidRPr="00F702A2" w:rsidRDefault="00DA2C41" w:rsidP="002E4449">
                            <w:pPr>
                              <w:pStyle w:val="ListParagraph"/>
                              <w:numPr>
                                <w:ilvl w:val="0"/>
                                <w:numId w:val="34"/>
                              </w:numPr>
                              <w:spacing w:line="240" w:lineRule="auto"/>
                              <w:ind w:left="360" w:hanging="216"/>
                              <w:rPr>
                                <w:color w:val="FFFFFF" w:themeColor="background1"/>
                              </w:rPr>
                            </w:pPr>
                            <w:r w:rsidRPr="00FD4F54">
                              <w:rPr>
                                <w:color w:val="008285" w:themeColor="accent1"/>
                              </w:rPr>
                              <w:t xml:space="preserve">Improve professional skills and job </w:t>
                            </w:r>
                            <w:proofErr w:type="gramStart"/>
                            <w:r w:rsidRPr="00FD4F54">
                              <w:rPr>
                                <w:color w:val="008285" w:themeColor="accent1"/>
                              </w:rPr>
                              <w:t>readiness</w:t>
                            </w:r>
                            <w:r w:rsidR="00845E19">
                              <w:rPr>
                                <w:color w:val="008285" w:themeColor="accent1"/>
                              </w:rPr>
                              <w:t>.</w:t>
                            </w:r>
                            <w:r w:rsidRPr="00F702A2">
                              <w:rPr>
                                <w:color w:val="FFFFFF" w:themeColor="background1"/>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8ED8" id="Text Box 24" o:spid="_x0000_s1040" type="#_x0000_t202" style="position:absolute;margin-left:304.1pt;margin-top:.85pt;width:191.9pt;height:213.9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gK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BUA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gK&#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BUA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gK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BUA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gKAAD//+zZgQAA&#10;AACAIH/rQS6N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BUA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gK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BUA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gK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gK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BUA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gK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gK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BUA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gK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BUAAAD//+zZgQAAAACAIH/rQS6N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gK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BUA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gK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BU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gK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BUA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gK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" strokecolor="#008285 [3204]">
                <v:fill r:id="rId37" o:title="" recolor="t" rotate="t" type="frame"/>
                <v:textbox>
                  <w:txbxContent>
                    <w:p w14:paraId="195E3816" w14:textId="7B9C47AF" w:rsidR="00B800F9" w:rsidRPr="008220F0" w:rsidRDefault="00B800F9" w:rsidP="002E4449">
                      <w:pPr>
                        <w:spacing w:before="160" w:after="120"/>
                        <w:jc w:val="center"/>
                        <w:rPr>
                          <w:b/>
                          <w:color w:val="008285" w:themeColor="accent1"/>
                          <w:sz w:val="24"/>
                        </w:rPr>
                      </w:pPr>
                      <w:r w:rsidRPr="008220F0">
                        <w:rPr>
                          <w:b/>
                          <w:color w:val="008285" w:themeColor="accent1"/>
                          <w:sz w:val="24"/>
                        </w:rPr>
                        <w:t>Delaware Multicultural and Civic Organization</w:t>
                      </w:r>
                    </w:p>
                    <w:p w14:paraId="3E28F942" w14:textId="3CD53844" w:rsidR="00DA2C41" w:rsidRPr="00FD4F54" w:rsidRDefault="00DA2C41" w:rsidP="00AB16E7">
                      <w:pPr>
                        <w:rPr>
                          <w:b/>
                          <w:color w:val="008285" w:themeColor="accent1"/>
                        </w:rPr>
                      </w:pPr>
                      <w:r w:rsidRPr="00FD4F54">
                        <w:rPr>
                          <w:b/>
                          <w:color w:val="008285" w:themeColor="accent1"/>
                        </w:rPr>
                        <w:t xml:space="preserve">Key Activities: </w:t>
                      </w:r>
                    </w:p>
                    <w:p w14:paraId="44EF1FC9" w14:textId="1965769B" w:rsidR="00DA2C41" w:rsidRPr="00FD4F54" w:rsidRDefault="00DA2C41" w:rsidP="002E4449">
                      <w:pPr>
                        <w:pStyle w:val="ListParagraph"/>
                        <w:numPr>
                          <w:ilvl w:val="0"/>
                          <w:numId w:val="33"/>
                        </w:numPr>
                        <w:spacing w:line="240" w:lineRule="auto"/>
                        <w:ind w:left="360" w:hanging="216"/>
                        <w:rPr>
                          <w:color w:val="008285" w:themeColor="accent1"/>
                        </w:rPr>
                      </w:pPr>
                      <w:r w:rsidRPr="00FD4F54">
                        <w:rPr>
                          <w:color w:val="008285" w:themeColor="accent1"/>
                        </w:rPr>
                        <w:t>Career and professional development training.</w:t>
                      </w:r>
                    </w:p>
                    <w:p w14:paraId="24A32E73" w14:textId="097C8288" w:rsidR="00DA2C41" w:rsidRPr="00FD4F54" w:rsidRDefault="00DA2C41" w:rsidP="002E4449">
                      <w:pPr>
                        <w:pStyle w:val="ListParagraph"/>
                        <w:numPr>
                          <w:ilvl w:val="0"/>
                          <w:numId w:val="33"/>
                        </w:numPr>
                        <w:spacing w:line="240" w:lineRule="auto"/>
                        <w:ind w:left="360" w:hanging="216"/>
                        <w:rPr>
                          <w:color w:val="008285" w:themeColor="accent1"/>
                        </w:rPr>
                      </w:pPr>
                      <w:r w:rsidRPr="00FD4F54">
                        <w:rPr>
                          <w:color w:val="008285" w:themeColor="accent1"/>
                        </w:rPr>
                        <w:t>Parenting/fatherhood education and support</w:t>
                      </w:r>
                      <w:r w:rsidR="00845E19">
                        <w:rPr>
                          <w:color w:val="008285" w:themeColor="accent1"/>
                        </w:rPr>
                        <w:t>.</w:t>
                      </w:r>
                    </w:p>
                    <w:p w14:paraId="2339AFBF" w14:textId="77777777" w:rsidR="00DA2C41" w:rsidRPr="00FD4F54" w:rsidRDefault="00DA2C41" w:rsidP="00AB16E7">
                      <w:pPr>
                        <w:rPr>
                          <w:b/>
                          <w:color w:val="008285" w:themeColor="accent1"/>
                        </w:rPr>
                      </w:pPr>
                      <w:r w:rsidRPr="00FD4F54">
                        <w:rPr>
                          <w:b/>
                          <w:color w:val="008285" w:themeColor="accent1"/>
                        </w:rPr>
                        <w:t>Intended Outcomes:</w:t>
                      </w:r>
                    </w:p>
                    <w:p w14:paraId="7717EE2D" w14:textId="5976075C" w:rsidR="00DA2C41" w:rsidRPr="00FD4F54" w:rsidRDefault="00DA2C41" w:rsidP="002E4449">
                      <w:pPr>
                        <w:pStyle w:val="ListParagraph"/>
                        <w:numPr>
                          <w:ilvl w:val="0"/>
                          <w:numId w:val="34"/>
                        </w:numPr>
                        <w:spacing w:line="240" w:lineRule="auto"/>
                        <w:ind w:left="360" w:hanging="216"/>
                        <w:rPr>
                          <w:color w:val="008285" w:themeColor="accent1"/>
                        </w:rPr>
                      </w:pPr>
                      <w:r w:rsidRPr="00FD4F54">
                        <w:rPr>
                          <w:color w:val="008285" w:themeColor="accent1"/>
                        </w:rPr>
                        <w:t>Increased healthy life skills and improved economic status.</w:t>
                      </w:r>
                    </w:p>
                    <w:p w14:paraId="6C193299" w14:textId="5D4AE712" w:rsidR="00DA2C41" w:rsidRPr="00F702A2" w:rsidRDefault="00DA2C41" w:rsidP="002E4449">
                      <w:pPr>
                        <w:pStyle w:val="ListParagraph"/>
                        <w:numPr>
                          <w:ilvl w:val="0"/>
                          <w:numId w:val="34"/>
                        </w:numPr>
                        <w:spacing w:line="240" w:lineRule="auto"/>
                        <w:ind w:left="360" w:hanging="216"/>
                        <w:rPr>
                          <w:color w:val="FFFFFF" w:themeColor="background1"/>
                        </w:rPr>
                      </w:pPr>
                      <w:r w:rsidRPr="00FD4F54">
                        <w:rPr>
                          <w:color w:val="008285" w:themeColor="accent1"/>
                        </w:rPr>
                        <w:t xml:space="preserve">Improve professional skills and job </w:t>
                      </w:r>
                      <w:proofErr w:type="gramStart"/>
                      <w:r w:rsidRPr="00FD4F54">
                        <w:rPr>
                          <w:color w:val="008285" w:themeColor="accent1"/>
                        </w:rPr>
                        <w:t>readiness</w:t>
                      </w:r>
                      <w:r w:rsidR="00845E19">
                        <w:rPr>
                          <w:color w:val="008285" w:themeColor="accent1"/>
                        </w:rPr>
                        <w:t>.</w:t>
                      </w:r>
                      <w:r w:rsidRPr="00F702A2">
                        <w:rPr>
                          <w:color w:val="FFFFFF" w:themeColor="background1"/>
                        </w:rPr>
                        <w:t>.</w:t>
                      </w:r>
                      <w:proofErr w:type="gramEnd"/>
                    </w:p>
                  </w:txbxContent>
                </v:textbox>
                <w10:wrap type="square" anchorx="margin"/>
              </v:shape>
            </w:pict>
          </mc:Fallback>
        </mc:AlternateContent>
      </w:r>
      <w:r w:rsidR="00C4392D" w:rsidRPr="00C4392D">
        <w:t xml:space="preserve">The Delaware Multicultural and Civic Organization (DEMCO) was funded by the HWHB Initiative to provide academic and life skills supports and job training education to young women of childbearing age, including those who are pregnant and parenting, who are living in Dover Zip Codes 19901 and 19904. </w:t>
      </w:r>
    </w:p>
    <w:p w14:paraId="55800896" w14:textId="77777777" w:rsidR="00C4392D" w:rsidRPr="00C4392D" w:rsidRDefault="00C4392D" w:rsidP="00C4392D"/>
    <w:p w14:paraId="42201F85" w14:textId="6E5494DD" w:rsidR="00C4392D" w:rsidRPr="00C4392D" w:rsidRDefault="00C4392D" w:rsidP="00C4392D">
      <w:r w:rsidRPr="00C4392D">
        <w:t xml:space="preserve">Each woman served is matched with a mentor to provide social and emotional support. </w:t>
      </w:r>
      <w:r w:rsidR="00845E19">
        <w:t xml:space="preserve"> </w:t>
      </w:r>
      <w:r w:rsidRPr="00C4392D">
        <w:t xml:space="preserve">The program progresses through a series of educational workshops to develop hard and soft skills to better prepare them for gainful employment and a career in the IT field. </w:t>
      </w:r>
      <w:r w:rsidR="00845E19">
        <w:t xml:space="preserve"> </w:t>
      </w:r>
      <w:r w:rsidRPr="00C4392D">
        <w:t xml:space="preserve">The program also includes support for fathers/partners, including effective fathers/partner parenting lessons, and an opportunity to engage in job shadowing and internship placement. </w:t>
      </w:r>
    </w:p>
    <w:p w14:paraId="57A6DA17" w14:textId="214B5906" w:rsidR="00C4392D" w:rsidRPr="00C4392D" w:rsidRDefault="00C4392D" w:rsidP="00C4392D"/>
    <w:p w14:paraId="6C6C228A" w14:textId="070FAAC5" w:rsidR="006A77FC" w:rsidRDefault="00C4392D" w:rsidP="00C4392D">
      <w:r w:rsidRPr="00C4392D">
        <w:t>DEMCO’s goals for their program are</w:t>
      </w:r>
      <w:r w:rsidR="00F65ED4">
        <w:t xml:space="preserve"> f</w:t>
      </w:r>
      <w:r w:rsidR="00845E19">
        <w:t xml:space="preserve">or </w:t>
      </w:r>
      <w:r w:rsidRPr="00C4392D">
        <w:t>participants</w:t>
      </w:r>
      <w:r w:rsidR="00F65ED4">
        <w:t xml:space="preserve"> to:</w:t>
      </w:r>
    </w:p>
    <w:p w14:paraId="71164EE0" w14:textId="078541C0" w:rsidR="00F65ED4" w:rsidRDefault="006A77FC" w:rsidP="002E4449">
      <w:pPr>
        <w:pStyle w:val="ListParagraph"/>
        <w:numPr>
          <w:ilvl w:val="0"/>
          <w:numId w:val="62"/>
        </w:numPr>
      </w:pPr>
      <w:r>
        <w:rPr>
          <w:noProof/>
        </w:rPr>
        <mc:AlternateContent>
          <mc:Choice Requires="wps">
            <w:drawing>
              <wp:anchor distT="91440" distB="91440" distL="114300" distR="114300" simplePos="0" relativeHeight="251658261" behindDoc="0" locked="0" layoutInCell="1" allowOverlap="1" wp14:anchorId="274CB7FD" wp14:editId="3343805C">
                <wp:simplePos x="0" y="0"/>
                <wp:positionH relativeFrom="page">
                  <wp:posOffset>4775926</wp:posOffset>
                </wp:positionH>
                <wp:positionV relativeFrom="paragraph">
                  <wp:posOffset>348978</wp:posOffset>
                </wp:positionV>
                <wp:extent cx="2472055" cy="2794635"/>
                <wp:effectExtent l="0" t="0" r="0" b="571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794635"/>
                        </a:xfrm>
                        <a:prstGeom prst="rect">
                          <a:avLst/>
                        </a:prstGeom>
                        <a:noFill/>
                        <a:ln w="9525">
                          <a:noFill/>
                          <a:miter lim="800000"/>
                          <a:headEnd/>
                          <a:tailEnd/>
                        </a:ln>
                      </wps:spPr>
                      <wps:txbx>
                        <w:txbxContent>
                          <w:p w14:paraId="215C2818" w14:textId="4735443C" w:rsidR="00DA2C41" w:rsidRPr="00FD4F54" w:rsidRDefault="00DA2C41" w:rsidP="00FD4F54">
                            <w:pPr>
                              <w:pBdr>
                                <w:top w:val="single" w:sz="24" w:space="8" w:color="008285" w:themeColor="accent1"/>
                                <w:bottom w:val="single" w:sz="24" w:space="8" w:color="008285" w:themeColor="accent1"/>
                              </w:pBdr>
                              <w:rPr>
                                <w:i/>
                                <w:iCs/>
                                <w:color w:val="008285" w:themeColor="accent1"/>
                                <w:sz w:val="24"/>
                              </w:rPr>
                            </w:pPr>
                            <w:r w:rsidRPr="00FD4F54">
                              <w:rPr>
                                <w:i/>
                                <w:iCs/>
                                <w:color w:val="008285" w:themeColor="accent1"/>
                                <w:sz w:val="24"/>
                              </w:rPr>
                              <w:t xml:space="preserve">“The reason this program is attractive is because students can receive mentoring and coaching but also be in </w:t>
                            </w:r>
                            <w:proofErr w:type="gramStart"/>
                            <w:r w:rsidRPr="00FD4F54">
                              <w:rPr>
                                <w:i/>
                                <w:iCs/>
                                <w:color w:val="008285" w:themeColor="accent1"/>
                                <w:sz w:val="24"/>
                              </w:rPr>
                              <w:t>a safe haven</w:t>
                            </w:r>
                            <w:proofErr w:type="gramEnd"/>
                            <w:r w:rsidRPr="00FD4F54">
                              <w:rPr>
                                <w:i/>
                                <w:iCs/>
                                <w:color w:val="008285" w:themeColor="accent1"/>
                                <w:sz w:val="24"/>
                              </w:rPr>
                              <w:t>. They can bring themselves and we can chart a plan for how they see their lives in five years, or ten years.”</w:t>
                            </w:r>
                          </w:p>
                          <w:p w14:paraId="10004214" w14:textId="77777777" w:rsidR="00A0743C" w:rsidRDefault="00A0743C" w:rsidP="002E4449">
                            <w:pPr>
                              <w:pBdr>
                                <w:top w:val="single" w:sz="24" w:space="8" w:color="008285" w:themeColor="accent1"/>
                                <w:bottom w:val="single" w:sz="24" w:space="8" w:color="008285" w:themeColor="accent1"/>
                              </w:pBdr>
                              <w:jc w:val="right"/>
                              <w:rPr>
                                <w:i/>
                                <w:iCs/>
                                <w:color w:val="008285" w:themeColor="accent1"/>
                                <w:sz w:val="24"/>
                              </w:rPr>
                            </w:pPr>
                          </w:p>
                          <w:p w14:paraId="641A5C8A" w14:textId="64E7143D" w:rsidR="00DA2C41" w:rsidRDefault="00DA2C41" w:rsidP="002E4449">
                            <w:pPr>
                              <w:pBdr>
                                <w:top w:val="single" w:sz="24" w:space="8" w:color="008285" w:themeColor="accent1"/>
                                <w:bottom w:val="single" w:sz="24" w:space="8" w:color="008285" w:themeColor="accent1"/>
                              </w:pBdr>
                              <w:jc w:val="right"/>
                              <w:rPr>
                                <w:i/>
                                <w:iCs/>
                                <w:color w:val="008285" w:themeColor="accent1"/>
                                <w:sz w:val="24"/>
                              </w:rPr>
                            </w:pPr>
                            <w:r w:rsidRPr="00FD4F54">
                              <w:rPr>
                                <w:i/>
                                <w:iCs/>
                                <w:color w:val="008285" w:themeColor="accent1"/>
                                <w:sz w:val="24"/>
                              </w:rPr>
                              <w:t>Linda Hackett, S</w:t>
                            </w:r>
                            <w:r w:rsidR="006A77FC">
                              <w:rPr>
                                <w:i/>
                                <w:iCs/>
                                <w:color w:val="008285" w:themeColor="accent1"/>
                                <w:sz w:val="24"/>
                              </w:rPr>
                              <w:t>enior</w:t>
                            </w:r>
                            <w:r w:rsidRPr="00FD4F54">
                              <w:rPr>
                                <w:i/>
                                <w:iCs/>
                                <w:color w:val="008285" w:themeColor="accent1"/>
                                <w:sz w:val="24"/>
                              </w:rPr>
                              <w:t xml:space="preserve"> V</w:t>
                            </w:r>
                            <w:r w:rsidR="006A77FC">
                              <w:rPr>
                                <w:i/>
                                <w:iCs/>
                                <w:color w:val="008285" w:themeColor="accent1"/>
                                <w:sz w:val="24"/>
                              </w:rPr>
                              <w:t xml:space="preserve">ice </w:t>
                            </w:r>
                            <w:proofErr w:type="gramStart"/>
                            <w:r w:rsidRPr="00FD4F54">
                              <w:rPr>
                                <w:i/>
                                <w:iCs/>
                                <w:color w:val="008285" w:themeColor="accent1"/>
                                <w:sz w:val="24"/>
                              </w:rPr>
                              <w:t>P</w:t>
                            </w:r>
                            <w:r w:rsidR="006A77FC">
                              <w:rPr>
                                <w:i/>
                                <w:iCs/>
                                <w:color w:val="008285" w:themeColor="accent1"/>
                                <w:sz w:val="24"/>
                              </w:rPr>
                              <w:t>resident</w:t>
                            </w:r>
                            <w:proofErr w:type="gramEnd"/>
                            <w:r w:rsidR="006A77FC">
                              <w:rPr>
                                <w:i/>
                                <w:iCs/>
                                <w:color w:val="008285" w:themeColor="accent1"/>
                                <w:sz w:val="24"/>
                              </w:rPr>
                              <w:t xml:space="preserve"> and </w:t>
                            </w:r>
                            <w:r w:rsidRPr="00FD4F54">
                              <w:rPr>
                                <w:i/>
                                <w:iCs/>
                                <w:color w:val="008285" w:themeColor="accent1"/>
                                <w:sz w:val="24"/>
                              </w:rPr>
                              <w:t>Statewide Academy Director, Delaware Multicultural and Civic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B7FD" id="Text Box 46" o:spid="_x0000_s1041" type="#_x0000_t202" style="position:absolute;left:0;text-align:left;margin-left:376.05pt;margin-top:27.5pt;width:194.65pt;height:220.05pt;z-index:251658261;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" filled="f" stroked="f">
                <v:textbox>
                  <w:txbxContent>
                    <w:p w14:paraId="215C2818" w14:textId="4735443C" w:rsidR="00DA2C41" w:rsidRPr="00FD4F54" w:rsidRDefault="00DA2C41" w:rsidP="00FD4F54">
                      <w:pPr>
                        <w:pBdr>
                          <w:top w:val="single" w:sz="24" w:space="8" w:color="008285" w:themeColor="accent1"/>
                          <w:bottom w:val="single" w:sz="24" w:space="8" w:color="008285" w:themeColor="accent1"/>
                        </w:pBdr>
                        <w:rPr>
                          <w:i/>
                          <w:iCs/>
                          <w:color w:val="008285" w:themeColor="accent1"/>
                          <w:sz w:val="24"/>
                        </w:rPr>
                      </w:pPr>
                      <w:r w:rsidRPr="00FD4F54">
                        <w:rPr>
                          <w:i/>
                          <w:iCs/>
                          <w:color w:val="008285" w:themeColor="accent1"/>
                          <w:sz w:val="24"/>
                        </w:rPr>
                        <w:t xml:space="preserve">“The reason this program is attractive is because students can receive mentoring and coaching but also be in </w:t>
                      </w:r>
                      <w:proofErr w:type="gramStart"/>
                      <w:r w:rsidRPr="00FD4F54">
                        <w:rPr>
                          <w:i/>
                          <w:iCs/>
                          <w:color w:val="008285" w:themeColor="accent1"/>
                          <w:sz w:val="24"/>
                        </w:rPr>
                        <w:t>a safe haven</w:t>
                      </w:r>
                      <w:proofErr w:type="gramEnd"/>
                      <w:r w:rsidRPr="00FD4F54">
                        <w:rPr>
                          <w:i/>
                          <w:iCs/>
                          <w:color w:val="008285" w:themeColor="accent1"/>
                          <w:sz w:val="24"/>
                        </w:rPr>
                        <w:t>. They can bring themselves and we can chart a plan for how they see their lives in five years, or ten years.”</w:t>
                      </w:r>
                    </w:p>
                    <w:p w14:paraId="10004214" w14:textId="77777777" w:rsidR="00A0743C" w:rsidRDefault="00A0743C" w:rsidP="002E4449">
                      <w:pPr>
                        <w:pBdr>
                          <w:top w:val="single" w:sz="24" w:space="8" w:color="008285" w:themeColor="accent1"/>
                          <w:bottom w:val="single" w:sz="24" w:space="8" w:color="008285" w:themeColor="accent1"/>
                        </w:pBdr>
                        <w:jc w:val="right"/>
                        <w:rPr>
                          <w:i/>
                          <w:iCs/>
                          <w:color w:val="008285" w:themeColor="accent1"/>
                          <w:sz w:val="24"/>
                        </w:rPr>
                      </w:pPr>
                    </w:p>
                    <w:p w14:paraId="641A5C8A" w14:textId="64E7143D" w:rsidR="00DA2C41" w:rsidRDefault="00DA2C41" w:rsidP="002E4449">
                      <w:pPr>
                        <w:pBdr>
                          <w:top w:val="single" w:sz="24" w:space="8" w:color="008285" w:themeColor="accent1"/>
                          <w:bottom w:val="single" w:sz="24" w:space="8" w:color="008285" w:themeColor="accent1"/>
                        </w:pBdr>
                        <w:jc w:val="right"/>
                        <w:rPr>
                          <w:i/>
                          <w:iCs/>
                          <w:color w:val="008285" w:themeColor="accent1"/>
                          <w:sz w:val="24"/>
                        </w:rPr>
                      </w:pPr>
                      <w:r w:rsidRPr="00FD4F54">
                        <w:rPr>
                          <w:i/>
                          <w:iCs/>
                          <w:color w:val="008285" w:themeColor="accent1"/>
                          <w:sz w:val="24"/>
                        </w:rPr>
                        <w:t>Linda Hackett, S</w:t>
                      </w:r>
                      <w:r w:rsidR="006A77FC">
                        <w:rPr>
                          <w:i/>
                          <w:iCs/>
                          <w:color w:val="008285" w:themeColor="accent1"/>
                          <w:sz w:val="24"/>
                        </w:rPr>
                        <w:t>enior</w:t>
                      </w:r>
                      <w:r w:rsidRPr="00FD4F54">
                        <w:rPr>
                          <w:i/>
                          <w:iCs/>
                          <w:color w:val="008285" w:themeColor="accent1"/>
                          <w:sz w:val="24"/>
                        </w:rPr>
                        <w:t xml:space="preserve"> V</w:t>
                      </w:r>
                      <w:r w:rsidR="006A77FC">
                        <w:rPr>
                          <w:i/>
                          <w:iCs/>
                          <w:color w:val="008285" w:themeColor="accent1"/>
                          <w:sz w:val="24"/>
                        </w:rPr>
                        <w:t xml:space="preserve">ice </w:t>
                      </w:r>
                      <w:proofErr w:type="gramStart"/>
                      <w:r w:rsidRPr="00FD4F54">
                        <w:rPr>
                          <w:i/>
                          <w:iCs/>
                          <w:color w:val="008285" w:themeColor="accent1"/>
                          <w:sz w:val="24"/>
                        </w:rPr>
                        <w:t>P</w:t>
                      </w:r>
                      <w:r w:rsidR="006A77FC">
                        <w:rPr>
                          <w:i/>
                          <w:iCs/>
                          <w:color w:val="008285" w:themeColor="accent1"/>
                          <w:sz w:val="24"/>
                        </w:rPr>
                        <w:t>resident</w:t>
                      </w:r>
                      <w:proofErr w:type="gramEnd"/>
                      <w:r w:rsidR="006A77FC">
                        <w:rPr>
                          <w:i/>
                          <w:iCs/>
                          <w:color w:val="008285" w:themeColor="accent1"/>
                          <w:sz w:val="24"/>
                        </w:rPr>
                        <w:t xml:space="preserve"> and </w:t>
                      </w:r>
                      <w:r w:rsidRPr="00FD4F54">
                        <w:rPr>
                          <w:i/>
                          <w:iCs/>
                          <w:color w:val="008285" w:themeColor="accent1"/>
                          <w:sz w:val="24"/>
                        </w:rPr>
                        <w:t>Statewide Academy Director, Delaware Multicultural and Civic Organization</w:t>
                      </w:r>
                    </w:p>
                  </w:txbxContent>
                </v:textbox>
                <w10:wrap type="square" anchorx="page"/>
              </v:shape>
            </w:pict>
          </mc:Fallback>
        </mc:AlternateContent>
      </w:r>
      <w:r w:rsidR="00C4392D" w:rsidRPr="00C4392D">
        <w:t xml:space="preserve">develop increased knowledge about (and intentions toward) making healthy life choices and improving economic </w:t>
      </w:r>
      <w:proofErr w:type="gramStart"/>
      <w:r w:rsidR="00C4392D" w:rsidRPr="00C4392D">
        <w:t>mobility</w:t>
      </w:r>
      <w:proofErr w:type="gramEnd"/>
    </w:p>
    <w:p w14:paraId="750ABF99" w14:textId="7591AA31" w:rsidR="007F64D5" w:rsidRDefault="00C4392D" w:rsidP="002E4449">
      <w:pPr>
        <w:pStyle w:val="ListParagraph"/>
        <w:numPr>
          <w:ilvl w:val="0"/>
          <w:numId w:val="62"/>
        </w:numPr>
      </w:pPr>
      <w:r w:rsidRPr="00C4392D">
        <w:t xml:space="preserve">increase technical and professional </w:t>
      </w:r>
      <w:proofErr w:type="gramStart"/>
      <w:r w:rsidRPr="00C4392D">
        <w:t>skills</w:t>
      </w:r>
      <w:proofErr w:type="gramEnd"/>
    </w:p>
    <w:p w14:paraId="44F77B92" w14:textId="31A0A3C7" w:rsidR="007F64D5" w:rsidRDefault="00C4392D" w:rsidP="002E4449">
      <w:pPr>
        <w:pStyle w:val="ListParagraph"/>
        <w:numPr>
          <w:ilvl w:val="0"/>
          <w:numId w:val="62"/>
        </w:numPr>
      </w:pPr>
      <w:r w:rsidRPr="00C4392D">
        <w:t xml:space="preserve">increase job </w:t>
      </w:r>
      <w:proofErr w:type="gramStart"/>
      <w:r w:rsidRPr="00C4392D">
        <w:t>readiness</w:t>
      </w:r>
      <w:proofErr w:type="gramEnd"/>
    </w:p>
    <w:p w14:paraId="1454108C" w14:textId="7214510D" w:rsidR="007F64D5" w:rsidRDefault="00C4392D" w:rsidP="002E4449">
      <w:pPr>
        <w:pStyle w:val="ListParagraph"/>
        <w:numPr>
          <w:ilvl w:val="0"/>
          <w:numId w:val="62"/>
        </w:numPr>
      </w:pPr>
      <w:r w:rsidRPr="00C4392D">
        <w:t>increas</w:t>
      </w:r>
      <w:r w:rsidR="007F64D5">
        <w:t>e</w:t>
      </w:r>
      <w:r w:rsidRPr="00C4392D">
        <w:t xml:space="preserve"> knowledge among students’ partners about how create a supportive learning environment. </w:t>
      </w:r>
    </w:p>
    <w:p w14:paraId="1764497C" w14:textId="41987008" w:rsidR="00E27696" w:rsidRDefault="007A603A" w:rsidP="00C4392D">
      <w:r w:rsidRPr="00C4392D">
        <w:t xml:space="preserve">In addition, given that many of the women served are caring for school-aged children, DEMCO utilizes the IT skills development activities to not only support their clients to prepare for a career in the IT field, but to also help those who are mothers to support their children’s remote learning. </w:t>
      </w:r>
      <w:r w:rsidR="006A77FC">
        <w:t xml:space="preserve"> </w:t>
      </w:r>
      <w:r w:rsidR="00C4392D" w:rsidRPr="00C4392D">
        <w:t>Since the COVID-19 pandemic began, an additional goal was added</w:t>
      </w:r>
      <w:r w:rsidR="006A77FC">
        <w:t xml:space="preserve">:  </w:t>
      </w:r>
      <w:r w:rsidR="00C4392D" w:rsidRPr="00C4392D">
        <w:t>to mitigate immediate needs related to social determinants of health among participants served</w:t>
      </w:r>
      <w:r w:rsidR="006A77FC">
        <w:t xml:space="preserve"> </w:t>
      </w:r>
      <w:r w:rsidR="00C4392D" w:rsidRPr="00C4392D">
        <w:t xml:space="preserve">based on the provision of flex funding. </w:t>
      </w:r>
    </w:p>
    <w:p w14:paraId="7B7F6070" w14:textId="77777777" w:rsidR="00E27696" w:rsidRDefault="00E27696" w:rsidP="00C4392D"/>
    <w:p w14:paraId="02607429" w14:textId="4094ADE9" w:rsidR="00C4392D" w:rsidRDefault="00B43214" w:rsidP="00C4392D">
      <w:r w:rsidRPr="00C4392D">
        <w:t>DEMCO</w:t>
      </w:r>
      <w:r>
        <w:t>’s</w:t>
      </w:r>
      <w:r w:rsidRPr="00C4392D">
        <w:t xml:space="preserve"> evaluation </w:t>
      </w:r>
      <w:r>
        <w:t xml:space="preserve">focuses on understanding the effectiveness of the program </w:t>
      </w:r>
      <w:r w:rsidRPr="00C4392D">
        <w:t>at helping women develop healthy life skills and prepare for economic mobilit</w:t>
      </w:r>
      <w:r>
        <w:t xml:space="preserve">y. </w:t>
      </w:r>
      <w:r w:rsidR="006A77FC">
        <w:t xml:space="preserve"> </w:t>
      </w:r>
    </w:p>
    <w:p w14:paraId="5E7E7279" w14:textId="24435A68" w:rsidR="005D1E5B" w:rsidRPr="005D1E5B" w:rsidRDefault="00C46963" w:rsidP="00A06D22">
      <w:pPr>
        <w:tabs>
          <w:tab w:val="left" w:pos="2610"/>
        </w:tabs>
        <w:jc w:val="center"/>
        <w:rPr>
          <w:b/>
          <w:bCs/>
          <w:sz w:val="24"/>
        </w:rPr>
      </w:pPr>
      <w:r>
        <w:rPr>
          <w:b/>
          <w:bCs/>
          <w:sz w:val="24"/>
        </w:rPr>
        <w:t xml:space="preserve">Table 13: </w:t>
      </w:r>
      <w:r w:rsidR="005D1E5B" w:rsidRPr="005D1E5B">
        <w:rPr>
          <w:b/>
          <w:bCs/>
          <w:sz w:val="24"/>
        </w:rPr>
        <w:t xml:space="preserve">DEMCO Participants, </w:t>
      </w:r>
      <w:r>
        <w:rPr>
          <w:b/>
          <w:bCs/>
          <w:sz w:val="24"/>
        </w:rPr>
        <w:t xml:space="preserve">Delaware, </w:t>
      </w:r>
      <w:r w:rsidR="005D1E5B" w:rsidRPr="005D1E5B">
        <w:rPr>
          <w:b/>
          <w:bCs/>
          <w:sz w:val="24"/>
        </w:rPr>
        <w:t>2020</w:t>
      </w:r>
      <w:r>
        <w:rPr>
          <w:b/>
          <w:bCs/>
          <w:sz w:val="24"/>
        </w:rPr>
        <w:t>-2</w:t>
      </w:r>
      <w:r w:rsidR="005D1E5B" w:rsidRPr="005D1E5B">
        <w:rPr>
          <w:b/>
          <w:bCs/>
          <w:sz w:val="24"/>
        </w:rPr>
        <w:t>023</w:t>
      </w:r>
    </w:p>
    <w:tbl>
      <w:tblPr>
        <w:tblStyle w:val="GridTable4-Accent2"/>
        <w:tblpPr w:leftFromText="180" w:rightFromText="180" w:vertAnchor="text" w:horzAnchor="margin" w:tblpXSpec="center" w:tblpY="107"/>
        <w:tblW w:w="2170" w:type="pct"/>
        <w:tblLook w:val="04A0" w:firstRow="1" w:lastRow="0" w:firstColumn="1" w:lastColumn="0" w:noHBand="0" w:noVBand="1"/>
      </w:tblPr>
      <w:tblGrid>
        <w:gridCol w:w="1868"/>
        <w:gridCol w:w="2190"/>
      </w:tblGrid>
      <w:tr w:rsidR="001E365A" w:rsidRPr="00A93A4C" w14:paraId="46AB8D45" w14:textId="77777777" w:rsidTr="00C4696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581266B" w14:textId="1735BAC6" w:rsidR="001E365A" w:rsidRPr="00D07BC0" w:rsidRDefault="001E365A" w:rsidP="001E365A">
            <w:pPr>
              <w:jc w:val="center"/>
              <w:rPr>
                <w:rFonts w:cstheme="minorHAnsi"/>
                <w:szCs w:val="22"/>
              </w:rPr>
            </w:pPr>
            <w:r>
              <w:rPr>
                <w:rFonts w:cstheme="minorHAnsi"/>
                <w:szCs w:val="22"/>
              </w:rPr>
              <w:t>Participants per Cycle</w:t>
            </w:r>
          </w:p>
        </w:tc>
      </w:tr>
      <w:tr w:rsidR="001E365A" w:rsidRPr="00A93A4C" w14:paraId="6F97AF3E" w14:textId="77777777" w:rsidTr="00C469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2" w:type="pct"/>
            <w:hideMark/>
          </w:tcPr>
          <w:p w14:paraId="3E5764F6" w14:textId="77777777" w:rsidR="001E365A" w:rsidRPr="00A93A4C" w:rsidRDefault="001E365A" w:rsidP="001E365A">
            <w:pPr>
              <w:jc w:val="center"/>
              <w:rPr>
                <w:rFonts w:cstheme="minorHAnsi"/>
                <w:szCs w:val="22"/>
              </w:rPr>
            </w:pPr>
            <w:r>
              <w:rPr>
                <w:rFonts w:cstheme="minorHAnsi"/>
                <w:szCs w:val="22"/>
              </w:rPr>
              <w:t>Cycle 1</w:t>
            </w:r>
          </w:p>
        </w:tc>
        <w:tc>
          <w:tcPr>
            <w:tcW w:w="2698" w:type="pct"/>
            <w:noWrap/>
          </w:tcPr>
          <w:p w14:paraId="39C9037D" w14:textId="77777777" w:rsidR="001E365A" w:rsidRPr="00660A27" w:rsidRDefault="001E365A" w:rsidP="001E365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91</w:t>
            </w:r>
          </w:p>
        </w:tc>
      </w:tr>
      <w:tr w:rsidR="001E365A" w:rsidRPr="00A93A4C" w14:paraId="7F67E0B3" w14:textId="77777777" w:rsidTr="00C46963">
        <w:trPr>
          <w:trHeight w:val="20"/>
        </w:trPr>
        <w:tc>
          <w:tcPr>
            <w:cnfStyle w:val="001000000000" w:firstRow="0" w:lastRow="0" w:firstColumn="1" w:lastColumn="0" w:oddVBand="0" w:evenVBand="0" w:oddHBand="0" w:evenHBand="0" w:firstRowFirstColumn="0" w:firstRowLastColumn="0" w:lastRowFirstColumn="0" w:lastRowLastColumn="0"/>
            <w:tcW w:w="2302" w:type="pct"/>
            <w:noWrap/>
            <w:hideMark/>
          </w:tcPr>
          <w:p w14:paraId="292ADFC0" w14:textId="77777777" w:rsidR="001E365A" w:rsidRPr="00A93A4C" w:rsidRDefault="001E365A" w:rsidP="001E365A">
            <w:pPr>
              <w:jc w:val="center"/>
              <w:rPr>
                <w:rFonts w:cstheme="minorHAnsi"/>
                <w:szCs w:val="22"/>
              </w:rPr>
            </w:pPr>
            <w:r>
              <w:rPr>
                <w:rFonts w:cstheme="minorHAnsi"/>
                <w:szCs w:val="22"/>
              </w:rPr>
              <w:t>Cycle 2</w:t>
            </w:r>
          </w:p>
        </w:tc>
        <w:tc>
          <w:tcPr>
            <w:tcW w:w="2698" w:type="pct"/>
            <w:noWrap/>
          </w:tcPr>
          <w:p w14:paraId="6CD696E6" w14:textId="77777777" w:rsidR="001E365A" w:rsidRPr="00A93A4C" w:rsidRDefault="001E365A" w:rsidP="001E365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43</w:t>
            </w:r>
          </w:p>
        </w:tc>
      </w:tr>
      <w:tr w:rsidR="001E365A" w:rsidRPr="00A93A4C" w14:paraId="6FE64310" w14:textId="77777777" w:rsidTr="00C469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2" w:type="pct"/>
            <w:noWrap/>
            <w:hideMark/>
          </w:tcPr>
          <w:p w14:paraId="4F2429A3" w14:textId="77777777" w:rsidR="001E365A" w:rsidRPr="00A93A4C" w:rsidRDefault="001E365A" w:rsidP="001E365A">
            <w:pPr>
              <w:jc w:val="center"/>
              <w:rPr>
                <w:rFonts w:cstheme="minorHAnsi"/>
                <w:szCs w:val="22"/>
              </w:rPr>
            </w:pPr>
            <w:r>
              <w:rPr>
                <w:rFonts w:cstheme="minorHAnsi"/>
                <w:szCs w:val="22"/>
              </w:rPr>
              <w:t>Cycle 3</w:t>
            </w:r>
          </w:p>
        </w:tc>
        <w:tc>
          <w:tcPr>
            <w:tcW w:w="2698" w:type="pct"/>
            <w:noWrap/>
          </w:tcPr>
          <w:p w14:paraId="395E40BC" w14:textId="77777777" w:rsidR="001E365A" w:rsidRPr="00A93A4C" w:rsidRDefault="001E365A" w:rsidP="001E365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67</w:t>
            </w:r>
          </w:p>
        </w:tc>
      </w:tr>
      <w:tr w:rsidR="001E365A" w:rsidRPr="00A93A4C" w14:paraId="581AF9EA" w14:textId="77777777" w:rsidTr="00C46963">
        <w:trPr>
          <w:trHeight w:val="20"/>
        </w:trPr>
        <w:tc>
          <w:tcPr>
            <w:cnfStyle w:val="001000000000" w:firstRow="0" w:lastRow="0" w:firstColumn="1" w:lastColumn="0" w:oddVBand="0" w:evenVBand="0" w:oddHBand="0" w:evenHBand="0" w:firstRowFirstColumn="0" w:firstRowLastColumn="0" w:lastRowFirstColumn="0" w:lastRowLastColumn="0"/>
            <w:tcW w:w="2302" w:type="pct"/>
            <w:noWrap/>
            <w:hideMark/>
          </w:tcPr>
          <w:p w14:paraId="6FA7A3B0" w14:textId="77777777" w:rsidR="001E365A" w:rsidRPr="00A93A4C" w:rsidRDefault="001E365A" w:rsidP="001E365A">
            <w:pPr>
              <w:jc w:val="center"/>
              <w:rPr>
                <w:rFonts w:cstheme="minorHAnsi"/>
                <w:szCs w:val="22"/>
              </w:rPr>
            </w:pPr>
            <w:r>
              <w:rPr>
                <w:rFonts w:cstheme="minorHAnsi"/>
                <w:szCs w:val="22"/>
              </w:rPr>
              <w:t>Cycle 4</w:t>
            </w:r>
          </w:p>
        </w:tc>
        <w:tc>
          <w:tcPr>
            <w:tcW w:w="2698" w:type="pct"/>
            <w:noWrap/>
          </w:tcPr>
          <w:p w14:paraId="0D3F7FEA" w14:textId="2503D08B" w:rsidR="001E365A" w:rsidRPr="00A93A4C" w:rsidRDefault="001E365A" w:rsidP="001E365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90</w:t>
            </w:r>
          </w:p>
        </w:tc>
      </w:tr>
    </w:tbl>
    <w:p w14:paraId="19EE55E7" w14:textId="77777777" w:rsidR="003F40AF" w:rsidRDefault="003F40AF" w:rsidP="00C4392D">
      <w:pPr>
        <w:rPr>
          <w:b/>
          <w:bCs/>
          <w:i/>
          <w:iCs/>
        </w:rPr>
      </w:pPr>
    </w:p>
    <w:p w14:paraId="5BD560B1" w14:textId="5976E68F" w:rsidR="003F40AF" w:rsidRDefault="00D851AE">
      <w:pPr>
        <w:spacing w:after="160" w:line="259" w:lineRule="auto"/>
        <w:rPr>
          <w:b/>
          <w:bCs/>
          <w:i/>
          <w:iCs/>
        </w:rPr>
      </w:pPr>
      <w:r w:rsidRPr="00D851AE">
        <w:rPr>
          <w:b/>
          <w:bCs/>
          <w:i/>
          <w:iCs/>
          <w:noProof/>
        </w:rPr>
        <mc:AlternateContent>
          <mc:Choice Requires="wps">
            <w:drawing>
              <wp:anchor distT="45720" distB="45720" distL="114300" distR="114300" simplePos="0" relativeHeight="251658298" behindDoc="0" locked="0" layoutInCell="1" allowOverlap="1" wp14:anchorId="4177D6FD" wp14:editId="5FE9AF6D">
                <wp:simplePos x="0" y="0"/>
                <wp:positionH relativeFrom="column">
                  <wp:posOffset>1590675</wp:posOffset>
                </wp:positionH>
                <wp:positionV relativeFrom="paragraph">
                  <wp:posOffset>861060</wp:posOffset>
                </wp:positionV>
                <wp:extent cx="3105150" cy="257175"/>
                <wp:effectExtent l="0" t="0" r="0" b="9525"/>
                <wp:wrapSquare wrapText="bothSides"/>
                <wp:docPr id="665837283" name="Text Box 665837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9ABA8C8" w14:textId="1A5CD66B" w:rsidR="00D851AE" w:rsidRPr="00D851AE" w:rsidRDefault="00D851AE">
                            <w:pPr>
                              <w:rPr>
                                <w:sz w:val="18"/>
                                <w:szCs w:val="18"/>
                              </w:rPr>
                            </w:pPr>
                            <w:r>
                              <w:rPr>
                                <w:sz w:val="18"/>
                                <w:szCs w:val="18"/>
                              </w:rPr>
                              <w:t>*Source: DEMCO administrative data, Delaware, 2020-2023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7D6FD" id="Text Box 665837283" o:spid="_x0000_s1042" type="#_x0000_t202" style="position:absolute;margin-left:125.25pt;margin-top:67.8pt;width:244.5pt;height:20.2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" stroked="f">
                <v:textbox>
                  <w:txbxContent>
                    <w:p w14:paraId="49ABA8C8" w14:textId="1A5CD66B" w:rsidR="00D851AE" w:rsidRPr="00D851AE" w:rsidRDefault="00D851AE">
                      <w:pPr>
                        <w:rPr>
                          <w:sz w:val="18"/>
                          <w:szCs w:val="18"/>
                        </w:rPr>
                      </w:pPr>
                      <w:r>
                        <w:rPr>
                          <w:sz w:val="18"/>
                          <w:szCs w:val="18"/>
                        </w:rPr>
                        <w:t>*Source: DEMCO administrative data, Delaware, 2020-2023</w:t>
                      </w:r>
                    </w:p>
                  </w:txbxContent>
                </v:textbox>
                <w10:wrap type="square"/>
              </v:shape>
            </w:pict>
          </mc:Fallback>
        </mc:AlternateContent>
      </w:r>
      <w:r w:rsidR="0082273E">
        <w:rPr>
          <w:b/>
          <w:bCs/>
          <w:i/>
          <w:iCs/>
        </w:rPr>
        <w:br w:type="page"/>
      </w:r>
    </w:p>
    <w:p w14:paraId="3AA71D6D" w14:textId="7F903F32" w:rsidR="00C4392D" w:rsidRPr="0082273E" w:rsidRDefault="007A603A" w:rsidP="00C4392D">
      <w:pPr>
        <w:rPr>
          <w:b/>
        </w:rPr>
      </w:pPr>
      <w:r w:rsidRPr="0082273E">
        <w:rPr>
          <w:b/>
        </w:rPr>
        <w:t>Reach</w:t>
      </w:r>
    </w:p>
    <w:p w14:paraId="3820BFEE" w14:textId="772836BA" w:rsidR="00C4392D" w:rsidRPr="00C4392D" w:rsidRDefault="00C4392D" w:rsidP="00C4392D">
      <w:r w:rsidRPr="00C4392D">
        <w:t>DEMCO has served 291 participants</w:t>
      </w:r>
      <w:r w:rsidR="008220F0">
        <w:t xml:space="preserve"> between January 2020 and June 2023</w:t>
      </w:r>
      <w:r w:rsidR="001E365A">
        <w:t xml:space="preserve">. </w:t>
      </w:r>
      <w:r w:rsidR="003F40AF">
        <w:t xml:space="preserve"> </w:t>
      </w:r>
      <w:r w:rsidR="00721274">
        <w:t>M</w:t>
      </w:r>
      <w:r w:rsidRPr="00C4392D">
        <w:t xml:space="preserve">ost participants were </w:t>
      </w:r>
      <w:r w:rsidRPr="005D1E5B">
        <w:t>African American</w:t>
      </w:r>
      <w:r w:rsidRPr="00C4392D">
        <w:t xml:space="preserve"> (83</w:t>
      </w:r>
      <w:r w:rsidR="005D0CF7">
        <w:t>%</w:t>
      </w:r>
      <w:r w:rsidRPr="00C4392D">
        <w:t>), 12</w:t>
      </w:r>
      <w:r w:rsidR="005D0CF7">
        <w:t>%</w:t>
      </w:r>
      <w:r w:rsidRPr="00C4392D">
        <w:t xml:space="preserve"> were White, 3</w:t>
      </w:r>
      <w:r w:rsidR="005D0CF7">
        <w:t>%</w:t>
      </w:r>
      <w:r w:rsidRPr="00C4392D" w:rsidDel="005D0CF7">
        <w:t xml:space="preserve"> </w:t>
      </w:r>
      <w:r w:rsidRPr="00C4392D">
        <w:t>were Mixed/Multi-racial</w:t>
      </w:r>
      <w:r w:rsidR="008220F0">
        <w:t xml:space="preserve">, and 2% did not provide this information. </w:t>
      </w:r>
      <w:r w:rsidRPr="00C4392D">
        <w:t xml:space="preserve">While </w:t>
      </w:r>
      <w:r w:rsidR="00DA5A03">
        <w:t xml:space="preserve">80% of </w:t>
      </w:r>
      <w:r w:rsidRPr="00C4392D">
        <w:t>participants were female, 20</w:t>
      </w:r>
      <w:r w:rsidR="005D0CF7">
        <w:t>%</w:t>
      </w:r>
      <w:r w:rsidR="00375D91">
        <w:t xml:space="preserve"> </w:t>
      </w:r>
      <w:r w:rsidRPr="00C4392D">
        <w:t xml:space="preserve">were male. </w:t>
      </w:r>
      <w:r w:rsidR="00C46963">
        <w:t xml:space="preserve"> </w:t>
      </w:r>
      <w:r w:rsidR="008220F0">
        <w:t>T</w:t>
      </w:r>
      <w:r w:rsidRPr="00C4392D">
        <w:t>he topics of the classes and the participation in classes to date are shown in the following table.</w:t>
      </w:r>
    </w:p>
    <w:p w14:paraId="33928F0F" w14:textId="77777777" w:rsidR="005D1E5B" w:rsidRDefault="005D1E5B" w:rsidP="00C4392D"/>
    <w:p w14:paraId="5A09D537" w14:textId="24F44737" w:rsidR="00C4392D" w:rsidRPr="005D1E5B" w:rsidRDefault="00C46963" w:rsidP="00C4392D">
      <w:pPr>
        <w:rPr>
          <w:b/>
          <w:sz w:val="24"/>
        </w:rPr>
      </w:pPr>
      <w:r>
        <w:rPr>
          <w:b/>
          <w:bCs/>
          <w:sz w:val="24"/>
        </w:rPr>
        <w:t xml:space="preserve">Table 14: </w:t>
      </w:r>
      <w:r w:rsidR="005D1E5B" w:rsidRPr="005D1E5B">
        <w:rPr>
          <w:b/>
          <w:bCs/>
          <w:sz w:val="24"/>
        </w:rPr>
        <w:t xml:space="preserve">DEMCO Class Topics, </w:t>
      </w:r>
      <w:r>
        <w:rPr>
          <w:b/>
          <w:bCs/>
          <w:sz w:val="24"/>
        </w:rPr>
        <w:t xml:space="preserve">Delaware, </w:t>
      </w:r>
      <w:r w:rsidR="005D1E5B" w:rsidRPr="005D1E5B">
        <w:rPr>
          <w:b/>
          <w:bCs/>
          <w:sz w:val="24"/>
        </w:rPr>
        <w:t>2020</w:t>
      </w:r>
      <w:r>
        <w:rPr>
          <w:b/>
          <w:bCs/>
          <w:sz w:val="24"/>
        </w:rPr>
        <w:t>-</w:t>
      </w:r>
      <w:r w:rsidR="005D1E5B" w:rsidRPr="005D1E5B">
        <w:rPr>
          <w:b/>
          <w:bCs/>
          <w:sz w:val="24"/>
        </w:rPr>
        <w:t>2023</w:t>
      </w:r>
    </w:p>
    <w:tbl>
      <w:tblPr>
        <w:tblStyle w:val="GridTable4-Accent2"/>
        <w:tblW w:w="9260" w:type="dxa"/>
        <w:tblLook w:val="04A0" w:firstRow="1" w:lastRow="0" w:firstColumn="1" w:lastColumn="0" w:noHBand="0" w:noVBand="1"/>
      </w:tblPr>
      <w:tblGrid>
        <w:gridCol w:w="4675"/>
        <w:gridCol w:w="1440"/>
        <w:gridCol w:w="3145"/>
      </w:tblGrid>
      <w:tr w:rsidR="00C4392D" w:rsidRPr="00C4392D" w14:paraId="0D07AA11" w14:textId="6F6FFA2C" w:rsidTr="00C46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5B6FE56D" w14:textId="77777777" w:rsidR="00C4392D" w:rsidRPr="0006655D" w:rsidRDefault="00C4392D" w:rsidP="00C46963">
            <w:r w:rsidRPr="0006655D">
              <w:t>Topic of Class</w:t>
            </w:r>
          </w:p>
        </w:tc>
        <w:tc>
          <w:tcPr>
            <w:tcW w:w="1440" w:type="dxa"/>
            <w:vAlign w:val="bottom"/>
          </w:tcPr>
          <w:p w14:paraId="6EC169E0" w14:textId="7C98D4C7" w:rsidR="00C4392D" w:rsidRPr="0006655D" w:rsidRDefault="00C4392D" w:rsidP="00C46963">
            <w:pPr>
              <w:jc w:val="center"/>
              <w:cnfStyle w:val="100000000000" w:firstRow="1" w:lastRow="0" w:firstColumn="0" w:lastColumn="0" w:oddVBand="0" w:evenVBand="0" w:oddHBand="0" w:evenHBand="0" w:firstRowFirstColumn="0" w:firstRowLastColumn="0" w:lastRowFirstColumn="0" w:lastRowLastColumn="0"/>
            </w:pPr>
            <w:r w:rsidRPr="0006655D">
              <w:t>Number</w:t>
            </w:r>
            <w:r w:rsidR="00C46963">
              <w:t xml:space="preserve"> of </w:t>
            </w:r>
            <w:r w:rsidRPr="0006655D">
              <w:t>Participa</w:t>
            </w:r>
            <w:r w:rsidR="00C46963">
              <w:t>nts</w:t>
            </w:r>
          </w:p>
        </w:tc>
        <w:tc>
          <w:tcPr>
            <w:tcW w:w="3145" w:type="dxa"/>
            <w:vAlign w:val="bottom"/>
          </w:tcPr>
          <w:p w14:paraId="71AECB65" w14:textId="54454BD1" w:rsidR="0066269B" w:rsidRDefault="0066269B" w:rsidP="00C46963">
            <w:pPr>
              <w:jc w:val="center"/>
              <w:cnfStyle w:val="100000000000" w:firstRow="1" w:lastRow="0" w:firstColumn="0" w:lastColumn="0" w:oddVBand="0" w:evenVBand="0" w:oddHBand="0" w:evenHBand="0" w:firstRowFirstColumn="0" w:firstRowLastColumn="0" w:lastRowFirstColumn="0" w:lastRowLastColumn="0"/>
            </w:pPr>
            <w:r w:rsidRPr="0006655D">
              <w:t>Percent of women</w:t>
            </w:r>
            <w:r w:rsidR="00FA7BA8" w:rsidRPr="0006655D">
              <w:t xml:space="preserve"> rated </w:t>
            </w:r>
            <w:r w:rsidR="009E54E1" w:rsidRPr="0006655D">
              <w:t>this service ‘</w:t>
            </w:r>
            <w:r w:rsidR="00A87281" w:rsidRPr="0006655D">
              <w:t>Very Useful</w:t>
            </w:r>
            <w:r w:rsidR="009E54E1" w:rsidRPr="0006655D">
              <w:t>’</w:t>
            </w:r>
            <w:r w:rsidR="00A87281" w:rsidRPr="0006655D">
              <w:t xml:space="preserve">, </w:t>
            </w:r>
            <w:r w:rsidR="009E54E1" w:rsidRPr="0006655D">
              <w:t>‘</w:t>
            </w:r>
            <w:r w:rsidR="0002672D" w:rsidRPr="0006655D">
              <w:t>Useful</w:t>
            </w:r>
            <w:r w:rsidR="009E54E1" w:rsidRPr="0006655D">
              <w:t>’</w:t>
            </w:r>
            <w:r w:rsidR="0002672D" w:rsidRPr="0006655D">
              <w:t xml:space="preserve">, and </w:t>
            </w:r>
            <w:r w:rsidR="009E54E1" w:rsidRPr="0006655D">
              <w:t>‘</w:t>
            </w:r>
            <w:r w:rsidR="0002672D" w:rsidRPr="0006655D">
              <w:t>Somewhat Useful</w:t>
            </w:r>
            <w:r w:rsidR="009E54E1" w:rsidRPr="0006655D">
              <w:t>’</w:t>
            </w:r>
          </w:p>
        </w:tc>
      </w:tr>
      <w:tr w:rsidR="00C4392D" w:rsidRPr="00C4392D" w14:paraId="632B1AC7" w14:textId="339DCBC9" w:rsidTr="00C4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A141308" w14:textId="6C32179F" w:rsidR="00C4392D" w:rsidRPr="00C46963" w:rsidRDefault="00C4392D" w:rsidP="001D0839">
            <w:pPr>
              <w:rPr>
                <w:b w:val="0"/>
                <w:bCs w:val="0"/>
              </w:rPr>
            </w:pPr>
            <w:r w:rsidRPr="00C46963">
              <w:rPr>
                <w:b w:val="0"/>
                <w:bCs w:val="0"/>
              </w:rPr>
              <w:t>Academic, Life Skills, and Healthy Living Training</w:t>
            </w:r>
          </w:p>
        </w:tc>
        <w:tc>
          <w:tcPr>
            <w:tcW w:w="1440" w:type="dxa"/>
          </w:tcPr>
          <w:p w14:paraId="6F2B1755" w14:textId="5D44AC95" w:rsidR="00C4392D" w:rsidRPr="00C4392D" w:rsidRDefault="00C4392D" w:rsidP="00472649">
            <w:pPr>
              <w:jc w:val="center"/>
              <w:cnfStyle w:val="000000100000" w:firstRow="0" w:lastRow="0" w:firstColumn="0" w:lastColumn="0" w:oddVBand="0" w:evenVBand="0" w:oddHBand="1" w:evenHBand="0" w:firstRowFirstColumn="0" w:firstRowLastColumn="0" w:lastRowFirstColumn="0" w:lastRowLastColumn="0"/>
            </w:pPr>
            <w:r w:rsidRPr="00C4392D">
              <w:t>233</w:t>
            </w:r>
          </w:p>
        </w:tc>
        <w:tc>
          <w:tcPr>
            <w:tcW w:w="3145" w:type="dxa"/>
          </w:tcPr>
          <w:p w14:paraId="53E81F7B" w14:textId="6B610985" w:rsidR="00D64C36" w:rsidRDefault="00D64C36" w:rsidP="00472649">
            <w:pPr>
              <w:jc w:val="center"/>
              <w:cnfStyle w:val="000000100000" w:firstRow="0" w:lastRow="0" w:firstColumn="0" w:lastColumn="0" w:oddVBand="0" w:evenVBand="0" w:oddHBand="1" w:evenHBand="0" w:firstRowFirstColumn="0" w:firstRowLastColumn="0" w:lastRowFirstColumn="0" w:lastRowLastColumn="0"/>
            </w:pPr>
            <w:r>
              <w:t>78</w:t>
            </w:r>
            <w:r w:rsidR="00326C4A">
              <w:t>%</w:t>
            </w:r>
          </w:p>
        </w:tc>
      </w:tr>
      <w:tr w:rsidR="00C4392D" w:rsidRPr="00C4392D" w14:paraId="2B25CD34" w14:textId="0A1A6EC5" w:rsidTr="00C46963">
        <w:tc>
          <w:tcPr>
            <w:cnfStyle w:val="001000000000" w:firstRow="0" w:lastRow="0" w:firstColumn="1" w:lastColumn="0" w:oddVBand="0" w:evenVBand="0" w:oddHBand="0" w:evenHBand="0" w:firstRowFirstColumn="0" w:firstRowLastColumn="0" w:lastRowFirstColumn="0" w:lastRowLastColumn="0"/>
            <w:tcW w:w="4675" w:type="dxa"/>
          </w:tcPr>
          <w:p w14:paraId="07AF2AB9" w14:textId="58C129CB" w:rsidR="00C4392D" w:rsidRPr="00C46963" w:rsidRDefault="00C4392D" w:rsidP="001D0839">
            <w:pPr>
              <w:rPr>
                <w:b w:val="0"/>
                <w:bCs w:val="0"/>
              </w:rPr>
            </w:pPr>
            <w:r w:rsidRPr="00C46963">
              <w:rPr>
                <w:b w:val="0"/>
                <w:bCs w:val="0"/>
              </w:rPr>
              <w:t>Keyboarding Education</w:t>
            </w:r>
          </w:p>
        </w:tc>
        <w:tc>
          <w:tcPr>
            <w:tcW w:w="1440" w:type="dxa"/>
          </w:tcPr>
          <w:p w14:paraId="6606BA4B" w14:textId="4C791C6F" w:rsidR="00C4392D" w:rsidRPr="00C4392D" w:rsidRDefault="00C4392D" w:rsidP="00472649">
            <w:pPr>
              <w:jc w:val="center"/>
              <w:cnfStyle w:val="000000000000" w:firstRow="0" w:lastRow="0" w:firstColumn="0" w:lastColumn="0" w:oddVBand="0" w:evenVBand="0" w:oddHBand="0" w:evenHBand="0" w:firstRowFirstColumn="0" w:firstRowLastColumn="0" w:lastRowFirstColumn="0" w:lastRowLastColumn="0"/>
            </w:pPr>
            <w:r w:rsidRPr="00C4392D">
              <w:t>231</w:t>
            </w:r>
          </w:p>
        </w:tc>
        <w:tc>
          <w:tcPr>
            <w:tcW w:w="3145" w:type="dxa"/>
          </w:tcPr>
          <w:p w14:paraId="3A607F1E" w14:textId="7DD05D67" w:rsidR="00CB77CD" w:rsidRDefault="00CB77CD" w:rsidP="00472649">
            <w:pPr>
              <w:jc w:val="center"/>
              <w:cnfStyle w:val="000000000000" w:firstRow="0" w:lastRow="0" w:firstColumn="0" w:lastColumn="0" w:oddVBand="0" w:evenVBand="0" w:oddHBand="0" w:evenHBand="0" w:firstRowFirstColumn="0" w:firstRowLastColumn="0" w:lastRowFirstColumn="0" w:lastRowLastColumn="0"/>
            </w:pPr>
            <w:r>
              <w:t>78%</w:t>
            </w:r>
          </w:p>
        </w:tc>
      </w:tr>
      <w:tr w:rsidR="00C4392D" w:rsidRPr="00C4392D" w14:paraId="34D3BAC4" w14:textId="2934304B" w:rsidTr="00C4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3E0454" w14:textId="056D347B" w:rsidR="00C4392D" w:rsidRPr="00C46963" w:rsidRDefault="00C4392D" w:rsidP="001D0839">
            <w:pPr>
              <w:rPr>
                <w:b w:val="0"/>
                <w:bCs w:val="0"/>
              </w:rPr>
            </w:pPr>
            <w:r w:rsidRPr="00C46963">
              <w:rPr>
                <w:b w:val="0"/>
                <w:bCs w:val="0"/>
              </w:rPr>
              <w:t>Microsoft Office Skills Education</w:t>
            </w:r>
          </w:p>
        </w:tc>
        <w:tc>
          <w:tcPr>
            <w:tcW w:w="1440" w:type="dxa"/>
          </w:tcPr>
          <w:p w14:paraId="3A38EC73" w14:textId="2537104D" w:rsidR="00C4392D" w:rsidRPr="00C4392D" w:rsidRDefault="00C4392D" w:rsidP="00472649">
            <w:pPr>
              <w:jc w:val="center"/>
              <w:cnfStyle w:val="000000100000" w:firstRow="0" w:lastRow="0" w:firstColumn="0" w:lastColumn="0" w:oddVBand="0" w:evenVBand="0" w:oddHBand="1" w:evenHBand="0" w:firstRowFirstColumn="0" w:firstRowLastColumn="0" w:lastRowFirstColumn="0" w:lastRowLastColumn="0"/>
            </w:pPr>
            <w:r w:rsidRPr="00C4392D">
              <w:t>231</w:t>
            </w:r>
          </w:p>
        </w:tc>
        <w:tc>
          <w:tcPr>
            <w:tcW w:w="3145" w:type="dxa"/>
          </w:tcPr>
          <w:p w14:paraId="645958C7" w14:textId="6A772D42" w:rsidR="00B53872" w:rsidRDefault="00B53872" w:rsidP="00472649">
            <w:pPr>
              <w:jc w:val="center"/>
              <w:cnfStyle w:val="000000100000" w:firstRow="0" w:lastRow="0" w:firstColumn="0" w:lastColumn="0" w:oddVBand="0" w:evenVBand="0" w:oddHBand="1" w:evenHBand="0" w:firstRowFirstColumn="0" w:firstRowLastColumn="0" w:lastRowFirstColumn="0" w:lastRowLastColumn="0"/>
            </w:pPr>
            <w:r>
              <w:t>78%</w:t>
            </w:r>
          </w:p>
        </w:tc>
      </w:tr>
      <w:tr w:rsidR="00C4392D" w:rsidRPr="00C4392D" w14:paraId="196235D8" w14:textId="54E13F8B" w:rsidTr="00C46963">
        <w:tc>
          <w:tcPr>
            <w:cnfStyle w:val="001000000000" w:firstRow="0" w:lastRow="0" w:firstColumn="1" w:lastColumn="0" w:oddVBand="0" w:evenVBand="0" w:oddHBand="0" w:evenHBand="0" w:firstRowFirstColumn="0" w:firstRowLastColumn="0" w:lastRowFirstColumn="0" w:lastRowLastColumn="0"/>
            <w:tcW w:w="4675" w:type="dxa"/>
          </w:tcPr>
          <w:p w14:paraId="39B0B384" w14:textId="4982FD18" w:rsidR="00C4392D" w:rsidRPr="00C46963" w:rsidRDefault="00C4392D" w:rsidP="001D0839">
            <w:pPr>
              <w:rPr>
                <w:b w:val="0"/>
                <w:bCs w:val="0"/>
              </w:rPr>
            </w:pPr>
            <w:r w:rsidRPr="00C46963">
              <w:rPr>
                <w:b w:val="0"/>
                <w:bCs w:val="0"/>
              </w:rPr>
              <w:t>IC3 Computer Basics Certification Training</w:t>
            </w:r>
          </w:p>
        </w:tc>
        <w:tc>
          <w:tcPr>
            <w:tcW w:w="1440" w:type="dxa"/>
          </w:tcPr>
          <w:p w14:paraId="4AE39F47" w14:textId="4F26F94E" w:rsidR="00C4392D" w:rsidRPr="00C4392D" w:rsidRDefault="00C4392D" w:rsidP="00472649">
            <w:pPr>
              <w:jc w:val="center"/>
              <w:cnfStyle w:val="000000000000" w:firstRow="0" w:lastRow="0" w:firstColumn="0" w:lastColumn="0" w:oddVBand="0" w:evenVBand="0" w:oddHBand="0" w:evenHBand="0" w:firstRowFirstColumn="0" w:firstRowLastColumn="0" w:lastRowFirstColumn="0" w:lastRowLastColumn="0"/>
            </w:pPr>
            <w:r w:rsidRPr="00C4392D">
              <w:t>189</w:t>
            </w:r>
          </w:p>
        </w:tc>
        <w:tc>
          <w:tcPr>
            <w:tcW w:w="3145" w:type="dxa"/>
          </w:tcPr>
          <w:p w14:paraId="1AC2B023" w14:textId="1B8CEB96" w:rsidR="0072596D" w:rsidRDefault="0072596D" w:rsidP="00472649">
            <w:pPr>
              <w:jc w:val="center"/>
              <w:cnfStyle w:val="000000000000" w:firstRow="0" w:lastRow="0" w:firstColumn="0" w:lastColumn="0" w:oddVBand="0" w:evenVBand="0" w:oddHBand="0" w:evenHBand="0" w:firstRowFirstColumn="0" w:firstRowLastColumn="0" w:lastRowFirstColumn="0" w:lastRowLastColumn="0"/>
            </w:pPr>
            <w:r>
              <w:t>49%</w:t>
            </w:r>
          </w:p>
        </w:tc>
      </w:tr>
      <w:tr w:rsidR="00C4392D" w:rsidRPr="00C4392D" w14:paraId="1A2FF192" w14:textId="455B426E" w:rsidTr="00C4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B86B25" w14:textId="77777777" w:rsidR="00C4392D" w:rsidRPr="00C46963" w:rsidRDefault="00C4392D" w:rsidP="001D0839">
            <w:pPr>
              <w:rPr>
                <w:b w:val="0"/>
                <w:bCs w:val="0"/>
              </w:rPr>
            </w:pPr>
            <w:r w:rsidRPr="00C46963">
              <w:rPr>
                <w:b w:val="0"/>
                <w:bCs w:val="0"/>
              </w:rPr>
              <w:t>Workforce and Life Skills Readiness Support</w:t>
            </w:r>
          </w:p>
        </w:tc>
        <w:tc>
          <w:tcPr>
            <w:tcW w:w="1440" w:type="dxa"/>
          </w:tcPr>
          <w:p w14:paraId="28F355D1" w14:textId="11DB397C" w:rsidR="00C4392D" w:rsidRPr="00C4392D" w:rsidRDefault="00C4392D" w:rsidP="00472649">
            <w:pPr>
              <w:jc w:val="center"/>
              <w:cnfStyle w:val="000000100000" w:firstRow="0" w:lastRow="0" w:firstColumn="0" w:lastColumn="0" w:oddVBand="0" w:evenVBand="0" w:oddHBand="1" w:evenHBand="0" w:firstRowFirstColumn="0" w:firstRowLastColumn="0" w:lastRowFirstColumn="0" w:lastRowLastColumn="0"/>
            </w:pPr>
            <w:r w:rsidRPr="00C4392D">
              <w:t>236</w:t>
            </w:r>
          </w:p>
        </w:tc>
        <w:tc>
          <w:tcPr>
            <w:tcW w:w="3145" w:type="dxa"/>
          </w:tcPr>
          <w:p w14:paraId="3548E8F9" w14:textId="1568ACDE" w:rsidR="005D51ED" w:rsidRDefault="005D51ED" w:rsidP="00472649">
            <w:pPr>
              <w:jc w:val="center"/>
              <w:cnfStyle w:val="000000100000" w:firstRow="0" w:lastRow="0" w:firstColumn="0" w:lastColumn="0" w:oddVBand="0" w:evenVBand="0" w:oddHBand="1" w:evenHBand="0" w:firstRowFirstColumn="0" w:firstRowLastColumn="0" w:lastRowFirstColumn="0" w:lastRowLastColumn="0"/>
            </w:pPr>
            <w:r>
              <w:t>79%</w:t>
            </w:r>
          </w:p>
        </w:tc>
      </w:tr>
      <w:tr w:rsidR="00C4392D" w:rsidRPr="00C4392D" w14:paraId="6B6CE1D2" w14:textId="70973EBB" w:rsidTr="00C46963">
        <w:tc>
          <w:tcPr>
            <w:cnfStyle w:val="001000000000" w:firstRow="0" w:lastRow="0" w:firstColumn="1" w:lastColumn="0" w:oddVBand="0" w:evenVBand="0" w:oddHBand="0" w:evenHBand="0" w:firstRowFirstColumn="0" w:firstRowLastColumn="0" w:lastRowFirstColumn="0" w:lastRowLastColumn="0"/>
            <w:tcW w:w="4675" w:type="dxa"/>
          </w:tcPr>
          <w:p w14:paraId="3C531BD2" w14:textId="77777777" w:rsidR="00C4392D" w:rsidRPr="00C46963" w:rsidRDefault="00C4392D" w:rsidP="001D0839">
            <w:pPr>
              <w:rPr>
                <w:b w:val="0"/>
                <w:bCs w:val="0"/>
              </w:rPr>
            </w:pPr>
            <w:r w:rsidRPr="00C46963">
              <w:rPr>
                <w:b w:val="0"/>
                <w:bCs w:val="0"/>
              </w:rPr>
              <w:t>Job Shadowing</w:t>
            </w:r>
          </w:p>
        </w:tc>
        <w:tc>
          <w:tcPr>
            <w:tcW w:w="1440" w:type="dxa"/>
          </w:tcPr>
          <w:p w14:paraId="5B5F2074" w14:textId="2239129E" w:rsidR="00C4392D" w:rsidRPr="00C4392D" w:rsidRDefault="00C4392D" w:rsidP="00472649">
            <w:pPr>
              <w:jc w:val="center"/>
              <w:cnfStyle w:val="000000000000" w:firstRow="0" w:lastRow="0" w:firstColumn="0" w:lastColumn="0" w:oddVBand="0" w:evenVBand="0" w:oddHBand="0" w:evenHBand="0" w:firstRowFirstColumn="0" w:firstRowLastColumn="0" w:lastRowFirstColumn="0" w:lastRowLastColumn="0"/>
            </w:pPr>
            <w:r w:rsidRPr="00C4392D">
              <w:t>132</w:t>
            </w:r>
          </w:p>
        </w:tc>
        <w:tc>
          <w:tcPr>
            <w:tcW w:w="3145" w:type="dxa"/>
          </w:tcPr>
          <w:p w14:paraId="720FC134" w14:textId="21035ECF" w:rsidR="0077337D" w:rsidRDefault="0077337D" w:rsidP="00472649">
            <w:pPr>
              <w:jc w:val="center"/>
              <w:cnfStyle w:val="000000000000" w:firstRow="0" w:lastRow="0" w:firstColumn="0" w:lastColumn="0" w:oddVBand="0" w:evenVBand="0" w:oddHBand="0" w:evenHBand="0" w:firstRowFirstColumn="0" w:firstRowLastColumn="0" w:lastRowFirstColumn="0" w:lastRowLastColumn="0"/>
            </w:pPr>
            <w:r>
              <w:t>N/A</w:t>
            </w:r>
          </w:p>
        </w:tc>
      </w:tr>
      <w:tr w:rsidR="00C4392D" w:rsidRPr="00C4392D" w14:paraId="104B0F52" w14:textId="1EB01386" w:rsidTr="00C4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B2033C5" w14:textId="41345437" w:rsidR="00C4392D" w:rsidRPr="00C46963" w:rsidRDefault="00C4392D" w:rsidP="001D0839">
            <w:pPr>
              <w:rPr>
                <w:b w:val="0"/>
                <w:bCs w:val="0"/>
              </w:rPr>
            </w:pPr>
            <w:r w:rsidRPr="00C46963">
              <w:rPr>
                <w:b w:val="0"/>
                <w:bCs w:val="0"/>
              </w:rPr>
              <w:t>Mentoring</w:t>
            </w:r>
          </w:p>
        </w:tc>
        <w:tc>
          <w:tcPr>
            <w:tcW w:w="1440" w:type="dxa"/>
          </w:tcPr>
          <w:p w14:paraId="2D6ED76C" w14:textId="028BFAF3" w:rsidR="00C4392D" w:rsidRPr="00C4392D" w:rsidRDefault="00C4392D" w:rsidP="00472649">
            <w:pPr>
              <w:jc w:val="center"/>
              <w:cnfStyle w:val="000000100000" w:firstRow="0" w:lastRow="0" w:firstColumn="0" w:lastColumn="0" w:oddVBand="0" w:evenVBand="0" w:oddHBand="1" w:evenHBand="0" w:firstRowFirstColumn="0" w:firstRowLastColumn="0" w:lastRowFirstColumn="0" w:lastRowLastColumn="0"/>
            </w:pPr>
            <w:r w:rsidRPr="00C4392D">
              <w:t>188</w:t>
            </w:r>
          </w:p>
        </w:tc>
        <w:tc>
          <w:tcPr>
            <w:tcW w:w="3145" w:type="dxa"/>
          </w:tcPr>
          <w:p w14:paraId="018124F8" w14:textId="3FE1AFD7" w:rsidR="00FB18D4" w:rsidRDefault="00FB18D4" w:rsidP="00472649">
            <w:pPr>
              <w:jc w:val="center"/>
              <w:cnfStyle w:val="000000100000" w:firstRow="0" w:lastRow="0" w:firstColumn="0" w:lastColumn="0" w:oddVBand="0" w:evenVBand="0" w:oddHBand="1" w:evenHBand="0" w:firstRowFirstColumn="0" w:firstRowLastColumn="0" w:lastRowFirstColumn="0" w:lastRowLastColumn="0"/>
            </w:pPr>
            <w:r>
              <w:t>82%</w:t>
            </w:r>
          </w:p>
        </w:tc>
      </w:tr>
    </w:tbl>
    <w:p w14:paraId="51075DFF" w14:textId="31A03942" w:rsidR="00C4392D" w:rsidRDefault="00114E6B" w:rsidP="00C4392D">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DEMCO survey </w:t>
      </w:r>
      <w:r w:rsidRPr="00114E6B">
        <w:rPr>
          <w:rFonts w:cstheme="minorHAnsi"/>
          <w:iCs/>
          <w:sz w:val="18"/>
          <w:szCs w:val="18"/>
        </w:rPr>
        <w:t>data</w:t>
      </w:r>
      <w:r>
        <w:rPr>
          <w:rFonts w:cstheme="minorHAnsi"/>
          <w:iCs/>
          <w:sz w:val="18"/>
          <w:szCs w:val="18"/>
        </w:rPr>
        <w:t>, Delaware, 2021-2023</w:t>
      </w:r>
    </w:p>
    <w:p w14:paraId="0F8CE882" w14:textId="77777777" w:rsidR="00114E6B" w:rsidRPr="00C4392D" w:rsidRDefault="00114E6B" w:rsidP="00C4392D"/>
    <w:p w14:paraId="22ADE983" w14:textId="76F96E19" w:rsidR="00C4392D" w:rsidRPr="0082273E" w:rsidRDefault="005260BB" w:rsidP="00C4392D">
      <w:pPr>
        <w:rPr>
          <w:b/>
        </w:rPr>
      </w:pPr>
      <w:r w:rsidRPr="0082273E">
        <w:rPr>
          <w:b/>
        </w:rPr>
        <w:t>Impact</w:t>
      </w:r>
    </w:p>
    <w:p w14:paraId="31E477F0" w14:textId="6E3AA941" w:rsidR="00C66003" w:rsidRDefault="004D4AF4" w:rsidP="000209BF">
      <w:r>
        <w:t xml:space="preserve">A </w:t>
      </w:r>
      <w:r w:rsidR="00C4392D" w:rsidRPr="00C4392D">
        <w:t>Post survey include</w:t>
      </w:r>
      <w:r>
        <w:t>d</w:t>
      </w:r>
      <w:r w:rsidR="00C4392D" w:rsidRPr="00C4392D">
        <w:t xml:space="preserve"> questions about the impact of the program and classes on participants. </w:t>
      </w:r>
      <w:r w:rsidR="000209BF" w:rsidRPr="00C4392D">
        <w:t xml:space="preserve">Data from </w:t>
      </w:r>
      <w:r>
        <w:t xml:space="preserve">the post survey </w:t>
      </w:r>
      <w:r w:rsidR="000209BF" w:rsidRPr="00C4392D">
        <w:t>were very positive</w:t>
      </w:r>
      <w:r w:rsidR="00C46963">
        <w:t>. O</w:t>
      </w:r>
      <w:r w:rsidR="000209BF" w:rsidRPr="00C4392D">
        <w:t>ver half of respondents saying the program was excellent</w:t>
      </w:r>
      <w:r w:rsidR="00C46963">
        <w:t>, and t</w:t>
      </w:r>
      <w:r w:rsidR="000209BF">
        <w:t>hree-quarter</w:t>
      </w:r>
      <w:r w:rsidR="00DD73E2">
        <w:t>s</w:t>
      </w:r>
      <w:r w:rsidR="000209BF">
        <w:t xml:space="preserve"> </w:t>
      </w:r>
      <w:r w:rsidR="000209BF" w:rsidRPr="00C4392D">
        <w:t>strongly agree</w:t>
      </w:r>
      <w:r w:rsidR="00C66003">
        <w:t>d</w:t>
      </w:r>
      <w:r w:rsidR="000209BF" w:rsidRPr="00C4392D">
        <w:t xml:space="preserve"> that what they learned will help them be successful in the future</w:t>
      </w:r>
      <w:r w:rsidR="00C66003">
        <w:t>.</w:t>
      </w:r>
    </w:p>
    <w:p w14:paraId="60CE6C29" w14:textId="718235E7" w:rsidR="000209BF" w:rsidRDefault="000209BF" w:rsidP="000209BF">
      <w:pPr>
        <w:rPr>
          <w:caps/>
          <w:color w:val="008285" w:themeColor="accent1"/>
          <w:sz w:val="26"/>
          <w:szCs w:val="26"/>
        </w:rPr>
      </w:pPr>
    </w:p>
    <w:p w14:paraId="04E41352" w14:textId="6751DF7F" w:rsidR="00C4392D" w:rsidRPr="00C4392D" w:rsidRDefault="00C4392D" w:rsidP="00C4392D">
      <w:r w:rsidRPr="00C4392D">
        <w:t>Questions included a focus on:</w:t>
      </w:r>
    </w:p>
    <w:p w14:paraId="3CC5E444" w14:textId="211E7ACD" w:rsidR="00C4392D" w:rsidRPr="00C4392D" w:rsidRDefault="0037557C" w:rsidP="00E4302C">
      <w:pPr>
        <w:pStyle w:val="ListParagraph"/>
        <w:numPr>
          <w:ilvl w:val="0"/>
          <w:numId w:val="30"/>
        </w:numPr>
      </w:pPr>
      <w:r>
        <w:t>p</w:t>
      </w:r>
      <w:r w:rsidR="00C4392D" w:rsidRPr="00C4392D">
        <w:t xml:space="preserve">erceived effectiveness of the program activities at helping </w:t>
      </w:r>
      <w:r w:rsidR="00726DE5">
        <w:t xml:space="preserve">participants </w:t>
      </w:r>
      <w:r w:rsidR="00C4392D" w:rsidRPr="00C4392D">
        <w:t xml:space="preserve">develop healthy life skills, prepare for economic mobility, and be successful in the </w:t>
      </w:r>
      <w:proofErr w:type="gramStart"/>
      <w:r w:rsidR="00C4392D" w:rsidRPr="00C4392D">
        <w:t>future</w:t>
      </w:r>
      <w:proofErr w:type="gramEnd"/>
    </w:p>
    <w:p w14:paraId="4976FA44" w14:textId="39F265DA" w:rsidR="00C4392D" w:rsidRPr="00C4392D" w:rsidRDefault="0037557C" w:rsidP="00E4302C">
      <w:pPr>
        <w:pStyle w:val="ListParagraph"/>
        <w:numPr>
          <w:ilvl w:val="0"/>
          <w:numId w:val="30"/>
        </w:numPr>
      </w:pPr>
      <w:r>
        <w:t>t</w:t>
      </w:r>
      <w:r w:rsidR="00C4392D" w:rsidRPr="00C4392D">
        <w:t xml:space="preserve">he extent to which participants felt that the Effective Fathers and Partner Parenting lessons helped </w:t>
      </w:r>
      <w:proofErr w:type="gramStart"/>
      <w:r w:rsidR="00C4392D" w:rsidRPr="00C4392D">
        <w:t>them</w:t>
      </w:r>
      <w:proofErr w:type="gramEnd"/>
      <w:r w:rsidR="00C4392D" w:rsidRPr="00C4392D">
        <w:t xml:space="preserve"> and their male partners create a supportive learning environment at home</w:t>
      </w:r>
    </w:p>
    <w:p w14:paraId="746BD0ED" w14:textId="0B89AB80" w:rsidR="00C4392D" w:rsidRPr="00C4392D" w:rsidRDefault="0037557C" w:rsidP="00E4302C">
      <w:pPr>
        <w:pStyle w:val="ListParagraph"/>
        <w:numPr>
          <w:ilvl w:val="0"/>
          <w:numId w:val="30"/>
        </w:numPr>
      </w:pPr>
      <w:r>
        <w:t>s</w:t>
      </w:r>
      <w:r w:rsidR="00C4392D" w:rsidRPr="00C4392D">
        <w:t>atisfaction with services</w:t>
      </w:r>
      <w:r w:rsidR="00656F10">
        <w:t>.</w:t>
      </w:r>
    </w:p>
    <w:p w14:paraId="673B0636" w14:textId="06F31760" w:rsidR="00C4392D" w:rsidRDefault="007350B0" w:rsidP="00C4392D">
      <w:r>
        <w:t xml:space="preserve">During the post-survey </w:t>
      </w:r>
      <w:r w:rsidR="00F4592D">
        <w:t xml:space="preserve">participants showed </w:t>
      </w:r>
      <w:r w:rsidR="00ED5E02">
        <w:t>satisfaction with the services provided</w:t>
      </w:r>
      <w:r w:rsidR="00756601">
        <w:t xml:space="preserve"> as well as personal development </w:t>
      </w:r>
      <w:r w:rsidR="001C2899">
        <w:t>in confidence and communication</w:t>
      </w:r>
      <w:r w:rsidR="00ED5E02">
        <w:t xml:space="preserve">. </w:t>
      </w:r>
      <w:r w:rsidR="00A83BFF">
        <w:t xml:space="preserve"> </w:t>
      </w:r>
    </w:p>
    <w:p w14:paraId="71BD0904" w14:textId="77777777" w:rsidR="00656F10" w:rsidRPr="00C4392D" w:rsidRDefault="00656F10" w:rsidP="00C4392D"/>
    <w:p w14:paraId="7397C060" w14:textId="51DDCFAD" w:rsidR="00D7203A" w:rsidRPr="00D7203A" w:rsidRDefault="00C46963" w:rsidP="00C4392D">
      <w:pPr>
        <w:rPr>
          <w:b/>
          <w:bCs/>
          <w:sz w:val="24"/>
        </w:rPr>
      </w:pPr>
      <w:r>
        <w:rPr>
          <w:b/>
          <w:bCs/>
          <w:sz w:val="24"/>
        </w:rPr>
        <w:t xml:space="preserve">Table 15: </w:t>
      </w:r>
      <w:r w:rsidR="00D7203A" w:rsidRPr="00D7203A">
        <w:rPr>
          <w:b/>
          <w:bCs/>
          <w:sz w:val="24"/>
        </w:rPr>
        <w:t xml:space="preserve">DEMCO Post-Survey Responses, </w:t>
      </w:r>
      <w:r>
        <w:rPr>
          <w:b/>
          <w:bCs/>
          <w:sz w:val="24"/>
        </w:rPr>
        <w:t xml:space="preserve">Delaware, </w:t>
      </w:r>
      <w:r w:rsidR="00D7203A" w:rsidRPr="00D7203A">
        <w:rPr>
          <w:b/>
          <w:bCs/>
          <w:sz w:val="24"/>
        </w:rPr>
        <w:t>2020</w:t>
      </w:r>
      <w:r>
        <w:rPr>
          <w:b/>
          <w:bCs/>
          <w:sz w:val="24"/>
        </w:rPr>
        <w:t>-</w:t>
      </w:r>
      <w:r w:rsidR="00D7203A" w:rsidRPr="00D7203A">
        <w:rPr>
          <w:b/>
          <w:bCs/>
          <w:sz w:val="24"/>
        </w:rPr>
        <w:t>2023</w:t>
      </w:r>
    </w:p>
    <w:tbl>
      <w:tblPr>
        <w:tblStyle w:val="GridTable4-Accent2"/>
        <w:tblW w:w="0" w:type="auto"/>
        <w:tblLook w:val="04A0" w:firstRow="1" w:lastRow="0" w:firstColumn="1" w:lastColumn="0" w:noHBand="0" w:noVBand="1"/>
      </w:tblPr>
      <w:tblGrid>
        <w:gridCol w:w="7483"/>
        <w:gridCol w:w="974"/>
        <w:gridCol w:w="893"/>
      </w:tblGrid>
      <w:tr w:rsidR="00ED5E02" w:rsidRPr="00C4392D" w14:paraId="65691EAE" w14:textId="35BC8FCC" w:rsidTr="00C46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vAlign w:val="bottom"/>
          </w:tcPr>
          <w:p w14:paraId="731B96AD" w14:textId="1E695DAA" w:rsidR="00ED5E02" w:rsidRPr="0006655D" w:rsidRDefault="008738B9" w:rsidP="00C46963">
            <w:r w:rsidRPr="0006655D">
              <w:t>Post-Survey Respons</w:t>
            </w:r>
            <w:r w:rsidR="00756601" w:rsidRPr="0006655D">
              <w:t>es</w:t>
            </w:r>
          </w:p>
        </w:tc>
        <w:tc>
          <w:tcPr>
            <w:tcW w:w="974" w:type="dxa"/>
            <w:vAlign w:val="bottom"/>
          </w:tcPr>
          <w:p w14:paraId="04705B3E" w14:textId="31018605" w:rsidR="00ED5E02" w:rsidRPr="0006655D" w:rsidRDefault="00ED5E02" w:rsidP="00C46963">
            <w:pPr>
              <w:jc w:val="center"/>
              <w:cnfStyle w:val="100000000000" w:firstRow="1" w:lastRow="0" w:firstColumn="0" w:lastColumn="0" w:oddVBand="0" w:evenVBand="0" w:oddHBand="0" w:evenHBand="0" w:firstRowFirstColumn="0" w:firstRowLastColumn="0" w:lastRowFirstColumn="0" w:lastRowLastColumn="0"/>
            </w:pPr>
            <w:r w:rsidRPr="0006655D">
              <w:t>Strongly Agree</w:t>
            </w:r>
          </w:p>
        </w:tc>
        <w:tc>
          <w:tcPr>
            <w:tcW w:w="893" w:type="dxa"/>
            <w:vAlign w:val="bottom"/>
          </w:tcPr>
          <w:p w14:paraId="1DE56698" w14:textId="4BCB9BF2" w:rsidR="00ED5E02" w:rsidRPr="0006655D" w:rsidRDefault="00ED5E02" w:rsidP="00C46963">
            <w:pPr>
              <w:jc w:val="center"/>
              <w:cnfStyle w:val="100000000000" w:firstRow="1" w:lastRow="0" w:firstColumn="0" w:lastColumn="0" w:oddVBand="0" w:evenVBand="0" w:oddHBand="0" w:evenHBand="0" w:firstRowFirstColumn="0" w:firstRowLastColumn="0" w:lastRowFirstColumn="0" w:lastRowLastColumn="0"/>
            </w:pPr>
            <w:r w:rsidRPr="0006655D">
              <w:t>Agree</w:t>
            </w:r>
          </w:p>
        </w:tc>
      </w:tr>
      <w:tr w:rsidR="00ED5E02" w:rsidRPr="00C4392D" w14:paraId="24BC6C74" w14:textId="1486E308" w:rsidTr="00066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0CCAEC28" w14:textId="31A69434" w:rsidR="00ED5E02" w:rsidRPr="00C46963" w:rsidRDefault="005E3975" w:rsidP="00DD0FB9">
            <w:pPr>
              <w:rPr>
                <w:b w:val="0"/>
                <w:bCs w:val="0"/>
                <w:iCs/>
              </w:rPr>
            </w:pPr>
            <w:r w:rsidRPr="00C46963">
              <w:rPr>
                <w:b w:val="0"/>
                <w:bCs w:val="0"/>
                <w:iCs/>
              </w:rPr>
              <w:t>Participating in this program increased my confidence</w:t>
            </w:r>
            <w:r w:rsidR="008738B9" w:rsidRPr="00C46963">
              <w:rPr>
                <w:b w:val="0"/>
                <w:bCs w:val="0"/>
                <w:iCs/>
              </w:rPr>
              <w:t>.</w:t>
            </w:r>
          </w:p>
        </w:tc>
        <w:tc>
          <w:tcPr>
            <w:tcW w:w="974" w:type="dxa"/>
          </w:tcPr>
          <w:p w14:paraId="5FD26012" w14:textId="1DAE4283" w:rsidR="00ED5E02" w:rsidRPr="00C4392D" w:rsidRDefault="00262975" w:rsidP="00864C7E">
            <w:pPr>
              <w:jc w:val="center"/>
              <w:cnfStyle w:val="000000100000" w:firstRow="0" w:lastRow="0" w:firstColumn="0" w:lastColumn="0" w:oddVBand="0" w:evenVBand="0" w:oddHBand="1" w:evenHBand="0" w:firstRowFirstColumn="0" w:firstRowLastColumn="0" w:lastRowFirstColumn="0" w:lastRowLastColumn="0"/>
            </w:pPr>
            <w:r>
              <w:t>69%</w:t>
            </w:r>
          </w:p>
        </w:tc>
        <w:tc>
          <w:tcPr>
            <w:tcW w:w="893" w:type="dxa"/>
          </w:tcPr>
          <w:p w14:paraId="15C067BA" w14:textId="48AB7CE1" w:rsidR="00ED5E02" w:rsidRPr="00C4392D" w:rsidRDefault="00262975" w:rsidP="00864C7E">
            <w:pPr>
              <w:jc w:val="center"/>
              <w:cnfStyle w:val="000000100000" w:firstRow="0" w:lastRow="0" w:firstColumn="0" w:lastColumn="0" w:oddVBand="0" w:evenVBand="0" w:oddHBand="1" w:evenHBand="0" w:firstRowFirstColumn="0" w:firstRowLastColumn="0" w:lastRowFirstColumn="0" w:lastRowLastColumn="0"/>
            </w:pPr>
            <w:r>
              <w:t>13</w:t>
            </w:r>
            <w:r w:rsidR="00864C7E">
              <w:t>%</w:t>
            </w:r>
          </w:p>
        </w:tc>
      </w:tr>
      <w:tr w:rsidR="00ED5E02" w:rsidRPr="00C4392D" w14:paraId="25C671D9" w14:textId="62CCDA7F" w:rsidTr="0006655D">
        <w:tc>
          <w:tcPr>
            <w:cnfStyle w:val="001000000000" w:firstRow="0" w:lastRow="0" w:firstColumn="1" w:lastColumn="0" w:oddVBand="0" w:evenVBand="0" w:oddHBand="0" w:evenHBand="0" w:firstRowFirstColumn="0" w:firstRowLastColumn="0" w:lastRowFirstColumn="0" w:lastRowLastColumn="0"/>
            <w:tcW w:w="7483" w:type="dxa"/>
          </w:tcPr>
          <w:p w14:paraId="6B9976C7" w14:textId="0F046F58" w:rsidR="00ED5E02" w:rsidRPr="00C46963" w:rsidRDefault="00756601" w:rsidP="00DD0FB9">
            <w:pPr>
              <w:rPr>
                <w:b w:val="0"/>
                <w:bCs w:val="0"/>
                <w:iCs/>
              </w:rPr>
            </w:pPr>
            <w:r w:rsidRPr="00C46963">
              <w:rPr>
                <w:b w:val="0"/>
                <w:bCs w:val="0"/>
                <w:iCs/>
              </w:rPr>
              <w:t>Because of this program, I have gotten better at communicating my strengths.</w:t>
            </w:r>
          </w:p>
        </w:tc>
        <w:tc>
          <w:tcPr>
            <w:tcW w:w="974" w:type="dxa"/>
          </w:tcPr>
          <w:p w14:paraId="796EABEC" w14:textId="4A3CBE7E" w:rsidR="00ED5E02" w:rsidRPr="00C4392D" w:rsidRDefault="00864C7E" w:rsidP="00864C7E">
            <w:pPr>
              <w:jc w:val="center"/>
              <w:cnfStyle w:val="000000000000" w:firstRow="0" w:lastRow="0" w:firstColumn="0" w:lastColumn="0" w:oddVBand="0" w:evenVBand="0" w:oddHBand="0" w:evenHBand="0" w:firstRowFirstColumn="0" w:firstRowLastColumn="0" w:lastRowFirstColumn="0" w:lastRowLastColumn="0"/>
            </w:pPr>
            <w:r>
              <w:t>71%</w:t>
            </w:r>
          </w:p>
        </w:tc>
        <w:tc>
          <w:tcPr>
            <w:tcW w:w="893" w:type="dxa"/>
          </w:tcPr>
          <w:p w14:paraId="67E712C6" w14:textId="634829E6" w:rsidR="00ED5E02" w:rsidRPr="00C4392D" w:rsidRDefault="00864C7E" w:rsidP="00864C7E">
            <w:pPr>
              <w:jc w:val="center"/>
              <w:cnfStyle w:val="000000000000" w:firstRow="0" w:lastRow="0" w:firstColumn="0" w:lastColumn="0" w:oddVBand="0" w:evenVBand="0" w:oddHBand="0" w:evenHBand="0" w:firstRowFirstColumn="0" w:firstRowLastColumn="0" w:lastRowFirstColumn="0" w:lastRowLastColumn="0"/>
            </w:pPr>
            <w:r>
              <w:t>13%</w:t>
            </w:r>
          </w:p>
        </w:tc>
      </w:tr>
      <w:tr w:rsidR="00ED5E02" w:rsidRPr="00C4392D" w14:paraId="64A1382B" w14:textId="5F94EC3D" w:rsidTr="00066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490A6813" w14:textId="1D6D0ECE" w:rsidR="00ED5E02" w:rsidRPr="00C46963" w:rsidRDefault="00B820F5" w:rsidP="00DD0FB9">
            <w:pPr>
              <w:rPr>
                <w:b w:val="0"/>
                <w:bCs w:val="0"/>
                <w:iCs/>
              </w:rPr>
            </w:pPr>
            <w:r w:rsidRPr="00C46963">
              <w:rPr>
                <w:b w:val="0"/>
                <w:bCs w:val="0"/>
                <w:iCs/>
              </w:rPr>
              <w:t>This program helped me identify and understand my skills.</w:t>
            </w:r>
          </w:p>
        </w:tc>
        <w:tc>
          <w:tcPr>
            <w:tcW w:w="974" w:type="dxa"/>
          </w:tcPr>
          <w:p w14:paraId="2F477D5D" w14:textId="6984EC5A" w:rsidR="00ED5E02" w:rsidRPr="00C4392D" w:rsidRDefault="00F670DB" w:rsidP="00864C7E">
            <w:pPr>
              <w:jc w:val="center"/>
              <w:cnfStyle w:val="000000100000" w:firstRow="0" w:lastRow="0" w:firstColumn="0" w:lastColumn="0" w:oddVBand="0" w:evenVBand="0" w:oddHBand="1" w:evenHBand="0" w:firstRowFirstColumn="0" w:firstRowLastColumn="0" w:lastRowFirstColumn="0" w:lastRowLastColumn="0"/>
            </w:pPr>
            <w:r>
              <w:t>70%</w:t>
            </w:r>
          </w:p>
        </w:tc>
        <w:tc>
          <w:tcPr>
            <w:tcW w:w="893" w:type="dxa"/>
          </w:tcPr>
          <w:p w14:paraId="6F37BDE5" w14:textId="087EE879" w:rsidR="00ED5E02" w:rsidRPr="00C4392D" w:rsidRDefault="00084F3E" w:rsidP="00864C7E">
            <w:pPr>
              <w:jc w:val="center"/>
              <w:cnfStyle w:val="000000100000" w:firstRow="0" w:lastRow="0" w:firstColumn="0" w:lastColumn="0" w:oddVBand="0" w:evenVBand="0" w:oddHBand="1" w:evenHBand="0" w:firstRowFirstColumn="0" w:firstRowLastColumn="0" w:lastRowFirstColumn="0" w:lastRowLastColumn="0"/>
            </w:pPr>
            <w:r>
              <w:t>13%</w:t>
            </w:r>
          </w:p>
        </w:tc>
      </w:tr>
      <w:tr w:rsidR="00ED5E02" w:rsidRPr="00C4392D" w14:paraId="6ACF67BA" w14:textId="0519E7E4" w:rsidTr="0006655D">
        <w:tc>
          <w:tcPr>
            <w:cnfStyle w:val="001000000000" w:firstRow="0" w:lastRow="0" w:firstColumn="1" w:lastColumn="0" w:oddVBand="0" w:evenVBand="0" w:oddHBand="0" w:evenHBand="0" w:firstRowFirstColumn="0" w:firstRowLastColumn="0" w:lastRowFirstColumn="0" w:lastRowLastColumn="0"/>
            <w:tcW w:w="7483" w:type="dxa"/>
          </w:tcPr>
          <w:p w14:paraId="17F4AC3B" w14:textId="584D757B" w:rsidR="00ED5E02" w:rsidRPr="00C46963" w:rsidRDefault="0056096F" w:rsidP="00DD0FB9">
            <w:pPr>
              <w:rPr>
                <w:b w:val="0"/>
                <w:bCs w:val="0"/>
                <w:iCs/>
              </w:rPr>
            </w:pPr>
            <w:r w:rsidRPr="00C46963">
              <w:rPr>
                <w:b w:val="0"/>
                <w:bCs w:val="0"/>
                <w:iCs/>
              </w:rPr>
              <w:t>Because of this program, I developed new skills that helped me be successful.</w:t>
            </w:r>
          </w:p>
        </w:tc>
        <w:tc>
          <w:tcPr>
            <w:tcW w:w="974" w:type="dxa"/>
          </w:tcPr>
          <w:p w14:paraId="20800869" w14:textId="31878B6B" w:rsidR="00ED5E02" w:rsidRPr="00C4392D" w:rsidRDefault="003B7E04" w:rsidP="00864C7E">
            <w:pPr>
              <w:jc w:val="center"/>
              <w:cnfStyle w:val="000000000000" w:firstRow="0" w:lastRow="0" w:firstColumn="0" w:lastColumn="0" w:oddVBand="0" w:evenVBand="0" w:oddHBand="0" w:evenHBand="0" w:firstRowFirstColumn="0" w:firstRowLastColumn="0" w:lastRowFirstColumn="0" w:lastRowLastColumn="0"/>
            </w:pPr>
            <w:r>
              <w:t>69%</w:t>
            </w:r>
          </w:p>
        </w:tc>
        <w:tc>
          <w:tcPr>
            <w:tcW w:w="893" w:type="dxa"/>
          </w:tcPr>
          <w:p w14:paraId="4DE1BBD1" w14:textId="70D6A2EB" w:rsidR="00ED5E02" w:rsidRPr="00C4392D" w:rsidRDefault="00247DD4" w:rsidP="00864C7E">
            <w:pPr>
              <w:jc w:val="center"/>
              <w:cnfStyle w:val="000000000000" w:firstRow="0" w:lastRow="0" w:firstColumn="0" w:lastColumn="0" w:oddVBand="0" w:evenVBand="0" w:oddHBand="0" w:evenHBand="0" w:firstRowFirstColumn="0" w:firstRowLastColumn="0" w:lastRowFirstColumn="0" w:lastRowLastColumn="0"/>
            </w:pPr>
            <w:r>
              <w:t>14%</w:t>
            </w:r>
          </w:p>
        </w:tc>
      </w:tr>
      <w:tr w:rsidR="00ED5E02" w:rsidRPr="00C4392D" w14:paraId="59D5652B" w14:textId="027CB5A1" w:rsidTr="00066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31CB44A1" w14:textId="0CA32493" w:rsidR="00ED5E02" w:rsidRPr="00C46963" w:rsidRDefault="00F139BA" w:rsidP="00DD0FB9">
            <w:pPr>
              <w:rPr>
                <w:b w:val="0"/>
                <w:bCs w:val="0"/>
                <w:iCs/>
              </w:rPr>
            </w:pPr>
            <w:r w:rsidRPr="00C46963">
              <w:rPr>
                <w:b w:val="0"/>
                <w:bCs w:val="0"/>
                <w:iCs/>
              </w:rPr>
              <w:t>While I was participating, I felt like an important part of DEMCO’s community.</w:t>
            </w:r>
          </w:p>
        </w:tc>
        <w:tc>
          <w:tcPr>
            <w:tcW w:w="974" w:type="dxa"/>
          </w:tcPr>
          <w:p w14:paraId="5E14AA48" w14:textId="01467D57" w:rsidR="00ED5E02" w:rsidRPr="00C4392D" w:rsidRDefault="003840F4" w:rsidP="00864C7E">
            <w:pPr>
              <w:jc w:val="center"/>
              <w:cnfStyle w:val="000000100000" w:firstRow="0" w:lastRow="0" w:firstColumn="0" w:lastColumn="0" w:oddVBand="0" w:evenVBand="0" w:oddHBand="1" w:evenHBand="0" w:firstRowFirstColumn="0" w:firstRowLastColumn="0" w:lastRowFirstColumn="0" w:lastRowLastColumn="0"/>
            </w:pPr>
            <w:r>
              <w:t>70%</w:t>
            </w:r>
          </w:p>
        </w:tc>
        <w:tc>
          <w:tcPr>
            <w:tcW w:w="893" w:type="dxa"/>
          </w:tcPr>
          <w:p w14:paraId="05509AF6" w14:textId="3785EED3" w:rsidR="00ED5E02" w:rsidRPr="00C4392D" w:rsidRDefault="00FD568A" w:rsidP="00864C7E">
            <w:pPr>
              <w:jc w:val="center"/>
              <w:cnfStyle w:val="000000100000" w:firstRow="0" w:lastRow="0" w:firstColumn="0" w:lastColumn="0" w:oddVBand="0" w:evenVBand="0" w:oddHBand="1" w:evenHBand="0" w:firstRowFirstColumn="0" w:firstRowLastColumn="0" w:lastRowFirstColumn="0" w:lastRowLastColumn="0"/>
            </w:pPr>
            <w:r>
              <w:t>12%</w:t>
            </w:r>
          </w:p>
        </w:tc>
      </w:tr>
      <w:tr w:rsidR="00ED5E02" w:rsidRPr="00C4392D" w14:paraId="2FECFF5A" w14:textId="4C0148F6" w:rsidTr="0006655D">
        <w:tc>
          <w:tcPr>
            <w:cnfStyle w:val="001000000000" w:firstRow="0" w:lastRow="0" w:firstColumn="1" w:lastColumn="0" w:oddVBand="0" w:evenVBand="0" w:oddHBand="0" w:evenHBand="0" w:firstRowFirstColumn="0" w:firstRowLastColumn="0" w:lastRowFirstColumn="0" w:lastRowLastColumn="0"/>
            <w:tcW w:w="7483" w:type="dxa"/>
          </w:tcPr>
          <w:p w14:paraId="6A971ABB" w14:textId="6341994A" w:rsidR="00ED5E02" w:rsidRPr="00C46963" w:rsidRDefault="00DA4D3F" w:rsidP="00DD0FB9">
            <w:pPr>
              <w:rPr>
                <w:b w:val="0"/>
                <w:bCs w:val="0"/>
                <w:iCs/>
              </w:rPr>
            </w:pPr>
            <w:r w:rsidRPr="00C46963">
              <w:rPr>
                <w:b w:val="0"/>
                <w:bCs w:val="0"/>
                <w:iCs/>
              </w:rPr>
              <w:t>I discovered career pathways aligned to my life goals.</w:t>
            </w:r>
          </w:p>
        </w:tc>
        <w:tc>
          <w:tcPr>
            <w:tcW w:w="974" w:type="dxa"/>
          </w:tcPr>
          <w:p w14:paraId="41E9584B" w14:textId="003D4EE9" w:rsidR="00ED5E02" w:rsidRPr="00C4392D" w:rsidRDefault="000E6D00" w:rsidP="00DA4D3F">
            <w:pPr>
              <w:jc w:val="center"/>
              <w:cnfStyle w:val="000000000000" w:firstRow="0" w:lastRow="0" w:firstColumn="0" w:lastColumn="0" w:oddVBand="0" w:evenVBand="0" w:oddHBand="0" w:evenHBand="0" w:firstRowFirstColumn="0" w:firstRowLastColumn="0" w:lastRowFirstColumn="0" w:lastRowLastColumn="0"/>
            </w:pPr>
            <w:r>
              <w:t>68%</w:t>
            </w:r>
          </w:p>
        </w:tc>
        <w:tc>
          <w:tcPr>
            <w:tcW w:w="893" w:type="dxa"/>
          </w:tcPr>
          <w:p w14:paraId="6858D876" w14:textId="377CC846" w:rsidR="00ED5E02" w:rsidRPr="00C4392D" w:rsidRDefault="007043FE" w:rsidP="00864C7E">
            <w:pPr>
              <w:jc w:val="center"/>
              <w:cnfStyle w:val="000000000000" w:firstRow="0" w:lastRow="0" w:firstColumn="0" w:lastColumn="0" w:oddVBand="0" w:evenVBand="0" w:oddHBand="0" w:evenHBand="0" w:firstRowFirstColumn="0" w:firstRowLastColumn="0" w:lastRowFirstColumn="0" w:lastRowLastColumn="0"/>
            </w:pPr>
            <w:r>
              <w:t>12%</w:t>
            </w:r>
          </w:p>
        </w:tc>
      </w:tr>
      <w:tr w:rsidR="00ED5E02" w:rsidRPr="00C4392D" w14:paraId="3C1FEC73" w14:textId="1A25CD64" w:rsidTr="00066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3" w:type="dxa"/>
          </w:tcPr>
          <w:p w14:paraId="320CEBD3" w14:textId="1C7D5FA9" w:rsidR="00ED5E02" w:rsidRPr="00C46963" w:rsidRDefault="007043FE" w:rsidP="00DD0FB9">
            <w:pPr>
              <w:rPr>
                <w:b w:val="0"/>
                <w:bCs w:val="0"/>
                <w:iCs/>
              </w:rPr>
            </w:pPr>
            <w:r w:rsidRPr="00C46963">
              <w:rPr>
                <w:b w:val="0"/>
                <w:bCs w:val="0"/>
                <w:iCs/>
              </w:rPr>
              <w:t>Participating in this program made me even more committed to my educational and employment goals.</w:t>
            </w:r>
          </w:p>
        </w:tc>
        <w:tc>
          <w:tcPr>
            <w:tcW w:w="974" w:type="dxa"/>
          </w:tcPr>
          <w:p w14:paraId="34BFC61C" w14:textId="01B7C526" w:rsidR="00ED5E02" w:rsidRPr="00C4392D" w:rsidRDefault="00C60C28" w:rsidP="00864C7E">
            <w:pPr>
              <w:jc w:val="center"/>
              <w:cnfStyle w:val="000000100000" w:firstRow="0" w:lastRow="0" w:firstColumn="0" w:lastColumn="0" w:oddVBand="0" w:evenVBand="0" w:oddHBand="1" w:evenHBand="0" w:firstRowFirstColumn="0" w:firstRowLastColumn="0" w:lastRowFirstColumn="0" w:lastRowLastColumn="0"/>
            </w:pPr>
            <w:r>
              <w:t>68%</w:t>
            </w:r>
          </w:p>
        </w:tc>
        <w:tc>
          <w:tcPr>
            <w:tcW w:w="893" w:type="dxa"/>
          </w:tcPr>
          <w:p w14:paraId="374524C2" w14:textId="5CE3DF46" w:rsidR="00ED5E02" w:rsidRPr="00C4392D" w:rsidRDefault="0073714A" w:rsidP="00864C7E">
            <w:pPr>
              <w:jc w:val="center"/>
              <w:cnfStyle w:val="000000100000" w:firstRow="0" w:lastRow="0" w:firstColumn="0" w:lastColumn="0" w:oddVBand="0" w:evenVBand="0" w:oddHBand="1" w:evenHBand="0" w:firstRowFirstColumn="0" w:firstRowLastColumn="0" w:lastRowFirstColumn="0" w:lastRowLastColumn="0"/>
            </w:pPr>
            <w:r>
              <w:t>14%</w:t>
            </w:r>
          </w:p>
        </w:tc>
      </w:tr>
      <w:tr w:rsidR="00ED5E02" w:rsidRPr="00C4392D" w14:paraId="5DA3C0F5" w14:textId="5A9669DB" w:rsidTr="0006655D">
        <w:tc>
          <w:tcPr>
            <w:cnfStyle w:val="001000000000" w:firstRow="0" w:lastRow="0" w:firstColumn="1" w:lastColumn="0" w:oddVBand="0" w:evenVBand="0" w:oddHBand="0" w:evenHBand="0" w:firstRowFirstColumn="0" w:firstRowLastColumn="0" w:lastRowFirstColumn="0" w:lastRowLastColumn="0"/>
            <w:tcW w:w="7483" w:type="dxa"/>
          </w:tcPr>
          <w:p w14:paraId="2FBECE2C" w14:textId="7BE683DE" w:rsidR="00ED5E02" w:rsidRPr="00C46963" w:rsidRDefault="0073714A" w:rsidP="00DD0FB9">
            <w:pPr>
              <w:rPr>
                <w:b w:val="0"/>
                <w:bCs w:val="0"/>
                <w:iCs/>
              </w:rPr>
            </w:pPr>
            <w:r w:rsidRPr="00C46963">
              <w:rPr>
                <w:b w:val="0"/>
                <w:bCs w:val="0"/>
                <w:iCs/>
              </w:rPr>
              <w:t>My mentor gave me feedback that improved my skills.</w:t>
            </w:r>
          </w:p>
        </w:tc>
        <w:tc>
          <w:tcPr>
            <w:tcW w:w="974" w:type="dxa"/>
          </w:tcPr>
          <w:p w14:paraId="45F83205" w14:textId="6B1B8592" w:rsidR="00ED5E02" w:rsidRPr="00C4392D" w:rsidRDefault="005150E1" w:rsidP="00864C7E">
            <w:pPr>
              <w:jc w:val="center"/>
              <w:cnfStyle w:val="000000000000" w:firstRow="0" w:lastRow="0" w:firstColumn="0" w:lastColumn="0" w:oddVBand="0" w:evenVBand="0" w:oddHBand="0" w:evenHBand="0" w:firstRowFirstColumn="0" w:firstRowLastColumn="0" w:lastRowFirstColumn="0" w:lastRowLastColumn="0"/>
            </w:pPr>
            <w:r>
              <w:t>71%</w:t>
            </w:r>
          </w:p>
        </w:tc>
        <w:tc>
          <w:tcPr>
            <w:tcW w:w="893" w:type="dxa"/>
          </w:tcPr>
          <w:p w14:paraId="5767DAA9" w14:textId="36913D18" w:rsidR="00ED5E02" w:rsidRPr="00C4392D" w:rsidRDefault="005B1C2E" w:rsidP="00864C7E">
            <w:pPr>
              <w:jc w:val="center"/>
              <w:cnfStyle w:val="000000000000" w:firstRow="0" w:lastRow="0" w:firstColumn="0" w:lastColumn="0" w:oddVBand="0" w:evenVBand="0" w:oddHBand="0" w:evenHBand="0" w:firstRowFirstColumn="0" w:firstRowLastColumn="0" w:lastRowFirstColumn="0" w:lastRowLastColumn="0"/>
            </w:pPr>
            <w:r>
              <w:t>12%</w:t>
            </w:r>
          </w:p>
        </w:tc>
      </w:tr>
    </w:tbl>
    <w:p w14:paraId="2E965FF1" w14:textId="7DA51AA3" w:rsidR="00114E6B" w:rsidRDefault="00114E6B" w:rsidP="00726DE5">
      <w:pPr>
        <w:tabs>
          <w:tab w:val="left" w:pos="720"/>
        </w:tabs>
        <w:rPr>
          <w:rFonts w:cstheme="minorHAnsi"/>
          <w:iCs/>
          <w:sz w:val="18"/>
          <w:szCs w:val="18"/>
        </w:rPr>
      </w:pPr>
      <w:r w:rsidRPr="00114E6B">
        <w:rPr>
          <w:rFonts w:cstheme="minorHAnsi"/>
          <w:iCs/>
          <w:sz w:val="18"/>
          <w:szCs w:val="18"/>
        </w:rPr>
        <w:t xml:space="preserve">*Source: </w:t>
      </w:r>
      <w:r w:rsidR="00726DE5">
        <w:rPr>
          <w:rFonts w:cstheme="minorHAnsi"/>
          <w:iCs/>
          <w:sz w:val="18"/>
          <w:szCs w:val="18"/>
        </w:rPr>
        <w:t xml:space="preserve">DEMCO survey </w:t>
      </w:r>
      <w:r w:rsidRPr="00114E6B">
        <w:rPr>
          <w:rFonts w:cstheme="minorHAnsi"/>
          <w:iCs/>
          <w:sz w:val="18"/>
          <w:szCs w:val="18"/>
        </w:rPr>
        <w:t>data</w:t>
      </w:r>
      <w:r>
        <w:rPr>
          <w:rFonts w:cstheme="minorHAnsi"/>
          <w:iCs/>
          <w:sz w:val="18"/>
          <w:szCs w:val="18"/>
        </w:rPr>
        <w:t>, Delaware, 2021-2023</w:t>
      </w:r>
    </w:p>
    <w:p w14:paraId="365C2730" w14:textId="77777777" w:rsidR="00114E6B" w:rsidRDefault="00114E6B" w:rsidP="00C70F06">
      <w:pPr>
        <w:tabs>
          <w:tab w:val="left" w:pos="720"/>
        </w:tabs>
        <w:jc w:val="center"/>
        <w:rPr>
          <w:rFonts w:cstheme="minorHAnsi"/>
          <w:iCs/>
          <w:sz w:val="18"/>
          <w:szCs w:val="18"/>
        </w:rPr>
      </w:pPr>
    </w:p>
    <w:p w14:paraId="3450F68B" w14:textId="59EB63AF" w:rsidR="001671BA" w:rsidRPr="001123CA" w:rsidRDefault="00B6678A" w:rsidP="00C70F06">
      <w:pPr>
        <w:tabs>
          <w:tab w:val="left" w:pos="720"/>
        </w:tabs>
        <w:jc w:val="center"/>
        <w:rPr>
          <w:rFonts w:cstheme="minorBidi"/>
          <w:b/>
          <w:sz w:val="24"/>
          <w:szCs w:val="28"/>
        </w:rPr>
      </w:pPr>
      <w:r w:rsidRPr="001123CA">
        <w:rPr>
          <w:rFonts w:cstheme="minorBidi"/>
          <w:b/>
          <w:sz w:val="24"/>
          <w:szCs w:val="28"/>
        </w:rPr>
        <w:t>Figure 10:</w:t>
      </w:r>
      <w:r w:rsidR="001671BA" w:rsidRPr="001123CA">
        <w:rPr>
          <w:rFonts w:cstheme="minorBidi"/>
          <w:b/>
          <w:sz w:val="24"/>
          <w:szCs w:val="28"/>
        </w:rPr>
        <w:t xml:space="preserve"> Reach and I</w:t>
      </w:r>
      <w:r w:rsidRPr="001123CA">
        <w:rPr>
          <w:rFonts w:cstheme="minorBidi"/>
          <w:b/>
          <w:sz w:val="24"/>
          <w:szCs w:val="28"/>
        </w:rPr>
        <w:t>mpact of the Delaware Multicultural and Civic Organization,</w:t>
      </w:r>
    </w:p>
    <w:p w14:paraId="06BF8F75" w14:textId="66421D64" w:rsidR="008220F0" w:rsidRPr="001123CA" w:rsidRDefault="00B6678A" w:rsidP="00C70F06">
      <w:pPr>
        <w:tabs>
          <w:tab w:val="left" w:pos="720"/>
        </w:tabs>
        <w:jc w:val="center"/>
        <w:rPr>
          <w:sz w:val="24"/>
          <w:szCs w:val="28"/>
        </w:rPr>
      </w:pPr>
      <w:r w:rsidRPr="001123CA">
        <w:rPr>
          <w:rFonts w:cstheme="minorBidi"/>
          <w:b/>
          <w:sz w:val="24"/>
          <w:szCs w:val="28"/>
        </w:rPr>
        <w:t>Delaware, 2020-2023</w:t>
      </w:r>
    </w:p>
    <w:p w14:paraId="41D92FE8" w14:textId="77777777" w:rsidR="00CB4DED" w:rsidRDefault="007F418F" w:rsidP="61D48C4D">
      <w:pPr>
        <w:spacing w:after="160" w:line="259" w:lineRule="auto"/>
        <w:jc w:val="center"/>
        <w:rPr>
          <w:rFonts w:eastAsiaTheme="majorEastAsia" w:cstheme="minorBidi"/>
          <w:color w:val="006063" w:themeColor="accent1" w:themeShade="BF"/>
          <w:sz w:val="26"/>
          <w:szCs w:val="26"/>
        </w:rPr>
      </w:pPr>
      <w:bookmarkStart w:id="36" w:name="_Toc142674289"/>
      <w:r>
        <w:rPr>
          <w:noProof/>
        </w:rPr>
        <w:drawing>
          <wp:inline distT="0" distB="0" distL="0" distR="0" wp14:anchorId="517FFC40" wp14:editId="1F86FD04">
            <wp:extent cx="5006176" cy="3867483"/>
            <wp:effectExtent l="19050" t="19050" r="23495" b="19050"/>
            <wp:docPr id="54" name="Picture 54" descr="A white and blue sign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06176" cy="3867483"/>
                    </a:xfrm>
                    <a:prstGeom prst="rect">
                      <a:avLst/>
                    </a:prstGeom>
                    <a:ln>
                      <a:solidFill>
                        <a:schemeClr val="accent1"/>
                      </a:solidFill>
                    </a:ln>
                  </pic:spPr>
                </pic:pic>
              </a:graphicData>
            </a:graphic>
          </wp:inline>
        </w:drawing>
      </w:r>
      <w:bookmarkEnd w:id="36"/>
    </w:p>
    <w:p w14:paraId="30EB5CB0" w14:textId="2735465D" w:rsidR="008220F0" w:rsidRPr="001C6C97" w:rsidRDefault="00E64386" w:rsidP="001C6C97">
      <w:pPr>
        <w:spacing w:after="160" w:line="259" w:lineRule="auto"/>
        <w:ind w:firstLine="720"/>
        <w:rPr>
          <w:rStyle w:val="cf01"/>
          <w:rFonts w:asciiTheme="minorHAnsi" w:eastAsiaTheme="majorEastAsia" w:hAnsiTheme="minorHAnsi" w:cstheme="minorBidi"/>
          <w:color w:val="006063" w:themeColor="accent1" w:themeShade="BF"/>
          <w:sz w:val="26"/>
          <w:szCs w:val="26"/>
        </w:rPr>
      </w:pPr>
      <w:r w:rsidRPr="001C6C97">
        <w:rPr>
          <w:rStyle w:val="cf01"/>
          <w:rFonts w:asciiTheme="minorHAnsi" w:eastAsiaTheme="majorEastAsia" w:hAnsiTheme="minorHAnsi" w:cstheme="minorHAnsi"/>
        </w:rPr>
        <w:t>*Source: DEMCO administrative and survey data, Delaware, 2020-2023</w:t>
      </w:r>
    </w:p>
    <w:p w14:paraId="68EC32D7" w14:textId="77777777" w:rsidR="00E64386" w:rsidRDefault="00E64386">
      <w:pPr>
        <w:spacing w:after="160" w:line="259" w:lineRule="auto"/>
        <w:rPr>
          <w:b/>
          <w:color w:val="954F72" w:themeColor="accent2"/>
          <w:sz w:val="26"/>
          <w:szCs w:val="26"/>
        </w:rPr>
      </w:pPr>
    </w:p>
    <w:p w14:paraId="4095CD7B" w14:textId="77777777" w:rsidR="00E64386" w:rsidRDefault="00E64386">
      <w:pPr>
        <w:spacing w:after="160" w:line="259" w:lineRule="auto"/>
        <w:rPr>
          <w:b/>
          <w:color w:val="954F72" w:themeColor="accent2"/>
          <w:sz w:val="26"/>
          <w:szCs w:val="26"/>
        </w:rPr>
      </w:pPr>
      <w:r>
        <w:rPr>
          <w:b/>
          <w:color w:val="954F72" w:themeColor="accent2"/>
          <w:sz w:val="26"/>
          <w:szCs w:val="26"/>
        </w:rPr>
        <w:br w:type="page"/>
      </w:r>
    </w:p>
    <w:p w14:paraId="2D41B5C0" w14:textId="1CDC0AC4" w:rsidR="00305D41" w:rsidRPr="000B0A0F" w:rsidRDefault="00C4392D" w:rsidP="008220F0">
      <w:pPr>
        <w:rPr>
          <w:b/>
          <w:color w:val="954F72" w:themeColor="accent2"/>
        </w:rPr>
      </w:pPr>
      <w:r w:rsidRPr="002E4449">
        <w:rPr>
          <w:b/>
          <w:color w:val="954F72" w:themeColor="accent2"/>
          <w:sz w:val="26"/>
          <w:szCs w:val="26"/>
        </w:rPr>
        <w:t>Hispanic American Association of Delaware</w:t>
      </w:r>
    </w:p>
    <w:p w14:paraId="58021766" w14:textId="6889C5C4" w:rsidR="00C4392D" w:rsidRDefault="006A7B50" w:rsidP="00C4392D">
      <w:pPr>
        <w:rPr>
          <w:rFonts w:cstheme="minorHAnsi"/>
        </w:rPr>
      </w:pPr>
      <w:r w:rsidRPr="00685CAF">
        <w:rPr>
          <w:rFonts w:eastAsia="Trebuchet MS"/>
          <w:noProof/>
        </w:rPr>
        <mc:AlternateContent>
          <mc:Choice Requires="wps">
            <w:drawing>
              <wp:anchor distT="45720" distB="45720" distL="114300" distR="114300" simplePos="0" relativeHeight="251658240" behindDoc="0" locked="0" layoutInCell="1" allowOverlap="1" wp14:anchorId="0C5D961F" wp14:editId="6199FE55">
                <wp:simplePos x="0" y="0"/>
                <wp:positionH relativeFrom="column">
                  <wp:posOffset>3505200</wp:posOffset>
                </wp:positionH>
                <wp:positionV relativeFrom="paragraph">
                  <wp:posOffset>48895</wp:posOffset>
                </wp:positionV>
                <wp:extent cx="2400935" cy="3552825"/>
                <wp:effectExtent l="0" t="0" r="1841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3552825"/>
                        </a:xfrm>
                        <a:prstGeom prst="rect">
                          <a:avLst/>
                        </a:prstGeom>
                        <a:blipFill dpi="0" rotWithShape="1">
                          <a:blip r:embed="rId36"/>
                          <a:srcRect/>
                          <a:stretch>
                            <a:fillRect/>
                          </a:stretch>
                        </a:blipFill>
                        <a:ln w="9525">
                          <a:solidFill>
                            <a:schemeClr val="accent1"/>
                          </a:solidFill>
                          <a:miter lim="800000"/>
                          <a:headEnd/>
                          <a:tailEnd/>
                        </a:ln>
                      </wps:spPr>
                      <wps:txbx>
                        <w:txbxContent>
                          <w:p w14:paraId="21214097" w14:textId="77777777" w:rsidR="003460AD" w:rsidRDefault="003460AD" w:rsidP="00770964">
                            <w:pPr>
                              <w:rPr>
                                <w:b/>
                                <w:color w:val="008285" w:themeColor="accent1"/>
                              </w:rPr>
                            </w:pPr>
                          </w:p>
                          <w:p w14:paraId="6F2774FE" w14:textId="77777777" w:rsidR="003460AD" w:rsidRDefault="003460AD" w:rsidP="002E4449">
                            <w:pPr>
                              <w:jc w:val="center"/>
                              <w:rPr>
                                <w:b/>
                                <w:color w:val="008285" w:themeColor="accent1"/>
                                <w:sz w:val="24"/>
                              </w:rPr>
                            </w:pPr>
                            <w:r w:rsidRPr="002E4449">
                              <w:rPr>
                                <w:b/>
                                <w:color w:val="008285" w:themeColor="accent1"/>
                                <w:sz w:val="24"/>
                              </w:rPr>
                              <w:t xml:space="preserve">Hispanic American Association </w:t>
                            </w:r>
                          </w:p>
                          <w:p w14:paraId="1B5E4F54" w14:textId="393631F6" w:rsidR="003460AD" w:rsidRPr="002E4449" w:rsidRDefault="003460AD" w:rsidP="008220F0">
                            <w:pPr>
                              <w:jc w:val="center"/>
                              <w:rPr>
                                <w:b/>
                                <w:color w:val="008285" w:themeColor="accent1"/>
                                <w:sz w:val="24"/>
                              </w:rPr>
                            </w:pPr>
                            <w:r w:rsidRPr="002E4449">
                              <w:rPr>
                                <w:b/>
                                <w:color w:val="008285" w:themeColor="accent1"/>
                                <w:sz w:val="24"/>
                              </w:rPr>
                              <w:t>of Delaware</w:t>
                            </w:r>
                          </w:p>
                          <w:p w14:paraId="20BB8BBA" w14:textId="77777777" w:rsidR="003460AD" w:rsidRPr="002E4449" w:rsidRDefault="003460AD" w:rsidP="00F06233">
                            <w:pPr>
                              <w:rPr>
                                <w:bCs/>
                                <w:color w:val="008285" w:themeColor="accent1"/>
                                <w:sz w:val="12"/>
                                <w:szCs w:val="12"/>
                              </w:rPr>
                            </w:pPr>
                          </w:p>
                          <w:p w14:paraId="68AC0E1D" w14:textId="5FE9A067" w:rsidR="00DA2C41" w:rsidRPr="006A7B50" w:rsidRDefault="00DA2C41" w:rsidP="00770964">
                            <w:pPr>
                              <w:rPr>
                                <w:b/>
                                <w:color w:val="008285" w:themeColor="accent1"/>
                              </w:rPr>
                            </w:pPr>
                            <w:r w:rsidRPr="006A7B50">
                              <w:rPr>
                                <w:b/>
                                <w:color w:val="008285" w:themeColor="accent1"/>
                              </w:rPr>
                              <w:t xml:space="preserve">Key Activities: </w:t>
                            </w:r>
                          </w:p>
                          <w:p w14:paraId="2BA66F7D" w14:textId="65748430" w:rsidR="00DA2C41" w:rsidRPr="006A7B50" w:rsidRDefault="00DA2C41" w:rsidP="002E4449">
                            <w:pPr>
                              <w:pStyle w:val="ListParagraph"/>
                              <w:numPr>
                                <w:ilvl w:val="0"/>
                                <w:numId w:val="33"/>
                              </w:numPr>
                              <w:spacing w:line="240" w:lineRule="auto"/>
                              <w:ind w:left="360" w:hanging="216"/>
                              <w:rPr>
                                <w:color w:val="008285" w:themeColor="accent1"/>
                              </w:rPr>
                            </w:pPr>
                            <w:r w:rsidRPr="006A7B50">
                              <w:rPr>
                                <w:color w:val="008285" w:themeColor="accent1"/>
                              </w:rPr>
                              <w:t xml:space="preserve">Provide parenting support groups </w:t>
                            </w:r>
                            <w:r w:rsidRPr="002E4449">
                              <w:rPr>
                                <w:color w:val="008285"/>
                              </w:rPr>
                              <w:t xml:space="preserve">during pregnancy </w:t>
                            </w:r>
                            <w:r w:rsidRPr="006A7B50">
                              <w:rPr>
                                <w:color w:val="008285" w:themeColor="accent1"/>
                              </w:rPr>
                              <w:t>and postpartum to reduce cultural stigma around mental health in the Latino population, provide support to families with recent migration and acculturative stress, provide art therapy, and offer referrals to insurance and other needed services</w:t>
                            </w:r>
                            <w:r w:rsidR="004651C8">
                              <w:rPr>
                                <w:color w:val="008285" w:themeColor="accent1"/>
                              </w:rPr>
                              <w:t>.</w:t>
                            </w:r>
                          </w:p>
                          <w:p w14:paraId="1C10CA1F" w14:textId="77777777" w:rsidR="00DA2C41" w:rsidRPr="006A7B50" w:rsidRDefault="00DA2C41" w:rsidP="00770964">
                            <w:pPr>
                              <w:rPr>
                                <w:b/>
                                <w:color w:val="008285" w:themeColor="accent1"/>
                              </w:rPr>
                            </w:pPr>
                            <w:r w:rsidRPr="006A7B50">
                              <w:rPr>
                                <w:b/>
                                <w:color w:val="008285" w:themeColor="accent1"/>
                              </w:rPr>
                              <w:t>Intended Outcomes:</w:t>
                            </w:r>
                          </w:p>
                          <w:p w14:paraId="22387316" w14:textId="4226BA48" w:rsidR="00DA2C41" w:rsidRPr="006A7B50" w:rsidRDefault="00DA2C41" w:rsidP="002E4449">
                            <w:pPr>
                              <w:pStyle w:val="ListParagraph"/>
                              <w:numPr>
                                <w:ilvl w:val="0"/>
                                <w:numId w:val="34"/>
                              </w:numPr>
                              <w:spacing w:line="240" w:lineRule="auto"/>
                              <w:ind w:left="360" w:hanging="216"/>
                              <w:rPr>
                                <w:color w:val="008285" w:themeColor="accent1"/>
                              </w:rPr>
                            </w:pPr>
                            <w:r w:rsidRPr="00F06233">
                              <w:rPr>
                                <w:color w:val="008285" w:themeColor="accent1"/>
                              </w:rPr>
                              <w:t>Reduce participant stress, anxiety, and depression</w:t>
                            </w:r>
                            <w:r w:rsidR="004651C8" w:rsidRPr="00F06233">
                              <w:rPr>
                                <w:color w:val="008285"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961F" id="Text Box 12" o:spid="_x0000_s1043" type="#_x0000_t202" style="position:absolute;margin-left:276pt;margin-top:3.85pt;width:189.05pt;height:279.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gK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BUA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gK&#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BUA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gK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BUA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gKAAD//+zZgQAA&#10;AACAIH/rQS6N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BUA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gK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BUA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gK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gK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BUA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gK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gK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BUA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gK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BUAAAD//+zZgQAAAACAIH/rQS6N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gK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BUA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gK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BU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gK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BUA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gK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" strokecolor="#008285 [3204]">
                <v:fill r:id="rId37" o:title="" recolor="t" rotate="t" type="frame"/>
                <v:textbox>
                  <w:txbxContent>
                    <w:p w14:paraId="21214097" w14:textId="77777777" w:rsidR="003460AD" w:rsidRDefault="003460AD" w:rsidP="00770964">
                      <w:pPr>
                        <w:rPr>
                          <w:b/>
                          <w:color w:val="008285" w:themeColor="accent1"/>
                        </w:rPr>
                      </w:pPr>
                    </w:p>
                    <w:p w14:paraId="6F2774FE" w14:textId="77777777" w:rsidR="003460AD" w:rsidRDefault="003460AD" w:rsidP="002E4449">
                      <w:pPr>
                        <w:jc w:val="center"/>
                        <w:rPr>
                          <w:b/>
                          <w:color w:val="008285" w:themeColor="accent1"/>
                          <w:sz w:val="24"/>
                        </w:rPr>
                      </w:pPr>
                      <w:r w:rsidRPr="002E4449">
                        <w:rPr>
                          <w:b/>
                          <w:color w:val="008285" w:themeColor="accent1"/>
                          <w:sz w:val="24"/>
                        </w:rPr>
                        <w:t xml:space="preserve">Hispanic American Association </w:t>
                      </w:r>
                    </w:p>
                    <w:p w14:paraId="1B5E4F54" w14:textId="393631F6" w:rsidR="003460AD" w:rsidRPr="002E4449" w:rsidRDefault="003460AD" w:rsidP="008220F0">
                      <w:pPr>
                        <w:jc w:val="center"/>
                        <w:rPr>
                          <w:b/>
                          <w:color w:val="008285" w:themeColor="accent1"/>
                          <w:sz w:val="24"/>
                        </w:rPr>
                      </w:pPr>
                      <w:r w:rsidRPr="002E4449">
                        <w:rPr>
                          <w:b/>
                          <w:color w:val="008285" w:themeColor="accent1"/>
                          <w:sz w:val="24"/>
                        </w:rPr>
                        <w:t>of Delaware</w:t>
                      </w:r>
                    </w:p>
                    <w:p w14:paraId="20BB8BBA" w14:textId="77777777" w:rsidR="003460AD" w:rsidRPr="002E4449" w:rsidRDefault="003460AD" w:rsidP="00F06233">
                      <w:pPr>
                        <w:rPr>
                          <w:bCs/>
                          <w:color w:val="008285" w:themeColor="accent1"/>
                          <w:sz w:val="12"/>
                          <w:szCs w:val="12"/>
                        </w:rPr>
                      </w:pPr>
                    </w:p>
                    <w:p w14:paraId="68AC0E1D" w14:textId="5FE9A067" w:rsidR="00DA2C41" w:rsidRPr="006A7B50" w:rsidRDefault="00DA2C41" w:rsidP="00770964">
                      <w:pPr>
                        <w:rPr>
                          <w:b/>
                          <w:color w:val="008285" w:themeColor="accent1"/>
                        </w:rPr>
                      </w:pPr>
                      <w:r w:rsidRPr="006A7B50">
                        <w:rPr>
                          <w:b/>
                          <w:color w:val="008285" w:themeColor="accent1"/>
                        </w:rPr>
                        <w:t xml:space="preserve">Key Activities: </w:t>
                      </w:r>
                    </w:p>
                    <w:p w14:paraId="2BA66F7D" w14:textId="65748430" w:rsidR="00DA2C41" w:rsidRPr="006A7B50" w:rsidRDefault="00DA2C41" w:rsidP="002E4449">
                      <w:pPr>
                        <w:pStyle w:val="ListParagraph"/>
                        <w:numPr>
                          <w:ilvl w:val="0"/>
                          <w:numId w:val="33"/>
                        </w:numPr>
                        <w:spacing w:line="240" w:lineRule="auto"/>
                        <w:ind w:left="360" w:hanging="216"/>
                        <w:rPr>
                          <w:color w:val="008285" w:themeColor="accent1"/>
                        </w:rPr>
                      </w:pPr>
                      <w:r w:rsidRPr="006A7B50">
                        <w:rPr>
                          <w:color w:val="008285" w:themeColor="accent1"/>
                        </w:rPr>
                        <w:t xml:space="preserve">Provide parenting support groups </w:t>
                      </w:r>
                      <w:r w:rsidRPr="002E4449">
                        <w:rPr>
                          <w:color w:val="008285"/>
                        </w:rPr>
                        <w:t xml:space="preserve">during pregnancy </w:t>
                      </w:r>
                      <w:r w:rsidRPr="006A7B50">
                        <w:rPr>
                          <w:color w:val="008285" w:themeColor="accent1"/>
                        </w:rPr>
                        <w:t>and postpartum to reduce cultural stigma around mental health in the Latino population, provide support to families with recent migration and acculturative stress, provide art therapy, and offer referrals to insurance and other needed services</w:t>
                      </w:r>
                      <w:r w:rsidR="004651C8">
                        <w:rPr>
                          <w:color w:val="008285" w:themeColor="accent1"/>
                        </w:rPr>
                        <w:t>.</w:t>
                      </w:r>
                    </w:p>
                    <w:p w14:paraId="1C10CA1F" w14:textId="77777777" w:rsidR="00DA2C41" w:rsidRPr="006A7B50" w:rsidRDefault="00DA2C41" w:rsidP="00770964">
                      <w:pPr>
                        <w:rPr>
                          <w:b/>
                          <w:color w:val="008285" w:themeColor="accent1"/>
                        </w:rPr>
                      </w:pPr>
                      <w:r w:rsidRPr="006A7B50">
                        <w:rPr>
                          <w:b/>
                          <w:color w:val="008285" w:themeColor="accent1"/>
                        </w:rPr>
                        <w:t>Intended Outcomes:</w:t>
                      </w:r>
                    </w:p>
                    <w:p w14:paraId="22387316" w14:textId="4226BA48" w:rsidR="00DA2C41" w:rsidRPr="006A7B50" w:rsidRDefault="00DA2C41" w:rsidP="002E4449">
                      <w:pPr>
                        <w:pStyle w:val="ListParagraph"/>
                        <w:numPr>
                          <w:ilvl w:val="0"/>
                          <w:numId w:val="34"/>
                        </w:numPr>
                        <w:spacing w:line="240" w:lineRule="auto"/>
                        <w:ind w:left="360" w:hanging="216"/>
                        <w:rPr>
                          <w:color w:val="008285" w:themeColor="accent1"/>
                        </w:rPr>
                      </w:pPr>
                      <w:r w:rsidRPr="00F06233">
                        <w:rPr>
                          <w:color w:val="008285" w:themeColor="accent1"/>
                        </w:rPr>
                        <w:t>Reduce participant stress, anxiety, and depression</w:t>
                      </w:r>
                      <w:r w:rsidR="004651C8" w:rsidRPr="00F06233">
                        <w:rPr>
                          <w:color w:val="008285" w:themeColor="accent1"/>
                        </w:rPr>
                        <w:t>.</w:t>
                      </w:r>
                    </w:p>
                  </w:txbxContent>
                </v:textbox>
                <w10:wrap type="square"/>
              </v:shape>
            </w:pict>
          </mc:Fallback>
        </mc:AlternateContent>
      </w:r>
    </w:p>
    <w:p w14:paraId="59FE1AE0" w14:textId="18DE8803" w:rsidR="0047186D" w:rsidRDefault="00C4392D" w:rsidP="00C4392D">
      <w:pPr>
        <w:rPr>
          <w:rFonts w:cstheme="minorHAnsi"/>
        </w:rPr>
      </w:pPr>
      <w:r w:rsidRPr="00815CE7">
        <w:rPr>
          <w:rFonts w:cstheme="minorHAnsi"/>
        </w:rPr>
        <w:t xml:space="preserve">The Hispanic American Association of Delaware </w:t>
      </w:r>
      <w:r w:rsidR="004651C8">
        <w:rPr>
          <w:rFonts w:cstheme="minorHAnsi"/>
        </w:rPr>
        <w:t xml:space="preserve">(HAAD) </w:t>
      </w:r>
      <w:r w:rsidRPr="00815CE7">
        <w:rPr>
          <w:rFonts w:cstheme="minorHAnsi"/>
        </w:rPr>
        <w:t xml:space="preserve">provides pregnancy and postpartum support in Spanish to women ages 15-44 who live in ZIP </w:t>
      </w:r>
      <w:r w:rsidR="00396085">
        <w:rPr>
          <w:rFonts w:cstheme="minorHAnsi"/>
        </w:rPr>
        <w:t>C</w:t>
      </w:r>
      <w:r w:rsidRPr="00815CE7">
        <w:rPr>
          <w:rFonts w:cstheme="minorHAnsi"/>
        </w:rPr>
        <w:t xml:space="preserve">ode 19720 in New Castle County.  </w:t>
      </w:r>
    </w:p>
    <w:p w14:paraId="0AF7C592" w14:textId="77777777" w:rsidR="0047186D" w:rsidRDefault="0047186D" w:rsidP="00C4392D">
      <w:pPr>
        <w:rPr>
          <w:rFonts w:cstheme="minorHAnsi"/>
        </w:rPr>
      </w:pPr>
    </w:p>
    <w:p w14:paraId="298556EF" w14:textId="6F618491" w:rsidR="00160514" w:rsidRDefault="00C4392D" w:rsidP="00C4392D">
      <w:pPr>
        <w:rPr>
          <w:rFonts w:cstheme="minorHAnsi"/>
        </w:rPr>
      </w:pPr>
      <w:r>
        <w:rPr>
          <w:rFonts w:cstheme="minorHAnsi"/>
        </w:rPr>
        <w:t xml:space="preserve">In </w:t>
      </w:r>
      <w:r w:rsidR="006962C9">
        <w:rPr>
          <w:rFonts w:cstheme="minorHAnsi"/>
        </w:rPr>
        <w:t>C</w:t>
      </w:r>
      <w:r>
        <w:rPr>
          <w:rFonts w:cstheme="minorHAnsi"/>
        </w:rPr>
        <w:t>ycles 1</w:t>
      </w:r>
      <w:r w:rsidR="00396085">
        <w:rPr>
          <w:rFonts w:cstheme="minorHAnsi"/>
        </w:rPr>
        <w:t xml:space="preserve"> through </w:t>
      </w:r>
      <w:r>
        <w:rPr>
          <w:rFonts w:cstheme="minorHAnsi"/>
        </w:rPr>
        <w:t>3, support groups met</w:t>
      </w:r>
      <w:r w:rsidRPr="00815CE7">
        <w:rPr>
          <w:rFonts w:cstheme="minorHAnsi"/>
        </w:rPr>
        <w:t xml:space="preserve"> twice weekly </w:t>
      </w:r>
      <w:r w:rsidR="00703CA4">
        <w:rPr>
          <w:rFonts w:cstheme="minorHAnsi"/>
        </w:rPr>
        <w:t xml:space="preserve">with </w:t>
      </w:r>
      <w:r w:rsidRPr="00815CE7">
        <w:rPr>
          <w:rFonts w:cstheme="minorHAnsi"/>
        </w:rPr>
        <w:t>pregnan</w:t>
      </w:r>
      <w:r w:rsidR="00703CA4">
        <w:rPr>
          <w:rFonts w:cstheme="minorHAnsi"/>
        </w:rPr>
        <w:t xml:space="preserve">t </w:t>
      </w:r>
      <w:r w:rsidRPr="00815CE7">
        <w:rPr>
          <w:rFonts w:cstheme="minorHAnsi"/>
        </w:rPr>
        <w:t xml:space="preserve">and postpartum </w:t>
      </w:r>
      <w:r w:rsidR="00703CA4">
        <w:rPr>
          <w:rFonts w:cstheme="minorHAnsi"/>
        </w:rPr>
        <w:t xml:space="preserve">women </w:t>
      </w:r>
      <w:r w:rsidRPr="00815CE7">
        <w:rPr>
          <w:rFonts w:cstheme="minorHAnsi"/>
        </w:rPr>
        <w:t xml:space="preserve">to provide support, reduce cultural stigma around mental health in the Latino population, provide support to families with recent migration and acculturative stress, and offer referrals to insurance and other needed services. </w:t>
      </w:r>
      <w:r w:rsidR="00703CA4">
        <w:rPr>
          <w:rFonts w:cstheme="minorHAnsi"/>
        </w:rPr>
        <w:t xml:space="preserve"> </w:t>
      </w:r>
      <w:r>
        <w:rPr>
          <w:rFonts w:cstheme="minorHAnsi"/>
        </w:rPr>
        <w:t xml:space="preserve">In </w:t>
      </w:r>
      <w:r w:rsidR="006962C9">
        <w:rPr>
          <w:rFonts w:cstheme="minorHAnsi"/>
        </w:rPr>
        <w:t>C</w:t>
      </w:r>
      <w:r>
        <w:rPr>
          <w:rFonts w:cstheme="minorHAnsi"/>
        </w:rPr>
        <w:t xml:space="preserve">ycle 4, group nutrition and physical exercise sessions </w:t>
      </w:r>
      <w:r w:rsidRPr="00E17706">
        <w:rPr>
          <w:rFonts w:cstheme="minorHAnsi"/>
        </w:rPr>
        <w:t xml:space="preserve">are typically held four times per week, and mental health support through art sessions are held weekly. </w:t>
      </w:r>
    </w:p>
    <w:p w14:paraId="655C002D" w14:textId="77777777" w:rsidR="00160514" w:rsidRDefault="00160514" w:rsidP="00C4392D">
      <w:pPr>
        <w:rPr>
          <w:rFonts w:cstheme="minorHAnsi"/>
        </w:rPr>
      </w:pPr>
    </w:p>
    <w:p w14:paraId="7C69E03C" w14:textId="5499FDDF" w:rsidR="00E62E6D" w:rsidRDefault="00493047" w:rsidP="00C4392D">
      <w:pPr>
        <w:rPr>
          <w:rFonts w:cstheme="minorHAnsi"/>
        </w:rPr>
      </w:pPr>
      <w:r w:rsidRPr="00493047">
        <w:rPr>
          <w:rFonts w:cstheme="minorHAnsi"/>
        </w:rPr>
        <w:t>HAAD now has a building where they can host physical exercise and nutrition sessions several days per week</w:t>
      </w:r>
      <w:r w:rsidR="00C9167C">
        <w:rPr>
          <w:rFonts w:cstheme="minorHAnsi"/>
        </w:rPr>
        <w:t xml:space="preserve">.  These </w:t>
      </w:r>
      <w:r w:rsidRPr="00493047">
        <w:rPr>
          <w:rFonts w:cstheme="minorHAnsi"/>
        </w:rPr>
        <w:t xml:space="preserve">have become the focus of Cycle 4, along with weekly mental health through art sessions. </w:t>
      </w:r>
    </w:p>
    <w:p w14:paraId="2E47C2DF" w14:textId="77777777" w:rsidR="00E62E6D" w:rsidRDefault="00E62E6D" w:rsidP="00C4392D">
      <w:pPr>
        <w:rPr>
          <w:rFonts w:cstheme="minorHAnsi"/>
        </w:rPr>
      </w:pPr>
    </w:p>
    <w:p w14:paraId="271BD85A" w14:textId="5694DCE1" w:rsidR="00C4392D" w:rsidRPr="00815CE7" w:rsidRDefault="00C4392D" w:rsidP="00C4392D">
      <w:pPr>
        <w:rPr>
          <w:rFonts w:cstheme="minorHAnsi"/>
        </w:rPr>
      </w:pPr>
      <w:r w:rsidRPr="00E17706">
        <w:rPr>
          <w:rFonts w:cstheme="minorHAnsi"/>
        </w:rPr>
        <w:t>The</w:t>
      </w:r>
      <w:r w:rsidRPr="00815CE7">
        <w:rPr>
          <w:rFonts w:cstheme="minorHAnsi"/>
        </w:rPr>
        <w:t xml:space="preserve"> program also hosts a family network event to involve the whole family (especially fathers) and to connect the community to pregnancy and postpartum mental health resources.</w:t>
      </w:r>
      <w:r>
        <w:rPr>
          <w:rFonts w:cstheme="minorHAnsi"/>
        </w:rPr>
        <w:t xml:space="preserve"> </w:t>
      </w:r>
      <w:r w:rsidR="00C9167C">
        <w:rPr>
          <w:rFonts w:cstheme="minorHAnsi"/>
        </w:rPr>
        <w:t xml:space="preserve"> </w:t>
      </w:r>
      <w:r>
        <w:rPr>
          <w:rFonts w:cstheme="minorHAnsi"/>
        </w:rPr>
        <w:t>The</w:t>
      </w:r>
      <w:r w:rsidRPr="00815CE7">
        <w:rPr>
          <w:rFonts w:cstheme="minorHAnsi"/>
        </w:rPr>
        <w:t xml:space="preserve"> program, called Mamas </w:t>
      </w:r>
      <w:proofErr w:type="spellStart"/>
      <w:r w:rsidRPr="00815CE7">
        <w:rPr>
          <w:rFonts w:cstheme="minorHAnsi"/>
        </w:rPr>
        <w:t>felices</w:t>
      </w:r>
      <w:proofErr w:type="spellEnd"/>
      <w:r w:rsidRPr="00815CE7">
        <w:rPr>
          <w:rFonts w:cstheme="minorHAnsi"/>
        </w:rPr>
        <w:t xml:space="preserve">, </w:t>
      </w:r>
      <w:proofErr w:type="spellStart"/>
      <w:r w:rsidRPr="00815CE7">
        <w:rPr>
          <w:rFonts w:cstheme="minorHAnsi"/>
        </w:rPr>
        <w:t>hijos</w:t>
      </w:r>
      <w:proofErr w:type="spellEnd"/>
      <w:r w:rsidRPr="00815CE7">
        <w:rPr>
          <w:rFonts w:cstheme="minorHAnsi"/>
        </w:rPr>
        <w:t xml:space="preserve"> </w:t>
      </w:r>
      <w:proofErr w:type="spellStart"/>
      <w:r w:rsidRPr="00815CE7">
        <w:rPr>
          <w:rFonts w:cstheme="minorHAnsi"/>
        </w:rPr>
        <w:t>felices</w:t>
      </w:r>
      <w:proofErr w:type="spellEnd"/>
      <w:r w:rsidRPr="00815CE7">
        <w:rPr>
          <w:rFonts w:cstheme="minorHAnsi"/>
        </w:rPr>
        <w:t xml:space="preserve"> (Happy Mothers, Happy Children), </w:t>
      </w:r>
      <w:r>
        <w:rPr>
          <w:rFonts w:cstheme="minorHAnsi"/>
        </w:rPr>
        <w:t>has the goals of creating</w:t>
      </w:r>
      <w:r w:rsidRPr="00815CE7">
        <w:rPr>
          <w:rFonts w:cstheme="minorHAnsi"/>
        </w:rPr>
        <w:t xml:space="preserve"> wellness, resilience, hope, and connection for women adjusting to parenthood and experiencing pregnancy and postpartum emotional ups and downs. </w:t>
      </w:r>
    </w:p>
    <w:p w14:paraId="04A3BA5E" w14:textId="77777777" w:rsidR="00E539C5" w:rsidRDefault="00E539C5" w:rsidP="00C4392D">
      <w:pPr>
        <w:rPr>
          <w:rFonts w:cstheme="minorHAnsi"/>
        </w:rPr>
      </w:pPr>
    </w:p>
    <w:p w14:paraId="576E6969" w14:textId="12EE3D18" w:rsidR="00C4392D" w:rsidRPr="00A70F27" w:rsidRDefault="00E539C5" w:rsidP="00C4392D">
      <w:r>
        <w:rPr>
          <w:rFonts w:cstheme="minorHAnsi"/>
        </w:rPr>
        <w:t xml:space="preserve">HAAD has been measuring the degree to which participation in activities </w:t>
      </w:r>
      <w:r w:rsidR="00C4392D" w:rsidRPr="00815CE7">
        <w:t>reduce</w:t>
      </w:r>
      <w:r>
        <w:t>s</w:t>
      </w:r>
      <w:r w:rsidR="00C4392D" w:rsidRPr="00815CE7">
        <w:t xml:space="preserve"> participant stress, depression, and anxiety</w:t>
      </w:r>
      <w:r w:rsidR="00A70F27">
        <w:t xml:space="preserve">, as well as participant satisfaction with activities and services. </w:t>
      </w:r>
    </w:p>
    <w:p w14:paraId="41CED43C" w14:textId="77777777" w:rsidR="00C4392D" w:rsidRPr="006C377B" w:rsidRDefault="00C4392D" w:rsidP="00C4392D">
      <w:pPr>
        <w:rPr>
          <w:rFonts w:cstheme="minorHAnsi"/>
          <w:b/>
        </w:rPr>
      </w:pPr>
    </w:p>
    <w:p w14:paraId="12F0A49B" w14:textId="77777777" w:rsidR="00874091" w:rsidRDefault="00874091">
      <w:pPr>
        <w:spacing w:after="160" w:line="259" w:lineRule="auto"/>
        <w:rPr>
          <w:rFonts w:cstheme="minorHAnsi"/>
          <w:b/>
          <w:iCs/>
        </w:rPr>
      </w:pPr>
      <w:r>
        <w:rPr>
          <w:rFonts w:cstheme="minorHAnsi"/>
          <w:b/>
          <w:iCs/>
        </w:rPr>
        <w:br w:type="page"/>
      </w:r>
    </w:p>
    <w:p w14:paraId="36B0DBA3" w14:textId="42F6D906" w:rsidR="00C4392D" w:rsidRPr="00D300FF" w:rsidRDefault="00D300FF" w:rsidP="00C4392D">
      <w:pPr>
        <w:rPr>
          <w:rFonts w:cstheme="minorHAnsi"/>
          <w:b/>
          <w:iCs/>
        </w:rPr>
      </w:pPr>
      <w:r w:rsidRPr="00D300FF">
        <w:rPr>
          <w:rFonts w:cstheme="minorHAnsi"/>
          <w:b/>
          <w:iCs/>
        </w:rPr>
        <w:t xml:space="preserve">Reach </w:t>
      </w:r>
    </w:p>
    <w:p w14:paraId="39E6CDE3" w14:textId="19D40EAC" w:rsidR="00C4392D" w:rsidRPr="006C377B" w:rsidRDefault="006962C9" w:rsidP="00C4392D">
      <w:pPr>
        <w:rPr>
          <w:rFonts w:cstheme="minorHAnsi"/>
        </w:rPr>
      </w:pPr>
      <w:r>
        <w:rPr>
          <w:rFonts w:cstheme="minorHAnsi"/>
        </w:rPr>
        <w:t>In Cycles 1 and 2, HAAD provided services to 104 women</w:t>
      </w:r>
      <w:r w:rsidR="00C9167C">
        <w:rPr>
          <w:rFonts w:cstheme="minorHAnsi"/>
        </w:rPr>
        <w:t>.  I</w:t>
      </w:r>
      <w:r w:rsidR="00D1128C">
        <w:rPr>
          <w:rFonts w:cstheme="minorHAnsi"/>
        </w:rPr>
        <w:t xml:space="preserve">n </w:t>
      </w:r>
      <w:r w:rsidR="00C4392D">
        <w:rPr>
          <w:rFonts w:cstheme="minorHAnsi"/>
        </w:rPr>
        <w:t>Cycle</w:t>
      </w:r>
      <w:r w:rsidR="00D1128C">
        <w:rPr>
          <w:rFonts w:cstheme="minorHAnsi"/>
        </w:rPr>
        <w:t>s 3 and</w:t>
      </w:r>
      <w:r w:rsidR="00C4392D">
        <w:rPr>
          <w:rFonts w:cstheme="minorHAnsi"/>
        </w:rPr>
        <w:t xml:space="preserve"> 4, </w:t>
      </w:r>
      <w:r>
        <w:rPr>
          <w:rFonts w:cstheme="minorHAnsi"/>
        </w:rPr>
        <w:t xml:space="preserve">HAAD </w:t>
      </w:r>
      <w:r w:rsidR="00D1128C">
        <w:rPr>
          <w:rFonts w:cstheme="minorHAnsi"/>
        </w:rPr>
        <w:t xml:space="preserve">has </w:t>
      </w:r>
      <w:r w:rsidR="00C4392D" w:rsidRPr="006C377B">
        <w:rPr>
          <w:rFonts w:cstheme="minorHAnsi"/>
        </w:rPr>
        <w:t xml:space="preserve">provided services to </w:t>
      </w:r>
      <w:r w:rsidR="00C4392D">
        <w:rPr>
          <w:rFonts w:cstheme="minorHAnsi"/>
        </w:rPr>
        <w:t xml:space="preserve">350 </w:t>
      </w:r>
      <w:r w:rsidR="00C4392D" w:rsidRPr="006C377B">
        <w:rPr>
          <w:rFonts w:cstheme="minorHAnsi"/>
        </w:rPr>
        <w:t>women</w:t>
      </w:r>
      <w:r w:rsidR="000E10B0">
        <w:rPr>
          <w:rFonts w:cstheme="minorHAnsi"/>
        </w:rPr>
        <w:t xml:space="preserve"> as p</w:t>
      </w:r>
      <w:r w:rsidR="00F830C3">
        <w:rPr>
          <w:rFonts w:cstheme="minorHAnsi"/>
        </w:rPr>
        <w:t>rogram enrollment and services offered have continued to grow over the course of implementation.</w:t>
      </w:r>
    </w:p>
    <w:p w14:paraId="52C6D7F7" w14:textId="77777777" w:rsidR="00283896" w:rsidRPr="001123CA" w:rsidRDefault="00283896" w:rsidP="00C4392D">
      <w:pPr>
        <w:rPr>
          <w:rFonts w:cstheme="minorHAnsi"/>
          <w:sz w:val="24"/>
          <w:szCs w:val="28"/>
        </w:rPr>
      </w:pPr>
    </w:p>
    <w:p w14:paraId="2F568A3D" w14:textId="07F80114" w:rsidR="00B6678A" w:rsidRPr="001123CA" w:rsidRDefault="00B6678A" w:rsidP="00C4392D">
      <w:pPr>
        <w:rPr>
          <w:rFonts w:cstheme="minorHAnsi"/>
          <w:sz w:val="24"/>
          <w:szCs w:val="28"/>
        </w:rPr>
      </w:pPr>
      <w:r w:rsidRPr="001123CA">
        <w:rPr>
          <w:rFonts w:cstheme="minorBidi"/>
          <w:b/>
          <w:sz w:val="24"/>
          <w:szCs w:val="28"/>
        </w:rPr>
        <w:t>Figure 11: Services Provided and Participants in the Hispanic American Association of Delaware, Delaware, 2020-2023</w:t>
      </w:r>
    </w:p>
    <w:p w14:paraId="1A4EC387" w14:textId="1ECF44FD" w:rsidR="00283896" w:rsidRPr="006C377B" w:rsidRDefault="00283896" w:rsidP="61D48C4D">
      <w:pPr>
        <w:rPr>
          <w:rFonts w:cstheme="minorBidi"/>
        </w:rPr>
      </w:pPr>
      <w:r>
        <w:rPr>
          <w:noProof/>
        </w:rPr>
        <w:drawing>
          <wp:inline distT="0" distB="0" distL="0" distR="0" wp14:anchorId="10966804" wp14:editId="415E2567">
            <wp:extent cx="5226050" cy="2260600"/>
            <wp:effectExtent l="0" t="0" r="12700" b="6350"/>
            <wp:docPr id="11" name="Chart 11">
              <a:extLst xmlns:a="http://schemas.openxmlformats.org/drawingml/2006/main">
                <a:ext uri="{FF2B5EF4-FFF2-40B4-BE49-F238E27FC236}">
                  <a16:creationId xmlns:a16="http://schemas.microsoft.com/office/drawing/2014/main" id="{83456623-E404-FAA3-7D77-15F066E8B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7556DA" w14:textId="477435D7" w:rsidR="00C4392D" w:rsidRDefault="00726DE5" w:rsidP="00C4392D">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HAAD </w:t>
      </w:r>
      <w:r w:rsidRPr="00114E6B">
        <w:rPr>
          <w:rFonts w:cstheme="minorHAnsi"/>
          <w:iCs/>
          <w:sz w:val="18"/>
          <w:szCs w:val="18"/>
        </w:rPr>
        <w:t>administrative data</w:t>
      </w:r>
      <w:r>
        <w:rPr>
          <w:rFonts w:cstheme="minorHAnsi"/>
          <w:iCs/>
          <w:sz w:val="18"/>
          <w:szCs w:val="18"/>
        </w:rPr>
        <w:t>, Delaware, 2020-2023</w:t>
      </w:r>
    </w:p>
    <w:p w14:paraId="6BFD9452" w14:textId="77777777" w:rsidR="00726DE5" w:rsidRDefault="00726DE5" w:rsidP="00C4392D">
      <w:pPr>
        <w:rPr>
          <w:rFonts w:cstheme="minorHAnsi"/>
          <w:b/>
          <w:i/>
          <w:color w:val="000000"/>
        </w:rPr>
      </w:pPr>
    </w:p>
    <w:p w14:paraId="6EF84BBD" w14:textId="7973D7FD" w:rsidR="009878E0" w:rsidRPr="00755B91" w:rsidRDefault="00C4392D" w:rsidP="61D48C4D">
      <w:pPr>
        <w:rPr>
          <w:rFonts w:cstheme="minorBidi"/>
        </w:rPr>
      </w:pPr>
      <w:r w:rsidRPr="61D48C4D">
        <w:rPr>
          <w:rFonts w:cstheme="minorBidi"/>
        </w:rPr>
        <w:t xml:space="preserve">In addition to serving more women than in Cycles 1 and 2, participants </w:t>
      </w:r>
      <w:r w:rsidR="0064167E" w:rsidRPr="61D48C4D">
        <w:rPr>
          <w:rFonts w:cstheme="minorBidi"/>
        </w:rPr>
        <w:t xml:space="preserve">in Cycles 3 and 4 </w:t>
      </w:r>
      <w:r w:rsidRPr="61D48C4D">
        <w:rPr>
          <w:rFonts w:cstheme="minorBidi"/>
        </w:rPr>
        <w:t>are receiving more services, including individual sessions</w:t>
      </w:r>
      <w:r w:rsidR="0064167E" w:rsidRPr="61D48C4D">
        <w:rPr>
          <w:rFonts w:cstheme="minorBidi"/>
        </w:rPr>
        <w:t>.  G</w:t>
      </w:r>
      <w:r w:rsidRPr="61D48C4D">
        <w:rPr>
          <w:rFonts w:cstheme="minorBidi"/>
        </w:rPr>
        <w:t xml:space="preserve">roup sessions have evolved to include meetings focused on nutrition and physical activity, </w:t>
      </w:r>
      <w:r w:rsidR="0064167E" w:rsidRPr="61D48C4D">
        <w:rPr>
          <w:rFonts w:cstheme="minorBidi"/>
        </w:rPr>
        <w:t>and</w:t>
      </w:r>
      <w:r w:rsidRPr="61D48C4D">
        <w:rPr>
          <w:rFonts w:cstheme="minorBidi"/>
        </w:rPr>
        <w:t xml:space="preserve"> mental health support through art.  In Cycles 1 and 2, only group support sessions were provided. </w:t>
      </w:r>
      <w:r w:rsidR="002B29CB" w:rsidRPr="61D48C4D">
        <w:rPr>
          <w:rFonts w:cstheme="minorBidi"/>
        </w:rPr>
        <w:t xml:space="preserve"> </w:t>
      </w:r>
      <w:r w:rsidRPr="61D48C4D">
        <w:rPr>
          <w:rFonts w:cstheme="minorBidi"/>
        </w:rPr>
        <w:t xml:space="preserve">After HAAD heard feedback from participants in Cycles 1 and 2 about additional services that would be useful, they added individual sessions as a service.  As a result, 209 individual support sessions </w:t>
      </w:r>
      <w:r w:rsidR="002B29CB" w:rsidRPr="61D48C4D">
        <w:rPr>
          <w:rFonts w:cstheme="minorBidi"/>
        </w:rPr>
        <w:t>were</w:t>
      </w:r>
      <w:r w:rsidRPr="61D48C4D">
        <w:rPr>
          <w:rFonts w:cstheme="minorBidi"/>
        </w:rPr>
        <w:t xml:space="preserve"> provided in addition to the 471 group support sessions.</w:t>
      </w:r>
    </w:p>
    <w:p w14:paraId="7CF633C5" w14:textId="6809A36D" w:rsidR="00C4392D" w:rsidRDefault="00C4392D" w:rsidP="00C4392D">
      <w:pPr>
        <w:rPr>
          <w:rFonts w:cstheme="minorHAnsi"/>
        </w:rPr>
      </w:pPr>
    </w:p>
    <w:p w14:paraId="16DEE2C8" w14:textId="6C61F7B8" w:rsidR="00733BD1" w:rsidRPr="00515BEB" w:rsidRDefault="00C46963" w:rsidP="00C4392D">
      <w:pPr>
        <w:rPr>
          <w:rFonts w:cstheme="minorHAnsi"/>
          <w:b/>
          <w:bCs/>
          <w:sz w:val="24"/>
        </w:rPr>
      </w:pPr>
      <w:r>
        <w:rPr>
          <w:rFonts w:cstheme="minorHAnsi"/>
          <w:b/>
          <w:bCs/>
          <w:sz w:val="24"/>
        </w:rPr>
        <w:t xml:space="preserve">Table 16: </w:t>
      </w:r>
      <w:r w:rsidR="00733BD1" w:rsidRPr="00515BEB">
        <w:rPr>
          <w:rFonts w:cstheme="minorHAnsi"/>
          <w:b/>
          <w:bCs/>
          <w:sz w:val="24"/>
        </w:rPr>
        <w:t xml:space="preserve">HAAD Participants and Services, </w:t>
      </w:r>
      <w:r>
        <w:rPr>
          <w:rFonts w:cstheme="minorHAnsi"/>
          <w:b/>
          <w:bCs/>
          <w:sz w:val="24"/>
        </w:rPr>
        <w:t xml:space="preserve">Delaware, </w:t>
      </w:r>
      <w:r w:rsidR="00733BD1" w:rsidRPr="00515BEB">
        <w:rPr>
          <w:rFonts w:cstheme="minorHAnsi"/>
          <w:b/>
          <w:bCs/>
          <w:sz w:val="24"/>
        </w:rPr>
        <w:t>2020</w:t>
      </w:r>
      <w:r>
        <w:rPr>
          <w:rFonts w:cstheme="minorHAnsi"/>
          <w:b/>
          <w:bCs/>
          <w:sz w:val="24"/>
        </w:rPr>
        <w:t>-</w:t>
      </w:r>
      <w:r w:rsidR="00733BD1" w:rsidRPr="00515BEB">
        <w:rPr>
          <w:rFonts w:cstheme="minorHAnsi"/>
          <w:b/>
          <w:bCs/>
          <w:sz w:val="24"/>
        </w:rPr>
        <w:t>2023</w:t>
      </w:r>
    </w:p>
    <w:tbl>
      <w:tblPr>
        <w:tblStyle w:val="GridTable4-Accent2"/>
        <w:tblW w:w="8365" w:type="dxa"/>
        <w:tblLook w:val="04A0" w:firstRow="1" w:lastRow="0" w:firstColumn="1" w:lastColumn="0" w:noHBand="0" w:noVBand="1"/>
      </w:tblPr>
      <w:tblGrid>
        <w:gridCol w:w="2965"/>
        <w:gridCol w:w="1350"/>
        <w:gridCol w:w="1260"/>
        <w:gridCol w:w="1620"/>
        <w:gridCol w:w="1170"/>
      </w:tblGrid>
      <w:tr w:rsidR="00C4392D" w:rsidRPr="009B1131" w14:paraId="26B2C86F" w14:textId="77777777" w:rsidTr="61D48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C2CFEE9" w14:textId="143A79BF" w:rsidR="00C4392D" w:rsidRPr="009B1131" w:rsidRDefault="0006655D" w:rsidP="61D48C4D">
            <w:pPr>
              <w:rPr>
                <w:rFonts w:cstheme="minorBidi"/>
              </w:rPr>
            </w:pPr>
            <w:r>
              <w:rPr>
                <w:rFonts w:cstheme="minorBidi"/>
              </w:rPr>
              <w:t>Cycle</w:t>
            </w:r>
          </w:p>
        </w:tc>
        <w:tc>
          <w:tcPr>
            <w:tcW w:w="1350" w:type="dxa"/>
          </w:tcPr>
          <w:p w14:paraId="353BEB50" w14:textId="77777777" w:rsidR="00C4392D" w:rsidRPr="0006655D" w:rsidRDefault="00C4392D" w:rsidP="0097497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6655D">
              <w:rPr>
                <w:rFonts w:cstheme="minorHAnsi"/>
              </w:rPr>
              <w:t>Number of Women Served</w:t>
            </w:r>
          </w:p>
        </w:tc>
        <w:tc>
          <w:tcPr>
            <w:tcW w:w="1260" w:type="dxa"/>
          </w:tcPr>
          <w:p w14:paraId="56BF3E84" w14:textId="77777777" w:rsidR="00C4392D" w:rsidRPr="0006655D" w:rsidRDefault="00C4392D" w:rsidP="0097497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6655D">
              <w:rPr>
                <w:rFonts w:cstheme="minorHAnsi"/>
              </w:rPr>
              <w:t>Group Sessions Provided</w:t>
            </w:r>
          </w:p>
        </w:tc>
        <w:tc>
          <w:tcPr>
            <w:tcW w:w="1620" w:type="dxa"/>
          </w:tcPr>
          <w:p w14:paraId="01CE41B9" w14:textId="77777777" w:rsidR="00C4392D" w:rsidRPr="0006655D" w:rsidRDefault="00C4392D" w:rsidP="0097497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6655D">
              <w:rPr>
                <w:rFonts w:cstheme="minorHAnsi"/>
              </w:rPr>
              <w:t>Individual Sessions Provided</w:t>
            </w:r>
          </w:p>
        </w:tc>
        <w:tc>
          <w:tcPr>
            <w:tcW w:w="1170" w:type="dxa"/>
          </w:tcPr>
          <w:p w14:paraId="60BBFBAB" w14:textId="77777777" w:rsidR="00C4392D" w:rsidRPr="0006655D" w:rsidRDefault="00C4392D" w:rsidP="0097497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6655D">
              <w:rPr>
                <w:rFonts w:cstheme="minorHAnsi"/>
              </w:rPr>
              <w:t>Total Sessions Provided</w:t>
            </w:r>
          </w:p>
        </w:tc>
      </w:tr>
      <w:tr w:rsidR="00C4392D" w14:paraId="1B4F4F50"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3C017BA" w14:textId="77777777" w:rsidR="00C4392D" w:rsidRPr="008362B4" w:rsidRDefault="00C4392D" w:rsidP="00974970">
            <w:pPr>
              <w:rPr>
                <w:rFonts w:cstheme="minorHAnsi"/>
              </w:rPr>
            </w:pPr>
            <w:r w:rsidRPr="008362B4">
              <w:rPr>
                <w:rFonts w:cstheme="minorHAnsi"/>
              </w:rPr>
              <w:t>Cycle 1</w:t>
            </w:r>
          </w:p>
        </w:tc>
        <w:tc>
          <w:tcPr>
            <w:tcW w:w="1350" w:type="dxa"/>
          </w:tcPr>
          <w:p w14:paraId="6B5B0665"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48</w:t>
            </w:r>
          </w:p>
        </w:tc>
        <w:tc>
          <w:tcPr>
            <w:tcW w:w="1260" w:type="dxa"/>
          </w:tcPr>
          <w:p w14:paraId="1E114A01"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48</w:t>
            </w:r>
          </w:p>
        </w:tc>
        <w:tc>
          <w:tcPr>
            <w:tcW w:w="1620" w:type="dxa"/>
          </w:tcPr>
          <w:p w14:paraId="1850BED7"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0</w:t>
            </w:r>
          </w:p>
        </w:tc>
        <w:tc>
          <w:tcPr>
            <w:tcW w:w="1170" w:type="dxa"/>
          </w:tcPr>
          <w:p w14:paraId="6CB5F39A"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48</w:t>
            </w:r>
          </w:p>
        </w:tc>
      </w:tr>
      <w:tr w:rsidR="00C4392D" w14:paraId="44F77975" w14:textId="77777777" w:rsidTr="61D48C4D">
        <w:tc>
          <w:tcPr>
            <w:cnfStyle w:val="001000000000" w:firstRow="0" w:lastRow="0" w:firstColumn="1" w:lastColumn="0" w:oddVBand="0" w:evenVBand="0" w:oddHBand="0" w:evenHBand="0" w:firstRowFirstColumn="0" w:firstRowLastColumn="0" w:lastRowFirstColumn="0" w:lastRowLastColumn="0"/>
            <w:tcW w:w="2965" w:type="dxa"/>
          </w:tcPr>
          <w:p w14:paraId="4CA266FC" w14:textId="77777777" w:rsidR="00C4392D" w:rsidRPr="008362B4" w:rsidRDefault="00C4392D" w:rsidP="00974970">
            <w:pPr>
              <w:rPr>
                <w:rFonts w:cstheme="minorHAnsi"/>
              </w:rPr>
            </w:pPr>
            <w:r w:rsidRPr="008362B4">
              <w:rPr>
                <w:rFonts w:cstheme="minorHAnsi"/>
              </w:rPr>
              <w:t>Cycle 2</w:t>
            </w:r>
          </w:p>
        </w:tc>
        <w:tc>
          <w:tcPr>
            <w:tcW w:w="1350" w:type="dxa"/>
          </w:tcPr>
          <w:p w14:paraId="0D55B0DC" w14:textId="77777777" w:rsidR="00C4392D" w:rsidRPr="009B113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56</w:t>
            </w:r>
          </w:p>
        </w:tc>
        <w:tc>
          <w:tcPr>
            <w:tcW w:w="1260" w:type="dxa"/>
          </w:tcPr>
          <w:p w14:paraId="2B6E9D33" w14:textId="77777777" w:rsidR="00C4392D" w:rsidRPr="009B113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45</w:t>
            </w:r>
          </w:p>
        </w:tc>
        <w:tc>
          <w:tcPr>
            <w:tcW w:w="1620" w:type="dxa"/>
          </w:tcPr>
          <w:p w14:paraId="4D91669F" w14:textId="77777777" w:rsidR="00C4392D" w:rsidRPr="009B113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0</w:t>
            </w:r>
          </w:p>
        </w:tc>
        <w:tc>
          <w:tcPr>
            <w:tcW w:w="1170" w:type="dxa"/>
          </w:tcPr>
          <w:p w14:paraId="5E1ACB56" w14:textId="77777777" w:rsidR="00C4392D" w:rsidRPr="009B113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45</w:t>
            </w:r>
          </w:p>
        </w:tc>
      </w:tr>
      <w:tr w:rsidR="00C4392D" w14:paraId="5BE1F0E4"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4FB67D3" w14:textId="77777777" w:rsidR="00C4392D" w:rsidRPr="008362B4" w:rsidRDefault="00C4392D" w:rsidP="00974970">
            <w:pPr>
              <w:rPr>
                <w:rFonts w:cstheme="minorHAnsi"/>
              </w:rPr>
            </w:pPr>
            <w:r w:rsidRPr="008362B4">
              <w:rPr>
                <w:rFonts w:cstheme="minorHAnsi"/>
              </w:rPr>
              <w:t xml:space="preserve">Cycle 3 </w:t>
            </w:r>
          </w:p>
        </w:tc>
        <w:tc>
          <w:tcPr>
            <w:tcW w:w="1350" w:type="dxa"/>
          </w:tcPr>
          <w:p w14:paraId="1BCB0031"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87</w:t>
            </w:r>
          </w:p>
        </w:tc>
        <w:tc>
          <w:tcPr>
            <w:tcW w:w="1260" w:type="dxa"/>
          </w:tcPr>
          <w:p w14:paraId="55D318EA" w14:textId="522A3968"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84</w:t>
            </w:r>
          </w:p>
        </w:tc>
        <w:tc>
          <w:tcPr>
            <w:tcW w:w="1620" w:type="dxa"/>
          </w:tcPr>
          <w:p w14:paraId="1E6F9CEE"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110</w:t>
            </w:r>
          </w:p>
        </w:tc>
        <w:tc>
          <w:tcPr>
            <w:tcW w:w="1170" w:type="dxa"/>
          </w:tcPr>
          <w:p w14:paraId="3AE41AB9"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194</w:t>
            </w:r>
          </w:p>
        </w:tc>
      </w:tr>
      <w:tr w:rsidR="00C4392D" w14:paraId="11B6A6A2" w14:textId="77777777" w:rsidTr="61D48C4D">
        <w:tc>
          <w:tcPr>
            <w:cnfStyle w:val="001000000000" w:firstRow="0" w:lastRow="0" w:firstColumn="1" w:lastColumn="0" w:oddVBand="0" w:evenVBand="0" w:oddHBand="0" w:evenHBand="0" w:firstRowFirstColumn="0" w:firstRowLastColumn="0" w:lastRowFirstColumn="0" w:lastRowLastColumn="0"/>
            <w:tcW w:w="2965" w:type="dxa"/>
          </w:tcPr>
          <w:p w14:paraId="05E331D3" w14:textId="77777777" w:rsidR="00C4392D" w:rsidRPr="008362B4" w:rsidRDefault="00C4392D" w:rsidP="00974970">
            <w:pPr>
              <w:rPr>
                <w:rFonts w:cstheme="minorHAnsi"/>
              </w:rPr>
            </w:pPr>
            <w:r w:rsidRPr="008362B4">
              <w:rPr>
                <w:rFonts w:cstheme="minorHAnsi"/>
              </w:rPr>
              <w:t>Cycle 4 (through June 2023)</w:t>
            </w:r>
          </w:p>
        </w:tc>
        <w:tc>
          <w:tcPr>
            <w:tcW w:w="1350" w:type="dxa"/>
          </w:tcPr>
          <w:p w14:paraId="77FB1AB4" w14:textId="77777777" w:rsidR="00C4392D" w:rsidRPr="00755B9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5B91">
              <w:rPr>
                <w:rFonts w:cstheme="minorHAnsi"/>
                <w:color w:val="000000"/>
              </w:rPr>
              <w:t>159</w:t>
            </w:r>
          </w:p>
        </w:tc>
        <w:tc>
          <w:tcPr>
            <w:tcW w:w="1260" w:type="dxa"/>
          </w:tcPr>
          <w:p w14:paraId="773C6E4A" w14:textId="77777777" w:rsidR="00C4392D" w:rsidRPr="00755B9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5B91">
              <w:rPr>
                <w:rFonts w:cstheme="minorHAnsi"/>
                <w:color w:val="000000"/>
              </w:rPr>
              <w:t>294</w:t>
            </w:r>
          </w:p>
        </w:tc>
        <w:tc>
          <w:tcPr>
            <w:tcW w:w="1620" w:type="dxa"/>
          </w:tcPr>
          <w:p w14:paraId="645FF34F" w14:textId="77777777" w:rsidR="00C4392D" w:rsidRPr="00755B91" w:rsidRDefault="00C4392D" w:rsidP="00974970">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5B91">
              <w:rPr>
                <w:rFonts w:cstheme="minorHAnsi"/>
                <w:color w:val="000000"/>
              </w:rPr>
              <w:t>99</w:t>
            </w:r>
          </w:p>
        </w:tc>
        <w:tc>
          <w:tcPr>
            <w:tcW w:w="1170" w:type="dxa"/>
          </w:tcPr>
          <w:p w14:paraId="5006033A" w14:textId="5469B5B2" w:rsidR="00C4392D" w:rsidRPr="00755B91" w:rsidRDefault="000117CC" w:rsidP="00974970">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bCs/>
                <w:iCs/>
                <w:color w:val="000000"/>
              </w:rPr>
              <w:t>393</w:t>
            </w:r>
          </w:p>
        </w:tc>
      </w:tr>
      <w:tr w:rsidR="00C4392D" w14:paraId="5E5E71BB"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723512C" w14:textId="77777777" w:rsidR="00C4392D" w:rsidRPr="008362B4" w:rsidRDefault="00C4392D" w:rsidP="00974970">
            <w:pPr>
              <w:rPr>
                <w:rFonts w:cstheme="minorHAnsi"/>
              </w:rPr>
            </w:pPr>
            <w:r w:rsidRPr="008362B4">
              <w:rPr>
                <w:rFonts w:cstheme="minorHAnsi"/>
              </w:rPr>
              <w:t>Total</w:t>
            </w:r>
          </w:p>
        </w:tc>
        <w:tc>
          <w:tcPr>
            <w:tcW w:w="1350" w:type="dxa"/>
          </w:tcPr>
          <w:p w14:paraId="10EDC0EE" w14:textId="77777777" w:rsidR="00C4392D"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350</w:t>
            </w:r>
          </w:p>
        </w:tc>
        <w:tc>
          <w:tcPr>
            <w:tcW w:w="1260" w:type="dxa"/>
          </w:tcPr>
          <w:p w14:paraId="0C0F29EE" w14:textId="77777777" w:rsidR="00C4392D" w:rsidRPr="009B1131" w:rsidRDefault="00C4392D" w:rsidP="00974970">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471</w:t>
            </w:r>
          </w:p>
        </w:tc>
        <w:tc>
          <w:tcPr>
            <w:tcW w:w="1620" w:type="dxa"/>
          </w:tcPr>
          <w:p w14:paraId="3CC83D2B" w14:textId="2A5E3F7D" w:rsidR="00C4392D" w:rsidRPr="00755B91" w:rsidRDefault="00776079" w:rsidP="00974970">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55B91">
              <w:rPr>
                <w:rFonts w:cstheme="minorHAnsi"/>
                <w:bCs/>
                <w:iCs/>
                <w:color w:val="000000"/>
              </w:rPr>
              <w:t>209</w:t>
            </w:r>
          </w:p>
        </w:tc>
        <w:tc>
          <w:tcPr>
            <w:tcW w:w="1170" w:type="dxa"/>
          </w:tcPr>
          <w:p w14:paraId="68DF6CD1" w14:textId="0E5E401E" w:rsidR="00C4392D" w:rsidRPr="00755B91" w:rsidRDefault="20B30097" w:rsidP="61D48C4D">
            <w:pPr>
              <w:jc w:val="right"/>
              <w:cnfStyle w:val="000000100000" w:firstRow="0" w:lastRow="0" w:firstColumn="0" w:lastColumn="0" w:oddVBand="0" w:evenVBand="0" w:oddHBand="1" w:evenHBand="0" w:firstRowFirstColumn="0" w:firstRowLastColumn="0" w:lastRowFirstColumn="0" w:lastRowLastColumn="0"/>
              <w:rPr>
                <w:rFonts w:cstheme="minorBidi"/>
                <w:color w:val="000000"/>
              </w:rPr>
            </w:pPr>
            <w:r w:rsidRPr="61D48C4D">
              <w:rPr>
                <w:rFonts w:cstheme="minorBidi"/>
                <w:color w:val="000000" w:themeColor="text1"/>
              </w:rPr>
              <w:t>680</w:t>
            </w:r>
          </w:p>
        </w:tc>
      </w:tr>
    </w:tbl>
    <w:p w14:paraId="683DEAAC" w14:textId="5877EC7A" w:rsidR="00C4392D" w:rsidRDefault="00726DE5" w:rsidP="00C4392D">
      <w:pPr>
        <w:rPr>
          <w:rFonts w:cstheme="minorHAnsi"/>
          <w:iCs/>
          <w:sz w:val="18"/>
          <w:szCs w:val="18"/>
        </w:rPr>
      </w:pPr>
      <w:r w:rsidRPr="00114E6B">
        <w:rPr>
          <w:rFonts w:cstheme="minorHAnsi"/>
          <w:iCs/>
          <w:sz w:val="18"/>
          <w:szCs w:val="18"/>
        </w:rPr>
        <w:t xml:space="preserve">*Source: </w:t>
      </w:r>
      <w:r>
        <w:rPr>
          <w:rFonts w:cstheme="minorHAnsi"/>
          <w:iCs/>
          <w:sz w:val="18"/>
          <w:szCs w:val="18"/>
        </w:rPr>
        <w:t xml:space="preserve">HAAD </w:t>
      </w:r>
      <w:r w:rsidRPr="00114E6B">
        <w:rPr>
          <w:rFonts w:cstheme="minorHAnsi"/>
          <w:iCs/>
          <w:sz w:val="18"/>
          <w:szCs w:val="18"/>
        </w:rPr>
        <w:t>administrative data</w:t>
      </w:r>
      <w:r>
        <w:rPr>
          <w:rFonts w:cstheme="minorHAnsi"/>
          <w:iCs/>
          <w:sz w:val="18"/>
          <w:szCs w:val="18"/>
        </w:rPr>
        <w:t>, Delaware, 2020-2023</w:t>
      </w:r>
    </w:p>
    <w:p w14:paraId="24A6E02B" w14:textId="77777777" w:rsidR="00726DE5" w:rsidRPr="006C377B" w:rsidRDefault="00726DE5" w:rsidP="00C4392D">
      <w:pPr>
        <w:rPr>
          <w:rFonts w:cstheme="minorHAnsi"/>
          <w:b/>
          <w:i/>
          <w:color w:val="000000"/>
        </w:rPr>
      </w:pPr>
    </w:p>
    <w:p w14:paraId="2A60BD39" w14:textId="02A85632" w:rsidR="00C4392D" w:rsidRPr="00350F65" w:rsidRDefault="00D300FF" w:rsidP="00C4392D">
      <w:pPr>
        <w:rPr>
          <w:rFonts w:cstheme="minorHAnsi"/>
          <w:b/>
          <w:color w:val="000000"/>
        </w:rPr>
      </w:pPr>
      <w:r w:rsidRPr="00350F65">
        <w:rPr>
          <w:rFonts w:cstheme="minorHAnsi"/>
          <w:b/>
          <w:color w:val="000000"/>
        </w:rPr>
        <w:t>Impact</w:t>
      </w:r>
    </w:p>
    <w:p w14:paraId="5C480D65" w14:textId="67B324BB" w:rsidR="00C4392D" w:rsidRPr="00E17706" w:rsidRDefault="00C4392D" w:rsidP="61D48C4D">
      <w:pPr>
        <w:rPr>
          <w:rFonts w:cstheme="minorBidi"/>
        </w:rPr>
      </w:pPr>
      <w:r w:rsidRPr="61D48C4D">
        <w:rPr>
          <w:rFonts w:cstheme="minorBidi"/>
        </w:rPr>
        <w:t xml:space="preserve">To measure progress toward the goal of reducing stress and anxiety, </w:t>
      </w:r>
      <w:r w:rsidR="000C2696" w:rsidRPr="61D48C4D">
        <w:rPr>
          <w:rFonts w:cstheme="minorBidi"/>
        </w:rPr>
        <w:t xml:space="preserve">HAAD </w:t>
      </w:r>
      <w:r w:rsidRPr="61D48C4D">
        <w:rPr>
          <w:rFonts w:cstheme="minorBidi"/>
        </w:rPr>
        <w:t>uses a modified version of a validated scale, the Depression, Anxiety, and Stress Scale (</w:t>
      </w:r>
      <w:hyperlink r:id="rId43" w:history="1">
        <w:r w:rsidRPr="61D48C4D">
          <w:rPr>
            <w:rStyle w:val="Hyperlink"/>
            <w:rFonts w:cstheme="minorBidi"/>
          </w:rPr>
          <w:t>DASS</w:t>
        </w:r>
      </w:hyperlink>
      <w:r w:rsidRPr="61D48C4D">
        <w:rPr>
          <w:rFonts w:cstheme="minorBidi"/>
        </w:rPr>
        <w:t>)</w:t>
      </w:r>
      <w:r w:rsidR="000C2696" w:rsidRPr="61D48C4D">
        <w:rPr>
          <w:rFonts w:cstheme="minorBidi"/>
        </w:rPr>
        <w:t xml:space="preserve">.  DASS </w:t>
      </w:r>
      <w:r w:rsidR="001319B1" w:rsidRPr="61D48C4D">
        <w:rPr>
          <w:rFonts w:cstheme="minorBidi"/>
        </w:rPr>
        <w:t xml:space="preserve">is used before a participant uses </w:t>
      </w:r>
      <w:r w:rsidRPr="61D48C4D">
        <w:rPr>
          <w:rFonts w:cstheme="minorBidi"/>
        </w:rPr>
        <w:t>services and again after the last session.  In all three cycles, reductions in stress from pre</w:t>
      </w:r>
      <w:r w:rsidR="0039104B" w:rsidRPr="61D48C4D">
        <w:rPr>
          <w:rFonts w:cstheme="minorBidi"/>
        </w:rPr>
        <w:t>-</w:t>
      </w:r>
      <w:r w:rsidRPr="61D48C4D">
        <w:rPr>
          <w:rFonts w:cstheme="minorBidi"/>
        </w:rPr>
        <w:t xml:space="preserve"> to post</w:t>
      </w:r>
      <w:r w:rsidR="0039104B" w:rsidRPr="61D48C4D">
        <w:rPr>
          <w:rFonts w:cstheme="minorBidi"/>
        </w:rPr>
        <w:t xml:space="preserve"> survey</w:t>
      </w:r>
      <w:r w:rsidR="003F3480" w:rsidRPr="61D48C4D">
        <w:rPr>
          <w:rFonts w:cstheme="minorBidi"/>
        </w:rPr>
        <w:t>s</w:t>
      </w:r>
      <w:r w:rsidR="0039104B" w:rsidRPr="61D48C4D">
        <w:rPr>
          <w:rFonts w:cstheme="minorBidi"/>
        </w:rPr>
        <w:t xml:space="preserve"> </w:t>
      </w:r>
      <w:r w:rsidRPr="61D48C4D">
        <w:rPr>
          <w:rFonts w:cstheme="minorBidi"/>
        </w:rPr>
        <w:t xml:space="preserve">were statistically significant, suggesting that the program reduces stress, anxiety, and depression among participants. </w:t>
      </w:r>
    </w:p>
    <w:p w14:paraId="371D6ED3" w14:textId="77777777" w:rsidR="00350F65" w:rsidRDefault="00350F65" w:rsidP="00C97AC3">
      <w:pPr>
        <w:rPr>
          <w:rFonts w:cstheme="minorHAnsi"/>
        </w:rPr>
      </w:pPr>
    </w:p>
    <w:p w14:paraId="30307D85" w14:textId="56E1EB73" w:rsidR="00350F65" w:rsidRPr="00515BEB" w:rsidRDefault="00350F65" w:rsidP="001671BA">
      <w:pPr>
        <w:tabs>
          <w:tab w:val="left" w:pos="1890"/>
        </w:tabs>
        <w:ind w:firstLine="1890"/>
        <w:rPr>
          <w:rFonts w:cstheme="minorHAnsi"/>
          <w:b/>
          <w:bCs/>
        </w:rPr>
      </w:pPr>
      <w:r w:rsidRPr="001123CA">
        <w:rPr>
          <w:b/>
          <w:sz w:val="24"/>
          <w:szCs w:val="28"/>
        </w:rPr>
        <w:drawing>
          <wp:anchor distT="0" distB="0" distL="114300" distR="114300" simplePos="0" relativeHeight="251658293" behindDoc="0" locked="0" layoutInCell="1" allowOverlap="1" wp14:anchorId="56A73073" wp14:editId="16A6AF4B">
            <wp:simplePos x="0" y="0"/>
            <wp:positionH relativeFrom="margin">
              <wp:posOffset>1175385</wp:posOffset>
            </wp:positionH>
            <wp:positionV relativeFrom="paragraph">
              <wp:posOffset>220072</wp:posOffset>
            </wp:positionV>
            <wp:extent cx="3898900" cy="2714625"/>
            <wp:effectExtent l="0" t="0" r="6350" b="9525"/>
            <wp:wrapTopAndBottom/>
            <wp:docPr id="13" name="Chart 13">
              <a:extLst xmlns:a="http://schemas.openxmlformats.org/drawingml/2006/main">
                <a:ext uri="{FF2B5EF4-FFF2-40B4-BE49-F238E27FC236}">
                  <a16:creationId xmlns:a16="http://schemas.microsoft.com/office/drawing/2014/main" id="{24CB139C-98C3-48DC-BE7E-030E6242F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1671BA" w:rsidRPr="001123CA">
        <w:rPr>
          <w:rFonts w:cstheme="minorHAnsi"/>
          <w:b/>
          <w:sz w:val="24"/>
          <w:szCs w:val="28"/>
        </w:rPr>
        <w:t xml:space="preserve">Figure 12: </w:t>
      </w:r>
      <w:r w:rsidR="00515BEB" w:rsidRPr="001123CA">
        <w:rPr>
          <w:rFonts w:cstheme="minorHAnsi"/>
          <w:b/>
          <w:sz w:val="24"/>
          <w:szCs w:val="28"/>
        </w:rPr>
        <w:t xml:space="preserve">HAAD DASS Scores of Participants, </w:t>
      </w:r>
      <w:r w:rsidR="001671BA" w:rsidRPr="001123CA">
        <w:rPr>
          <w:rFonts w:cstheme="minorHAnsi"/>
          <w:b/>
          <w:sz w:val="24"/>
          <w:szCs w:val="28"/>
        </w:rPr>
        <w:t xml:space="preserve">Delaware, </w:t>
      </w:r>
      <w:r w:rsidR="00515BEB" w:rsidRPr="001123CA">
        <w:rPr>
          <w:rFonts w:cstheme="minorHAnsi"/>
          <w:b/>
          <w:sz w:val="24"/>
          <w:szCs w:val="28"/>
        </w:rPr>
        <w:t>2020-2023</w:t>
      </w:r>
      <w:r w:rsidR="00726DE5">
        <w:rPr>
          <w:rFonts w:cstheme="minorHAnsi"/>
          <w:b/>
          <w:bCs/>
        </w:rPr>
        <w:tab/>
      </w:r>
    </w:p>
    <w:p w14:paraId="3563471B" w14:textId="21FCFB2C" w:rsidR="00350F65" w:rsidRDefault="00726DE5" w:rsidP="00726DE5">
      <w:pPr>
        <w:tabs>
          <w:tab w:val="left" w:pos="1890"/>
        </w:tabs>
        <w:rPr>
          <w:rFonts w:cstheme="minorHAnsi"/>
        </w:rPr>
      </w:pPr>
      <w:r>
        <w:rPr>
          <w:rFonts w:cstheme="minorHAnsi"/>
          <w:iCs/>
          <w:sz w:val="18"/>
          <w:szCs w:val="18"/>
        </w:rPr>
        <w:tab/>
      </w:r>
      <w:r w:rsidRPr="00114E6B">
        <w:rPr>
          <w:rFonts w:cstheme="minorHAnsi"/>
          <w:iCs/>
          <w:sz w:val="18"/>
          <w:szCs w:val="18"/>
        </w:rPr>
        <w:t xml:space="preserve">*Source: </w:t>
      </w:r>
      <w:r>
        <w:rPr>
          <w:rFonts w:cstheme="minorHAnsi"/>
          <w:iCs/>
          <w:sz w:val="18"/>
          <w:szCs w:val="18"/>
        </w:rPr>
        <w:t xml:space="preserve">HAAD </w:t>
      </w:r>
      <w:r w:rsidRPr="00114E6B">
        <w:rPr>
          <w:rFonts w:cstheme="minorHAnsi"/>
          <w:iCs/>
          <w:sz w:val="18"/>
          <w:szCs w:val="18"/>
        </w:rPr>
        <w:t>administrative data</w:t>
      </w:r>
      <w:r>
        <w:rPr>
          <w:rFonts w:cstheme="minorHAnsi"/>
          <w:iCs/>
          <w:sz w:val="18"/>
          <w:szCs w:val="18"/>
        </w:rPr>
        <w:t>, Delaware, 2020-2023</w:t>
      </w:r>
    </w:p>
    <w:p w14:paraId="2073EFB0" w14:textId="77BDE303" w:rsidR="001A2B6F" w:rsidRDefault="002E3192" w:rsidP="00C97AC3">
      <w:pPr>
        <w:rPr>
          <w:rFonts w:cstheme="minorHAnsi"/>
        </w:rPr>
      </w:pPr>
      <w:r w:rsidRPr="00B85D9F">
        <w:rPr>
          <w:rFonts w:cstheme="minorHAnsi"/>
          <w:noProof/>
        </w:rPr>
        <mc:AlternateContent>
          <mc:Choice Requires="wps">
            <w:drawing>
              <wp:anchor distT="91440" distB="91440" distL="114300" distR="114300" simplePos="0" relativeHeight="251658256" behindDoc="0" locked="0" layoutInCell="1" allowOverlap="1" wp14:anchorId="4564C554" wp14:editId="53808BF2">
                <wp:simplePos x="0" y="0"/>
                <wp:positionH relativeFrom="margin">
                  <wp:align>center</wp:align>
                </wp:positionH>
                <wp:positionV relativeFrom="paragraph">
                  <wp:posOffset>405130</wp:posOffset>
                </wp:positionV>
                <wp:extent cx="6289040" cy="1403985"/>
                <wp:effectExtent l="0" t="0" r="0" b="635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1403985"/>
                        </a:xfrm>
                        <a:prstGeom prst="rect">
                          <a:avLst/>
                        </a:prstGeom>
                        <a:noFill/>
                        <a:ln w="9525">
                          <a:noFill/>
                          <a:miter lim="800000"/>
                          <a:headEnd/>
                          <a:tailEnd/>
                        </a:ln>
                      </wps:spPr>
                      <wps:txbx>
                        <w:txbxContent>
                          <w:p w14:paraId="55F9F1D9" w14:textId="31D94C1C" w:rsidR="00DA2C41" w:rsidRPr="00B85D9F" w:rsidRDefault="00DA2C41" w:rsidP="00B85D9F">
                            <w:pPr>
                              <w:pBdr>
                                <w:top w:val="single" w:sz="24" w:space="8" w:color="008285" w:themeColor="accent1"/>
                                <w:bottom w:val="single" w:sz="24" w:space="8" w:color="008285" w:themeColor="accent1"/>
                              </w:pBdr>
                              <w:rPr>
                                <w:i/>
                                <w:iCs/>
                                <w:color w:val="008285" w:themeColor="accent1"/>
                                <w:sz w:val="24"/>
                              </w:rPr>
                            </w:pPr>
                            <w:r w:rsidRPr="00B85D9F">
                              <w:rPr>
                                <w:i/>
                                <w:iCs/>
                                <w:color w:val="008285" w:themeColor="accent1"/>
                                <w:sz w:val="24"/>
                              </w:rPr>
                              <w:t xml:space="preserve">“Our vision was to improve health...we see the impact of mental health, trauma, ACES, </w:t>
                            </w:r>
                            <w:proofErr w:type="gramStart"/>
                            <w:r w:rsidRPr="00B85D9F">
                              <w:rPr>
                                <w:i/>
                                <w:iCs/>
                                <w:color w:val="008285" w:themeColor="accent1"/>
                                <w:sz w:val="24"/>
                              </w:rPr>
                              <w:t>and also</w:t>
                            </w:r>
                            <w:proofErr w:type="gramEnd"/>
                            <w:r w:rsidRPr="00B85D9F">
                              <w:rPr>
                                <w:i/>
                                <w:iCs/>
                                <w:color w:val="008285" w:themeColor="accent1"/>
                                <w:sz w:val="24"/>
                              </w:rPr>
                              <w:t xml:space="preserve"> misinformation. One of the years one woman spoke about reading nutrition labels. Lots of people are diabetic or pre-diabetic and are very young. This can be delayed or prevented with the right information and education. That’s why ... we realized we needed to add a physical health dimension to our work. That has been very successful in the last period, adding exercise with music. Those habits are connected...They come, start doing exercises, start eating better – experience improvements in their mood. They find in the other women people they can share their successes and difficulties with. They start cooking better, shopping better. Children have better health too. Because of how important women are for any changes within the family unit, we think it’s very smart for an organization wanting to improve the health of a community to focus on women and moms. As they do, learn, and improve, everyone does.”</w:t>
                            </w:r>
                          </w:p>
                          <w:p w14:paraId="70BFFDE0" w14:textId="77777777" w:rsidR="00DA2C41" w:rsidRPr="00B85D9F" w:rsidRDefault="00DA2C41" w:rsidP="00B85D9F">
                            <w:pPr>
                              <w:pBdr>
                                <w:top w:val="single" w:sz="24" w:space="8" w:color="008285" w:themeColor="accent1"/>
                                <w:bottom w:val="single" w:sz="24" w:space="8" w:color="008285" w:themeColor="accent1"/>
                              </w:pBdr>
                              <w:rPr>
                                <w:i/>
                                <w:iCs/>
                                <w:color w:val="008285" w:themeColor="accent1"/>
                                <w:sz w:val="24"/>
                              </w:rPr>
                            </w:pPr>
                          </w:p>
                          <w:p w14:paraId="561BB186" w14:textId="70BE9D07" w:rsidR="00A51019" w:rsidRDefault="00A51019" w:rsidP="007A4E08">
                            <w:pPr>
                              <w:pBdr>
                                <w:top w:val="single" w:sz="24" w:space="8" w:color="008285" w:themeColor="accent1"/>
                                <w:bottom w:val="single" w:sz="24" w:space="8" w:color="008285" w:themeColor="accent1"/>
                              </w:pBdr>
                              <w:ind w:firstLine="1530"/>
                              <w:rPr>
                                <w:i/>
                                <w:iCs/>
                                <w:color w:val="008285" w:themeColor="accent1"/>
                                <w:sz w:val="24"/>
                              </w:rPr>
                            </w:pPr>
                            <w:r>
                              <w:rPr>
                                <w:i/>
                                <w:iCs/>
                                <w:color w:val="008285" w:themeColor="accent1"/>
                                <w:sz w:val="24"/>
                              </w:rPr>
                              <w:t xml:space="preserve">                               </w:t>
                            </w:r>
                            <w:r w:rsidR="00DA2C41" w:rsidRPr="00B85D9F">
                              <w:rPr>
                                <w:i/>
                                <w:iCs/>
                                <w:color w:val="008285" w:themeColor="accent1"/>
                                <w:sz w:val="24"/>
                              </w:rPr>
                              <w:t xml:space="preserve">Ronaldo Tello, Ronaldo Tello, Ph.D., Executive Director, </w:t>
                            </w:r>
                          </w:p>
                          <w:p w14:paraId="4E282BD7" w14:textId="7226098D" w:rsidR="00DA2C41" w:rsidRDefault="00A51019" w:rsidP="007A4E08">
                            <w:pPr>
                              <w:pBdr>
                                <w:top w:val="single" w:sz="24" w:space="8" w:color="008285" w:themeColor="accent1"/>
                                <w:bottom w:val="single" w:sz="24" w:space="8" w:color="008285" w:themeColor="accent1"/>
                              </w:pBdr>
                              <w:ind w:firstLine="1530"/>
                              <w:rPr>
                                <w:i/>
                                <w:iCs/>
                                <w:color w:val="008285" w:themeColor="accent1"/>
                                <w:sz w:val="24"/>
                              </w:rPr>
                            </w:pPr>
                            <w:r>
                              <w:rPr>
                                <w:i/>
                                <w:iCs/>
                                <w:color w:val="008285" w:themeColor="accent1"/>
                                <w:sz w:val="24"/>
                              </w:rPr>
                              <w:t xml:space="preserve">                              </w:t>
                            </w:r>
                            <w:r w:rsidR="00DA2C41" w:rsidRPr="00B85D9F">
                              <w:rPr>
                                <w:i/>
                                <w:iCs/>
                                <w:color w:val="008285" w:themeColor="accent1"/>
                                <w:sz w:val="24"/>
                              </w:rPr>
                              <w:t>Hispanic American Association of Delaware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4C554" id="Text Box 56" o:spid="_x0000_s1044" type="#_x0000_t202" style="position:absolute;margin-left:0;margin-top:31.9pt;width:495.2pt;height:110.55pt;z-index:25165825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" filled="f" stroked="f">
                <v:textbox style="mso-fit-shape-to-text:t">
                  <w:txbxContent>
                    <w:p w14:paraId="55F9F1D9" w14:textId="31D94C1C" w:rsidR="00DA2C41" w:rsidRPr="00B85D9F" w:rsidRDefault="00DA2C41" w:rsidP="00B85D9F">
                      <w:pPr>
                        <w:pBdr>
                          <w:top w:val="single" w:sz="24" w:space="8" w:color="008285" w:themeColor="accent1"/>
                          <w:bottom w:val="single" w:sz="24" w:space="8" w:color="008285" w:themeColor="accent1"/>
                        </w:pBdr>
                        <w:rPr>
                          <w:i/>
                          <w:iCs/>
                          <w:color w:val="008285" w:themeColor="accent1"/>
                          <w:sz w:val="24"/>
                        </w:rPr>
                      </w:pPr>
                      <w:r w:rsidRPr="00B85D9F">
                        <w:rPr>
                          <w:i/>
                          <w:iCs/>
                          <w:color w:val="008285" w:themeColor="accent1"/>
                          <w:sz w:val="24"/>
                        </w:rPr>
                        <w:t xml:space="preserve">“Our vision was to improve health...we see the impact of mental health, trauma, ACES, </w:t>
                      </w:r>
                      <w:proofErr w:type="gramStart"/>
                      <w:r w:rsidRPr="00B85D9F">
                        <w:rPr>
                          <w:i/>
                          <w:iCs/>
                          <w:color w:val="008285" w:themeColor="accent1"/>
                          <w:sz w:val="24"/>
                        </w:rPr>
                        <w:t>and also</w:t>
                      </w:r>
                      <w:proofErr w:type="gramEnd"/>
                      <w:r w:rsidRPr="00B85D9F">
                        <w:rPr>
                          <w:i/>
                          <w:iCs/>
                          <w:color w:val="008285" w:themeColor="accent1"/>
                          <w:sz w:val="24"/>
                        </w:rPr>
                        <w:t xml:space="preserve"> misinformation. One of the years one woman spoke about reading nutrition labels. Lots of people are diabetic or pre-diabetic and are very young. This can be delayed or prevented with the right information and education. That’s why ... we realized we needed to add a physical health dimension to our work. That has been very successful in the last period, adding exercise with music. Those habits are connected...They come, start doing exercises, start eating better – experience improvements in their mood. They find in the other women people they can share their successes and difficulties with. They start cooking better, shopping better. Children have better health too. Because of how important women are for any changes within the family unit, we think it’s very smart for an organization wanting to improve the health of a community to focus on women and moms. As they do, learn, and improve, everyone does.”</w:t>
                      </w:r>
                    </w:p>
                    <w:p w14:paraId="70BFFDE0" w14:textId="77777777" w:rsidR="00DA2C41" w:rsidRPr="00B85D9F" w:rsidRDefault="00DA2C41" w:rsidP="00B85D9F">
                      <w:pPr>
                        <w:pBdr>
                          <w:top w:val="single" w:sz="24" w:space="8" w:color="008285" w:themeColor="accent1"/>
                          <w:bottom w:val="single" w:sz="24" w:space="8" w:color="008285" w:themeColor="accent1"/>
                        </w:pBdr>
                        <w:rPr>
                          <w:i/>
                          <w:iCs/>
                          <w:color w:val="008285" w:themeColor="accent1"/>
                          <w:sz w:val="24"/>
                        </w:rPr>
                      </w:pPr>
                    </w:p>
                    <w:p w14:paraId="561BB186" w14:textId="70BE9D07" w:rsidR="00A51019" w:rsidRDefault="00A51019" w:rsidP="007A4E08">
                      <w:pPr>
                        <w:pBdr>
                          <w:top w:val="single" w:sz="24" w:space="8" w:color="008285" w:themeColor="accent1"/>
                          <w:bottom w:val="single" w:sz="24" w:space="8" w:color="008285" w:themeColor="accent1"/>
                        </w:pBdr>
                        <w:ind w:firstLine="1530"/>
                        <w:rPr>
                          <w:i/>
                          <w:iCs/>
                          <w:color w:val="008285" w:themeColor="accent1"/>
                          <w:sz w:val="24"/>
                        </w:rPr>
                      </w:pPr>
                      <w:r>
                        <w:rPr>
                          <w:i/>
                          <w:iCs/>
                          <w:color w:val="008285" w:themeColor="accent1"/>
                          <w:sz w:val="24"/>
                        </w:rPr>
                        <w:t xml:space="preserve">                               </w:t>
                      </w:r>
                      <w:r w:rsidR="00DA2C41" w:rsidRPr="00B85D9F">
                        <w:rPr>
                          <w:i/>
                          <w:iCs/>
                          <w:color w:val="008285" w:themeColor="accent1"/>
                          <w:sz w:val="24"/>
                        </w:rPr>
                        <w:t xml:space="preserve">Ronaldo Tello, Ronaldo Tello, Ph.D., Executive Director, </w:t>
                      </w:r>
                    </w:p>
                    <w:p w14:paraId="4E282BD7" w14:textId="7226098D" w:rsidR="00DA2C41" w:rsidRDefault="00A51019" w:rsidP="007A4E08">
                      <w:pPr>
                        <w:pBdr>
                          <w:top w:val="single" w:sz="24" w:space="8" w:color="008285" w:themeColor="accent1"/>
                          <w:bottom w:val="single" w:sz="24" w:space="8" w:color="008285" w:themeColor="accent1"/>
                        </w:pBdr>
                        <w:ind w:firstLine="1530"/>
                        <w:rPr>
                          <w:i/>
                          <w:iCs/>
                          <w:color w:val="008285" w:themeColor="accent1"/>
                          <w:sz w:val="24"/>
                        </w:rPr>
                      </w:pPr>
                      <w:r>
                        <w:rPr>
                          <w:i/>
                          <w:iCs/>
                          <w:color w:val="008285" w:themeColor="accent1"/>
                          <w:sz w:val="24"/>
                        </w:rPr>
                        <w:t xml:space="preserve">                              </w:t>
                      </w:r>
                      <w:r w:rsidR="00DA2C41" w:rsidRPr="00B85D9F">
                        <w:rPr>
                          <w:i/>
                          <w:iCs/>
                          <w:color w:val="008285" w:themeColor="accent1"/>
                          <w:sz w:val="24"/>
                        </w:rPr>
                        <w:t>Hispanic American Association of Delaware</w:t>
                      </w:r>
                    </w:p>
                  </w:txbxContent>
                </v:textbox>
                <w10:wrap type="topAndBottom" anchorx="margin"/>
              </v:shape>
            </w:pict>
          </mc:Fallback>
        </mc:AlternateContent>
      </w:r>
    </w:p>
    <w:p w14:paraId="24A524E3" w14:textId="77777777" w:rsidR="001671BA" w:rsidRDefault="001671BA">
      <w:pPr>
        <w:spacing w:after="160" w:line="259" w:lineRule="auto"/>
        <w:rPr>
          <w:rFonts w:cstheme="minorBidi"/>
          <w:b/>
          <w:bCs/>
        </w:rPr>
      </w:pPr>
      <w:r>
        <w:rPr>
          <w:rFonts w:cstheme="minorBidi"/>
          <w:b/>
          <w:bCs/>
        </w:rPr>
        <w:br w:type="page"/>
      </w:r>
    </w:p>
    <w:p w14:paraId="1624A94F" w14:textId="0EC0E6C2" w:rsidR="001671BA" w:rsidRPr="001123CA" w:rsidRDefault="001671BA" w:rsidP="001123CA">
      <w:pPr>
        <w:tabs>
          <w:tab w:val="left" w:pos="720"/>
        </w:tabs>
        <w:jc w:val="center"/>
        <w:rPr>
          <w:rFonts w:cstheme="minorBidi"/>
          <w:b/>
          <w:sz w:val="24"/>
          <w:szCs w:val="28"/>
        </w:rPr>
      </w:pPr>
      <w:r w:rsidRPr="001123CA">
        <w:rPr>
          <w:rFonts w:cstheme="minorBidi"/>
          <w:b/>
          <w:sz w:val="24"/>
          <w:szCs w:val="28"/>
        </w:rPr>
        <w:t>Figure 13: Reach and Impact of the Hispanic American Association of Delaware, Delaware, 2020-2023</w:t>
      </w:r>
    </w:p>
    <w:p w14:paraId="1E7DCD23" w14:textId="77777777" w:rsidR="001C44A3" w:rsidRDefault="001A2B6F" w:rsidP="001C44A3">
      <w:pPr>
        <w:jc w:val="center"/>
        <w:rPr>
          <w:rStyle w:val="cf01"/>
          <w:rFonts w:eastAsiaTheme="majorEastAsia"/>
        </w:rPr>
      </w:pPr>
      <w:r>
        <w:rPr>
          <w:rFonts w:cstheme="minorHAnsi"/>
          <w:noProof/>
        </w:rPr>
        <w:drawing>
          <wp:inline distT="0" distB="0" distL="0" distR="0" wp14:anchorId="6A44738E" wp14:editId="25BEB087">
            <wp:extent cx="5041900" cy="3895083"/>
            <wp:effectExtent l="19050" t="19050" r="25400" b="10795"/>
            <wp:docPr id="58" name="Picture 58" descr="A white sign with purpl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white sign with purple text and numb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1268" cy="3902320"/>
                    </a:xfrm>
                    <a:prstGeom prst="rect">
                      <a:avLst/>
                    </a:prstGeom>
                    <a:ln w="6350">
                      <a:solidFill>
                        <a:schemeClr val="tx1"/>
                      </a:solidFill>
                    </a:ln>
                  </pic:spPr>
                </pic:pic>
              </a:graphicData>
            </a:graphic>
          </wp:inline>
        </w:drawing>
      </w:r>
    </w:p>
    <w:p w14:paraId="7746FB62" w14:textId="7C889309" w:rsidR="00CB4DED" w:rsidRDefault="00E64386" w:rsidP="001C44A3">
      <w:pPr>
        <w:ind w:firstLine="720"/>
        <w:rPr>
          <w:rFonts w:eastAsiaTheme="majorEastAsia" w:cstheme="minorHAnsi"/>
        </w:rPr>
      </w:pPr>
      <w:r w:rsidRPr="00AA425D">
        <w:rPr>
          <w:rStyle w:val="cf01"/>
          <w:rFonts w:asciiTheme="minorHAnsi" w:eastAsiaTheme="majorEastAsia" w:hAnsiTheme="minorHAnsi" w:cstheme="minorHAnsi"/>
        </w:rPr>
        <w:t>*Source: HAAD administrative and survey data, Delaware, 2020-2023</w:t>
      </w:r>
      <w:r w:rsidR="00CB4DED">
        <w:rPr>
          <w:rFonts w:cstheme="minorHAnsi"/>
        </w:rPr>
        <w:br w:type="page"/>
      </w:r>
    </w:p>
    <w:p w14:paraId="15D6131B" w14:textId="77777777" w:rsidR="00B85D9F" w:rsidRPr="001D2AE4" w:rsidRDefault="00B85D9F" w:rsidP="00C97AC3">
      <w:pPr>
        <w:rPr>
          <w:rFonts w:eastAsiaTheme="majorEastAsia" w:cstheme="minorHAnsi"/>
          <w:szCs w:val="22"/>
        </w:rPr>
      </w:pPr>
    </w:p>
    <w:p w14:paraId="7861CDE0" w14:textId="3925080D" w:rsidR="00E3733D" w:rsidRPr="002E4449" w:rsidRDefault="00E3733D" w:rsidP="00E3733D">
      <w:pPr>
        <w:pStyle w:val="Heading2"/>
        <w:rPr>
          <w:rFonts w:asciiTheme="minorHAnsi" w:hAnsiTheme="minorHAnsi" w:cstheme="minorHAnsi"/>
          <w:b/>
          <w:color w:val="954F72" w:themeColor="accent2"/>
        </w:rPr>
      </w:pPr>
      <w:bookmarkStart w:id="37" w:name="_Toc150948722"/>
      <w:r w:rsidRPr="002E4449">
        <w:rPr>
          <w:rFonts w:asciiTheme="minorHAnsi" w:hAnsiTheme="minorHAnsi" w:cstheme="minorHAnsi"/>
          <w:b/>
          <w:color w:val="954F72" w:themeColor="accent2"/>
        </w:rPr>
        <w:t>Impact Life</w:t>
      </w:r>
      <w:bookmarkEnd w:id="37"/>
    </w:p>
    <w:p w14:paraId="747C0B85" w14:textId="77777777" w:rsidR="007841AA" w:rsidRPr="007841AA" w:rsidRDefault="007841AA" w:rsidP="007841AA"/>
    <w:p w14:paraId="5B240ABA" w14:textId="301BCE20" w:rsidR="00E3733D" w:rsidRDefault="00874091" w:rsidP="00E3733D">
      <w:r w:rsidRPr="00685CAF">
        <w:rPr>
          <w:rFonts w:eastAsia="Trebuchet MS"/>
          <w:noProof/>
        </w:rPr>
        <mc:AlternateContent>
          <mc:Choice Requires="wps">
            <w:drawing>
              <wp:anchor distT="45720" distB="45720" distL="114300" distR="114300" simplePos="0" relativeHeight="251658283" behindDoc="0" locked="0" layoutInCell="1" allowOverlap="1" wp14:anchorId="3DA66312" wp14:editId="1D6822A3">
                <wp:simplePos x="0" y="0"/>
                <wp:positionH relativeFrom="column">
                  <wp:posOffset>3771900</wp:posOffset>
                </wp:positionH>
                <wp:positionV relativeFrom="paragraph">
                  <wp:posOffset>24765</wp:posOffset>
                </wp:positionV>
                <wp:extent cx="2146935" cy="3486150"/>
                <wp:effectExtent l="0" t="0" r="24765"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3486150"/>
                        </a:xfrm>
                        <a:prstGeom prst="rect">
                          <a:avLst/>
                        </a:prstGeom>
                        <a:blipFill dpi="0" rotWithShape="1">
                          <a:blip r:embed="rId36"/>
                          <a:srcRect/>
                          <a:stretch>
                            <a:fillRect/>
                          </a:stretch>
                        </a:blipFill>
                        <a:ln w="9525">
                          <a:solidFill>
                            <a:srgbClr val="008285"/>
                          </a:solidFill>
                          <a:miter lim="800000"/>
                          <a:headEnd/>
                          <a:tailEnd/>
                        </a:ln>
                      </wps:spPr>
                      <wps:txbx>
                        <w:txbxContent>
                          <w:p w14:paraId="65819266" w14:textId="4DAC4BBC" w:rsidR="00F06233" w:rsidRPr="009A6E7A" w:rsidRDefault="00F06233" w:rsidP="009A6E7A">
                            <w:pPr>
                              <w:pStyle w:val="BODY"/>
                              <w:rPr>
                                <w:b/>
                                <w:bCs/>
                                <w:color w:val="008285" w:themeColor="accent1"/>
                              </w:rPr>
                            </w:pPr>
                            <w:r w:rsidRPr="009A6E7A">
                              <w:rPr>
                                <w:b/>
                                <w:bCs/>
                                <w:color w:val="008285" w:themeColor="accent1"/>
                              </w:rPr>
                              <w:t>Impact Life</w:t>
                            </w:r>
                          </w:p>
                          <w:p w14:paraId="4E870E4F" w14:textId="1B0574F5" w:rsidR="00F06233" w:rsidRPr="002E4449" w:rsidRDefault="00F06233" w:rsidP="00F06233">
                            <w:pPr>
                              <w:rPr>
                                <w:b/>
                                <w:color w:val="008285"/>
                              </w:rPr>
                            </w:pPr>
                            <w:r w:rsidRPr="002E4449">
                              <w:rPr>
                                <w:b/>
                                <w:color w:val="008285"/>
                              </w:rPr>
                              <w:t xml:space="preserve">Key Activities: </w:t>
                            </w:r>
                          </w:p>
                          <w:p w14:paraId="5F19A3E1" w14:textId="77777777" w:rsidR="00F06233" w:rsidRPr="002E4449" w:rsidRDefault="00F06233" w:rsidP="008220F0">
                            <w:pPr>
                              <w:pStyle w:val="ListParagraph"/>
                              <w:numPr>
                                <w:ilvl w:val="0"/>
                                <w:numId w:val="33"/>
                              </w:numPr>
                              <w:ind w:left="360" w:hanging="216"/>
                              <w:rPr>
                                <w:color w:val="008285"/>
                              </w:rPr>
                            </w:pPr>
                            <w:r w:rsidRPr="002E4449">
                              <w:rPr>
                                <w:color w:val="008285"/>
                              </w:rPr>
                              <w:t>Pop-up cashless grocery “stores”</w:t>
                            </w:r>
                          </w:p>
                          <w:p w14:paraId="75B0E8B8" w14:textId="77777777" w:rsidR="00F06233" w:rsidRPr="002E4449" w:rsidRDefault="00F06233" w:rsidP="008220F0">
                            <w:pPr>
                              <w:pStyle w:val="ListParagraph"/>
                              <w:numPr>
                                <w:ilvl w:val="0"/>
                                <w:numId w:val="33"/>
                              </w:numPr>
                              <w:ind w:left="360" w:hanging="216"/>
                              <w:rPr>
                                <w:color w:val="008285"/>
                              </w:rPr>
                            </w:pPr>
                            <w:r w:rsidRPr="002E4449">
                              <w:rPr>
                                <w:color w:val="008285"/>
                              </w:rPr>
                              <w:t>Consultations with nutritionist</w:t>
                            </w:r>
                          </w:p>
                          <w:p w14:paraId="1EDCCFF6" w14:textId="77777777" w:rsidR="00F06233" w:rsidRPr="002E4449" w:rsidRDefault="00F06233" w:rsidP="008220F0">
                            <w:pPr>
                              <w:pStyle w:val="ListParagraph"/>
                              <w:numPr>
                                <w:ilvl w:val="0"/>
                                <w:numId w:val="33"/>
                              </w:numPr>
                              <w:ind w:left="360" w:hanging="216"/>
                              <w:rPr>
                                <w:color w:val="008285"/>
                              </w:rPr>
                            </w:pPr>
                            <w:r w:rsidRPr="002E4449">
                              <w:rPr>
                                <w:color w:val="008285"/>
                              </w:rPr>
                              <w:t>Meal planning and recipes</w:t>
                            </w:r>
                          </w:p>
                          <w:p w14:paraId="1822C040" w14:textId="5F552FA4" w:rsidR="00F06233" w:rsidRPr="002E4449" w:rsidRDefault="00F06233" w:rsidP="008220F0">
                            <w:pPr>
                              <w:pStyle w:val="ListParagraph"/>
                              <w:numPr>
                                <w:ilvl w:val="0"/>
                                <w:numId w:val="33"/>
                              </w:numPr>
                              <w:ind w:left="360" w:hanging="216"/>
                              <w:rPr>
                                <w:color w:val="008285"/>
                              </w:rPr>
                            </w:pPr>
                            <w:r w:rsidRPr="002E4449">
                              <w:rPr>
                                <w:color w:val="008285"/>
                              </w:rPr>
                              <w:t>Case management and referrals</w:t>
                            </w:r>
                            <w:r w:rsidR="00DE2BA7" w:rsidRPr="002E4449">
                              <w:rPr>
                                <w:color w:val="008285"/>
                              </w:rPr>
                              <w:t>.</w:t>
                            </w:r>
                          </w:p>
                          <w:p w14:paraId="6C65766B" w14:textId="5AD99CB5" w:rsidR="00F06233" w:rsidRPr="002E4449" w:rsidRDefault="00F06233" w:rsidP="00F06233">
                            <w:pPr>
                              <w:rPr>
                                <w:b/>
                                <w:color w:val="008285"/>
                              </w:rPr>
                            </w:pPr>
                            <w:r w:rsidRPr="002E4449">
                              <w:rPr>
                                <w:b/>
                                <w:color w:val="008285"/>
                              </w:rPr>
                              <w:t>Intended Outcomes:</w:t>
                            </w:r>
                          </w:p>
                          <w:p w14:paraId="5D26E5C3" w14:textId="77777777" w:rsidR="00F06233" w:rsidRPr="002E4449" w:rsidRDefault="00F06233" w:rsidP="002E4449">
                            <w:pPr>
                              <w:pStyle w:val="ListParagraph"/>
                              <w:numPr>
                                <w:ilvl w:val="0"/>
                                <w:numId w:val="34"/>
                              </w:numPr>
                              <w:ind w:left="360" w:hanging="216"/>
                              <w:rPr>
                                <w:color w:val="008285"/>
                              </w:rPr>
                            </w:pPr>
                            <w:r w:rsidRPr="002E4449">
                              <w:rPr>
                                <w:color w:val="008285"/>
                              </w:rPr>
                              <w:t xml:space="preserve">Reduce food </w:t>
                            </w:r>
                            <w:proofErr w:type="gramStart"/>
                            <w:r w:rsidRPr="002E4449">
                              <w:rPr>
                                <w:color w:val="008285"/>
                              </w:rPr>
                              <w:t>insecurity</w:t>
                            </w:r>
                            <w:proofErr w:type="gramEnd"/>
                          </w:p>
                          <w:p w14:paraId="38494C26" w14:textId="77777777" w:rsidR="00F06233" w:rsidRPr="002E4449" w:rsidRDefault="00F06233" w:rsidP="002E4449">
                            <w:pPr>
                              <w:pStyle w:val="ListParagraph"/>
                              <w:numPr>
                                <w:ilvl w:val="0"/>
                                <w:numId w:val="34"/>
                              </w:numPr>
                              <w:ind w:left="360" w:hanging="216"/>
                              <w:rPr>
                                <w:color w:val="008285"/>
                              </w:rPr>
                            </w:pPr>
                            <w:r w:rsidRPr="002E4449">
                              <w:rPr>
                                <w:color w:val="008285"/>
                              </w:rPr>
                              <w:t xml:space="preserve">Improve access to healthy food options and nutritional </w:t>
                            </w:r>
                            <w:proofErr w:type="gramStart"/>
                            <w:r w:rsidRPr="002E4449">
                              <w:rPr>
                                <w:color w:val="008285"/>
                              </w:rPr>
                              <w:t>education</w:t>
                            </w:r>
                            <w:proofErr w:type="gramEnd"/>
                          </w:p>
                          <w:p w14:paraId="6EFB0D44" w14:textId="395568FF" w:rsidR="00F06233" w:rsidRPr="002E4449" w:rsidRDefault="00F06233" w:rsidP="002E4449">
                            <w:pPr>
                              <w:pStyle w:val="ListParagraph"/>
                              <w:numPr>
                                <w:ilvl w:val="0"/>
                                <w:numId w:val="34"/>
                              </w:numPr>
                              <w:ind w:left="360" w:hanging="216"/>
                              <w:rPr>
                                <w:color w:val="008285"/>
                              </w:rPr>
                            </w:pPr>
                            <w:r w:rsidRPr="002E4449">
                              <w:rPr>
                                <w:color w:val="008285"/>
                              </w:rPr>
                              <w:t>Improve physical health</w:t>
                            </w:r>
                            <w:r w:rsidR="00DE2BA7" w:rsidRPr="002E4449">
                              <w:rPr>
                                <w:color w:val="008285"/>
                              </w:rPr>
                              <w:t>.</w:t>
                            </w:r>
                          </w:p>
                          <w:p w14:paraId="695DBF97" w14:textId="77777777" w:rsidR="00F06233" w:rsidRPr="00BE7A3A" w:rsidRDefault="00F06233" w:rsidP="00F06233">
                            <w:pPr>
                              <w:rPr>
                                <w:b/>
                                <w:color w:val="008285"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6312" id="Text Box 31" o:spid="_x0000_s1045" type="#_x0000_t202" style="position:absolute;margin-left:297pt;margin-top:1.95pt;width:169.05pt;height:274.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FQA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Ao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FQA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Ao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F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Ao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FQA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FQA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Ao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FQA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Ao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FQA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Ao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FQA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Ao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FQA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F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Ao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FQA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Ao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Ao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FQA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Ao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FQA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FQA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Ao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FQA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Ao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FQA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Ao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F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Ao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FQA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FQA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Ao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FQA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Ao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FQA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Ao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" strokecolor="#008285">
                <v:fill r:id="rId37" o:title="" recolor="t" rotate="t" type="frame"/>
                <v:textbox>
                  <w:txbxContent>
                    <w:p w14:paraId="65819266" w14:textId="4DAC4BBC" w:rsidR="00F06233" w:rsidRPr="009A6E7A" w:rsidRDefault="00F06233" w:rsidP="009A6E7A">
                      <w:pPr>
                        <w:pStyle w:val="BODY"/>
                        <w:rPr>
                          <w:b/>
                          <w:bCs/>
                          <w:color w:val="008285" w:themeColor="accent1"/>
                        </w:rPr>
                      </w:pPr>
                      <w:r w:rsidRPr="009A6E7A">
                        <w:rPr>
                          <w:b/>
                          <w:bCs/>
                          <w:color w:val="008285" w:themeColor="accent1"/>
                        </w:rPr>
                        <w:t>Impact Life</w:t>
                      </w:r>
                    </w:p>
                    <w:p w14:paraId="4E870E4F" w14:textId="1B0574F5" w:rsidR="00F06233" w:rsidRPr="002E4449" w:rsidRDefault="00F06233" w:rsidP="00F06233">
                      <w:pPr>
                        <w:rPr>
                          <w:b/>
                          <w:color w:val="008285"/>
                        </w:rPr>
                      </w:pPr>
                      <w:r w:rsidRPr="002E4449">
                        <w:rPr>
                          <w:b/>
                          <w:color w:val="008285"/>
                        </w:rPr>
                        <w:t xml:space="preserve">Key Activities: </w:t>
                      </w:r>
                    </w:p>
                    <w:p w14:paraId="5F19A3E1" w14:textId="77777777" w:rsidR="00F06233" w:rsidRPr="002E4449" w:rsidRDefault="00F06233" w:rsidP="008220F0">
                      <w:pPr>
                        <w:pStyle w:val="ListParagraph"/>
                        <w:numPr>
                          <w:ilvl w:val="0"/>
                          <w:numId w:val="33"/>
                        </w:numPr>
                        <w:ind w:left="360" w:hanging="216"/>
                        <w:rPr>
                          <w:color w:val="008285"/>
                        </w:rPr>
                      </w:pPr>
                      <w:r w:rsidRPr="002E4449">
                        <w:rPr>
                          <w:color w:val="008285"/>
                        </w:rPr>
                        <w:t>Pop-up cashless grocery “stores”</w:t>
                      </w:r>
                    </w:p>
                    <w:p w14:paraId="75B0E8B8" w14:textId="77777777" w:rsidR="00F06233" w:rsidRPr="002E4449" w:rsidRDefault="00F06233" w:rsidP="008220F0">
                      <w:pPr>
                        <w:pStyle w:val="ListParagraph"/>
                        <w:numPr>
                          <w:ilvl w:val="0"/>
                          <w:numId w:val="33"/>
                        </w:numPr>
                        <w:ind w:left="360" w:hanging="216"/>
                        <w:rPr>
                          <w:color w:val="008285"/>
                        </w:rPr>
                      </w:pPr>
                      <w:r w:rsidRPr="002E4449">
                        <w:rPr>
                          <w:color w:val="008285"/>
                        </w:rPr>
                        <w:t>Consultations with nutritionist</w:t>
                      </w:r>
                    </w:p>
                    <w:p w14:paraId="1EDCCFF6" w14:textId="77777777" w:rsidR="00F06233" w:rsidRPr="002E4449" w:rsidRDefault="00F06233" w:rsidP="008220F0">
                      <w:pPr>
                        <w:pStyle w:val="ListParagraph"/>
                        <w:numPr>
                          <w:ilvl w:val="0"/>
                          <w:numId w:val="33"/>
                        </w:numPr>
                        <w:ind w:left="360" w:hanging="216"/>
                        <w:rPr>
                          <w:color w:val="008285"/>
                        </w:rPr>
                      </w:pPr>
                      <w:r w:rsidRPr="002E4449">
                        <w:rPr>
                          <w:color w:val="008285"/>
                        </w:rPr>
                        <w:t>Meal planning and recipes</w:t>
                      </w:r>
                    </w:p>
                    <w:p w14:paraId="1822C040" w14:textId="5F552FA4" w:rsidR="00F06233" w:rsidRPr="002E4449" w:rsidRDefault="00F06233" w:rsidP="008220F0">
                      <w:pPr>
                        <w:pStyle w:val="ListParagraph"/>
                        <w:numPr>
                          <w:ilvl w:val="0"/>
                          <w:numId w:val="33"/>
                        </w:numPr>
                        <w:ind w:left="360" w:hanging="216"/>
                        <w:rPr>
                          <w:color w:val="008285"/>
                        </w:rPr>
                      </w:pPr>
                      <w:r w:rsidRPr="002E4449">
                        <w:rPr>
                          <w:color w:val="008285"/>
                        </w:rPr>
                        <w:t>Case management and referrals</w:t>
                      </w:r>
                      <w:r w:rsidR="00DE2BA7" w:rsidRPr="002E4449">
                        <w:rPr>
                          <w:color w:val="008285"/>
                        </w:rPr>
                        <w:t>.</w:t>
                      </w:r>
                    </w:p>
                    <w:p w14:paraId="6C65766B" w14:textId="5AD99CB5" w:rsidR="00F06233" w:rsidRPr="002E4449" w:rsidRDefault="00F06233" w:rsidP="00F06233">
                      <w:pPr>
                        <w:rPr>
                          <w:b/>
                          <w:color w:val="008285"/>
                        </w:rPr>
                      </w:pPr>
                      <w:r w:rsidRPr="002E4449">
                        <w:rPr>
                          <w:b/>
                          <w:color w:val="008285"/>
                        </w:rPr>
                        <w:t>Intended Outcomes:</w:t>
                      </w:r>
                    </w:p>
                    <w:p w14:paraId="5D26E5C3" w14:textId="77777777" w:rsidR="00F06233" w:rsidRPr="002E4449" w:rsidRDefault="00F06233" w:rsidP="002E4449">
                      <w:pPr>
                        <w:pStyle w:val="ListParagraph"/>
                        <w:numPr>
                          <w:ilvl w:val="0"/>
                          <w:numId w:val="34"/>
                        </w:numPr>
                        <w:ind w:left="360" w:hanging="216"/>
                        <w:rPr>
                          <w:color w:val="008285"/>
                        </w:rPr>
                      </w:pPr>
                      <w:r w:rsidRPr="002E4449">
                        <w:rPr>
                          <w:color w:val="008285"/>
                        </w:rPr>
                        <w:t xml:space="preserve">Reduce food </w:t>
                      </w:r>
                      <w:proofErr w:type="gramStart"/>
                      <w:r w:rsidRPr="002E4449">
                        <w:rPr>
                          <w:color w:val="008285"/>
                        </w:rPr>
                        <w:t>insecurity</w:t>
                      </w:r>
                      <w:proofErr w:type="gramEnd"/>
                    </w:p>
                    <w:p w14:paraId="38494C26" w14:textId="77777777" w:rsidR="00F06233" w:rsidRPr="002E4449" w:rsidRDefault="00F06233" w:rsidP="002E4449">
                      <w:pPr>
                        <w:pStyle w:val="ListParagraph"/>
                        <w:numPr>
                          <w:ilvl w:val="0"/>
                          <w:numId w:val="34"/>
                        </w:numPr>
                        <w:ind w:left="360" w:hanging="216"/>
                        <w:rPr>
                          <w:color w:val="008285"/>
                        </w:rPr>
                      </w:pPr>
                      <w:r w:rsidRPr="002E4449">
                        <w:rPr>
                          <w:color w:val="008285"/>
                        </w:rPr>
                        <w:t xml:space="preserve">Improve access to healthy food options and nutritional </w:t>
                      </w:r>
                      <w:proofErr w:type="gramStart"/>
                      <w:r w:rsidRPr="002E4449">
                        <w:rPr>
                          <w:color w:val="008285"/>
                        </w:rPr>
                        <w:t>education</w:t>
                      </w:r>
                      <w:proofErr w:type="gramEnd"/>
                    </w:p>
                    <w:p w14:paraId="6EFB0D44" w14:textId="395568FF" w:rsidR="00F06233" w:rsidRPr="002E4449" w:rsidRDefault="00F06233" w:rsidP="002E4449">
                      <w:pPr>
                        <w:pStyle w:val="ListParagraph"/>
                        <w:numPr>
                          <w:ilvl w:val="0"/>
                          <w:numId w:val="34"/>
                        </w:numPr>
                        <w:ind w:left="360" w:hanging="216"/>
                        <w:rPr>
                          <w:color w:val="008285"/>
                        </w:rPr>
                      </w:pPr>
                      <w:r w:rsidRPr="002E4449">
                        <w:rPr>
                          <w:color w:val="008285"/>
                        </w:rPr>
                        <w:t>Improve physical health</w:t>
                      </w:r>
                      <w:r w:rsidR="00DE2BA7" w:rsidRPr="002E4449">
                        <w:rPr>
                          <w:color w:val="008285"/>
                        </w:rPr>
                        <w:t>.</w:t>
                      </w:r>
                    </w:p>
                    <w:p w14:paraId="695DBF97" w14:textId="77777777" w:rsidR="00F06233" w:rsidRPr="00BE7A3A" w:rsidRDefault="00F06233" w:rsidP="00F06233">
                      <w:pPr>
                        <w:rPr>
                          <w:b/>
                          <w:color w:val="008285" w:themeColor="accent1"/>
                        </w:rPr>
                      </w:pPr>
                    </w:p>
                  </w:txbxContent>
                </v:textbox>
                <w10:wrap type="square"/>
              </v:shape>
            </w:pict>
          </mc:Fallback>
        </mc:AlternateContent>
      </w:r>
      <w:r w:rsidR="00E3733D" w:rsidRPr="61D48C4D">
        <w:t>Through the HWHB Initiative, Impact Life is providing a p</w:t>
      </w:r>
      <w:r w:rsidR="00E3733D" w:rsidRPr="61D48C4D">
        <w:rPr>
          <w:rFonts w:cstheme="minorBidi"/>
        </w:rPr>
        <w:t xml:space="preserve">ilot </w:t>
      </w:r>
      <w:r w:rsidR="005B1945" w:rsidRPr="61D48C4D">
        <w:rPr>
          <w:rFonts w:cstheme="minorBidi"/>
        </w:rPr>
        <w:t>p</w:t>
      </w:r>
      <w:r w:rsidR="00E3733D" w:rsidRPr="61D48C4D">
        <w:rPr>
          <w:rFonts w:cstheme="minorBidi"/>
        </w:rPr>
        <w:t>rogram of a pop-up, community</w:t>
      </w:r>
      <w:r w:rsidR="00026450" w:rsidRPr="61D48C4D">
        <w:rPr>
          <w:rFonts w:cstheme="minorBidi"/>
        </w:rPr>
        <w:t>-</w:t>
      </w:r>
      <w:r w:rsidR="00E3733D" w:rsidRPr="61D48C4D">
        <w:rPr>
          <w:rFonts w:cstheme="minorBidi"/>
        </w:rPr>
        <w:t>based, cashless grocery “store”</w:t>
      </w:r>
      <w:r w:rsidR="00026450" w:rsidRPr="61D48C4D">
        <w:rPr>
          <w:rFonts w:cstheme="minorBidi"/>
        </w:rPr>
        <w:t xml:space="preserve"> that is </w:t>
      </w:r>
      <w:r w:rsidR="00E3733D" w:rsidRPr="61D48C4D">
        <w:rPr>
          <w:rFonts w:cstheme="minorBidi"/>
        </w:rPr>
        <w:t xml:space="preserve">modeled on the successful “Greater Goods” program in Philadelphia. </w:t>
      </w:r>
      <w:r w:rsidR="00026450" w:rsidRPr="61D48C4D">
        <w:rPr>
          <w:rFonts w:cstheme="minorBidi"/>
        </w:rPr>
        <w:t xml:space="preserve"> </w:t>
      </w:r>
      <w:r w:rsidR="00E3733D" w:rsidRPr="61D48C4D">
        <w:rPr>
          <w:rFonts w:cstheme="minorBidi"/>
        </w:rPr>
        <w:t xml:space="preserve">A cashless grocery store allows individuals to shop without the stigma and fear associated with a food closet model. </w:t>
      </w:r>
      <w:r w:rsidR="00FD5A6C" w:rsidRPr="61D48C4D">
        <w:rPr>
          <w:rFonts w:cstheme="minorBidi"/>
        </w:rPr>
        <w:t xml:space="preserve"> </w:t>
      </w:r>
      <w:r w:rsidR="00E3733D" w:rsidRPr="61D48C4D">
        <w:t xml:space="preserve">This program takes a novel approach to addressing hunger and food insecurity by allowing individuals to select their own food, offering a wide variety of healthy food options, and providing on-site skill building classes and case management services, </w:t>
      </w:r>
      <w:proofErr w:type="gramStart"/>
      <w:r w:rsidR="00E3733D" w:rsidRPr="61D48C4D">
        <w:t>similar to</w:t>
      </w:r>
      <w:proofErr w:type="gramEnd"/>
      <w:r w:rsidR="00E3733D" w:rsidRPr="61D48C4D">
        <w:t xml:space="preserve"> the “More than Food” framework.</w:t>
      </w:r>
      <w:r w:rsidR="00A93F72">
        <w:rPr>
          <w:rStyle w:val="FootnoteReference"/>
        </w:rPr>
        <w:footnoteReference w:id="11"/>
      </w:r>
    </w:p>
    <w:p w14:paraId="10BC6142" w14:textId="0CDD5B66" w:rsidR="00E3733D" w:rsidRDefault="00E3733D" w:rsidP="00E3733D">
      <w:pPr>
        <w:rPr>
          <w:rFonts w:cstheme="minorHAnsi"/>
        </w:rPr>
      </w:pPr>
      <w:bookmarkStart w:id="38" w:name="_Hlk116768647"/>
    </w:p>
    <w:p w14:paraId="25EBD2BB" w14:textId="77777777" w:rsidR="00E3733D" w:rsidRPr="00CE65FA" w:rsidRDefault="00E3733D" w:rsidP="00E3733D">
      <w:pPr>
        <w:rPr>
          <w:rFonts w:cstheme="minorHAnsi"/>
          <w:b/>
          <w:bCs/>
        </w:rPr>
      </w:pPr>
      <w:r w:rsidRPr="00CE65FA">
        <w:rPr>
          <w:rFonts w:cstheme="minorHAnsi"/>
          <w:b/>
          <w:bCs/>
        </w:rPr>
        <w:t>Program Activities</w:t>
      </w:r>
    </w:p>
    <w:p w14:paraId="63001AC9" w14:textId="70CC33FF" w:rsidR="00E3733D" w:rsidRPr="00CE65FA" w:rsidRDefault="00E3733D" w:rsidP="00E3733D">
      <w:pPr>
        <w:rPr>
          <w:rFonts w:cstheme="minorHAnsi"/>
        </w:rPr>
      </w:pPr>
      <w:r w:rsidRPr="00CE65FA">
        <w:rPr>
          <w:rFonts w:cstheme="minorHAnsi"/>
        </w:rPr>
        <w:t>Impact Life offer</w:t>
      </w:r>
      <w:r>
        <w:rPr>
          <w:rFonts w:cstheme="minorHAnsi"/>
        </w:rPr>
        <w:t>s</w:t>
      </w:r>
      <w:r w:rsidRPr="00CE65FA">
        <w:rPr>
          <w:rFonts w:cstheme="minorHAnsi"/>
        </w:rPr>
        <w:t xml:space="preserve"> </w:t>
      </w:r>
      <w:r w:rsidR="008129B6">
        <w:rPr>
          <w:rFonts w:cstheme="minorHAnsi"/>
        </w:rPr>
        <w:t xml:space="preserve">food distribution events that are </w:t>
      </w:r>
      <w:r w:rsidRPr="00CE65FA">
        <w:rPr>
          <w:rFonts w:cstheme="minorHAnsi"/>
        </w:rPr>
        <w:t>bi-weekly pop-up, community</w:t>
      </w:r>
      <w:r w:rsidR="00CF4C30">
        <w:rPr>
          <w:rFonts w:cstheme="minorHAnsi"/>
        </w:rPr>
        <w:t>-</w:t>
      </w:r>
      <w:r w:rsidRPr="00CE65FA">
        <w:rPr>
          <w:rFonts w:cstheme="minorHAnsi"/>
        </w:rPr>
        <w:t>based, cashless grocery “stores</w:t>
      </w:r>
      <w:r w:rsidR="008129B6">
        <w:rPr>
          <w:rFonts w:cstheme="minorHAnsi"/>
        </w:rPr>
        <w:t>.</w:t>
      </w:r>
      <w:r w:rsidRPr="00CE65FA">
        <w:rPr>
          <w:rFonts w:cstheme="minorHAnsi"/>
        </w:rPr>
        <w:t xml:space="preserve">” </w:t>
      </w:r>
      <w:r w:rsidR="00803231">
        <w:rPr>
          <w:rFonts w:cstheme="minorHAnsi"/>
        </w:rPr>
        <w:t xml:space="preserve"> I</w:t>
      </w:r>
      <w:r w:rsidRPr="00CE65FA">
        <w:rPr>
          <w:rFonts w:cstheme="minorHAnsi"/>
        </w:rPr>
        <w:t>ndividuals w</w:t>
      </w:r>
      <w:r w:rsidR="00803231">
        <w:rPr>
          <w:rFonts w:cstheme="minorHAnsi"/>
        </w:rPr>
        <w:t>ho</w:t>
      </w:r>
      <w:r w:rsidRPr="00CE65FA">
        <w:rPr>
          <w:rFonts w:cstheme="minorHAnsi"/>
        </w:rPr>
        <w:t xml:space="preserve"> </w:t>
      </w:r>
      <w:r w:rsidR="00803231">
        <w:rPr>
          <w:rFonts w:cstheme="minorHAnsi"/>
        </w:rPr>
        <w:t>attend</w:t>
      </w:r>
      <w:r w:rsidRPr="00CE65FA">
        <w:rPr>
          <w:rFonts w:cstheme="minorHAnsi"/>
        </w:rPr>
        <w:t xml:space="preserve"> a food distribution event are given and allotted</w:t>
      </w:r>
      <w:r w:rsidR="00803231">
        <w:rPr>
          <w:rFonts w:cstheme="minorHAnsi"/>
        </w:rPr>
        <w:t xml:space="preserve"> </w:t>
      </w:r>
      <w:r w:rsidRPr="00CE65FA">
        <w:rPr>
          <w:rFonts w:cstheme="minorHAnsi"/>
        </w:rPr>
        <w:t xml:space="preserve">tokens </w:t>
      </w:r>
      <w:r w:rsidR="00803231">
        <w:rPr>
          <w:rFonts w:cstheme="minorHAnsi"/>
        </w:rPr>
        <w:t xml:space="preserve">to </w:t>
      </w:r>
      <w:r w:rsidRPr="00CE65FA">
        <w:rPr>
          <w:rFonts w:cstheme="minorHAnsi"/>
        </w:rPr>
        <w:t xml:space="preserve">use to shop for nutritious food items. </w:t>
      </w:r>
      <w:r>
        <w:rPr>
          <w:rFonts w:cstheme="minorHAnsi"/>
        </w:rPr>
        <w:t xml:space="preserve"> </w:t>
      </w:r>
      <w:r w:rsidRPr="00CE65FA">
        <w:rPr>
          <w:rFonts w:cstheme="minorHAnsi"/>
        </w:rPr>
        <w:t xml:space="preserve">A nutritionist </w:t>
      </w:r>
      <w:r>
        <w:rPr>
          <w:rFonts w:cstheme="minorHAnsi"/>
        </w:rPr>
        <w:t xml:space="preserve">is </w:t>
      </w:r>
      <w:r w:rsidRPr="00CE65FA">
        <w:rPr>
          <w:rFonts w:cstheme="minorHAnsi"/>
        </w:rPr>
        <w:t xml:space="preserve">present to assist individuals with making healthy </w:t>
      </w:r>
      <w:r w:rsidR="00375952">
        <w:rPr>
          <w:rFonts w:cstheme="minorHAnsi"/>
        </w:rPr>
        <w:t>selections.</w:t>
      </w:r>
      <w:r w:rsidR="002E4449">
        <w:rPr>
          <w:rFonts w:cstheme="minorHAnsi"/>
        </w:rPr>
        <w:t xml:space="preserve"> </w:t>
      </w:r>
      <w:r w:rsidR="00375952">
        <w:rPr>
          <w:rFonts w:cstheme="minorHAnsi"/>
        </w:rPr>
        <w:t xml:space="preserve">The </w:t>
      </w:r>
      <w:r w:rsidRPr="00CE65FA">
        <w:rPr>
          <w:rFonts w:cstheme="minorHAnsi"/>
        </w:rPr>
        <w:t xml:space="preserve">nutritionist will also assist with healthy meal planning and preparation. </w:t>
      </w:r>
      <w:r w:rsidR="005224EF">
        <w:rPr>
          <w:rFonts w:cstheme="minorHAnsi"/>
        </w:rPr>
        <w:t xml:space="preserve"> </w:t>
      </w:r>
      <w:r>
        <w:rPr>
          <w:rFonts w:cstheme="minorHAnsi"/>
        </w:rPr>
        <w:t>A</w:t>
      </w:r>
      <w:r w:rsidRPr="00CE65FA">
        <w:rPr>
          <w:rFonts w:cstheme="minorHAnsi"/>
        </w:rPr>
        <w:t xml:space="preserve"> case manager </w:t>
      </w:r>
      <w:r>
        <w:rPr>
          <w:rFonts w:cstheme="minorHAnsi"/>
        </w:rPr>
        <w:t>is</w:t>
      </w:r>
      <w:r w:rsidR="005224EF">
        <w:rPr>
          <w:rFonts w:cstheme="minorHAnsi"/>
        </w:rPr>
        <w:t xml:space="preserve"> also</w:t>
      </w:r>
      <w:r>
        <w:rPr>
          <w:rFonts w:cstheme="minorHAnsi"/>
        </w:rPr>
        <w:t xml:space="preserve"> </w:t>
      </w:r>
      <w:r w:rsidRPr="00CE65FA">
        <w:rPr>
          <w:rFonts w:cstheme="minorHAnsi"/>
        </w:rPr>
        <w:t>present to connect individuals to any needed services</w:t>
      </w:r>
      <w:r w:rsidR="005224EF">
        <w:rPr>
          <w:rFonts w:cstheme="minorHAnsi"/>
        </w:rPr>
        <w:t>,</w:t>
      </w:r>
      <w:r w:rsidRPr="00CE65FA">
        <w:rPr>
          <w:rFonts w:cstheme="minorHAnsi"/>
        </w:rPr>
        <w:t xml:space="preserve"> including connection to breastfeeding educators, WIC, and other infant feeding resources. </w:t>
      </w:r>
    </w:p>
    <w:bookmarkEnd w:id="38"/>
    <w:p w14:paraId="16107C78" w14:textId="27CA4BCF" w:rsidR="00E3733D" w:rsidRDefault="00E3733D" w:rsidP="00E3733D">
      <w:pPr>
        <w:rPr>
          <w:szCs w:val="22"/>
        </w:rPr>
      </w:pPr>
    </w:p>
    <w:p w14:paraId="025CD18D" w14:textId="59E170C9" w:rsidR="00E3733D" w:rsidRPr="00271481" w:rsidRDefault="00E3733D" w:rsidP="00E3733D">
      <w:pPr>
        <w:rPr>
          <w:rFonts w:cstheme="minorHAnsi"/>
          <w:szCs w:val="22"/>
        </w:rPr>
      </w:pPr>
      <w:r>
        <w:rPr>
          <w:szCs w:val="22"/>
        </w:rPr>
        <w:t xml:space="preserve">In </w:t>
      </w:r>
      <w:r>
        <w:rPr>
          <w:rFonts w:cstheme="minorHAnsi"/>
          <w:szCs w:val="22"/>
        </w:rPr>
        <w:t>rural areas, individuals can sign up for bi-weekly food distribution</w:t>
      </w:r>
      <w:r w:rsidR="005224EF">
        <w:rPr>
          <w:rFonts w:cstheme="minorHAnsi"/>
          <w:szCs w:val="22"/>
        </w:rPr>
        <w:t xml:space="preserve"> and </w:t>
      </w:r>
      <w:r>
        <w:rPr>
          <w:rFonts w:cstheme="minorHAnsi"/>
          <w:szCs w:val="22"/>
        </w:rPr>
        <w:t>deliver</w:t>
      </w:r>
      <w:r w:rsidR="005224EF">
        <w:rPr>
          <w:rFonts w:cstheme="minorHAnsi"/>
          <w:szCs w:val="22"/>
        </w:rPr>
        <w:t>y</w:t>
      </w:r>
      <w:r>
        <w:rPr>
          <w:rFonts w:cstheme="minorHAnsi"/>
          <w:szCs w:val="22"/>
        </w:rPr>
        <w:t>. This reduces transportation barrier</w:t>
      </w:r>
      <w:r w:rsidR="005224EF">
        <w:rPr>
          <w:rFonts w:cstheme="minorHAnsi"/>
          <w:szCs w:val="22"/>
        </w:rPr>
        <w:t>s</w:t>
      </w:r>
      <w:r>
        <w:rPr>
          <w:rFonts w:cstheme="minorHAnsi"/>
          <w:szCs w:val="22"/>
        </w:rPr>
        <w:t xml:space="preserve"> </w:t>
      </w:r>
      <w:r w:rsidR="005224EF">
        <w:rPr>
          <w:rFonts w:cstheme="minorHAnsi"/>
          <w:szCs w:val="22"/>
        </w:rPr>
        <w:t xml:space="preserve">and </w:t>
      </w:r>
      <w:r>
        <w:rPr>
          <w:rFonts w:cstheme="minorHAnsi"/>
          <w:szCs w:val="22"/>
        </w:rPr>
        <w:t>the shame that can be associated with food insecurity.</w:t>
      </w:r>
      <w:r w:rsidR="00271481">
        <w:rPr>
          <w:rFonts w:cstheme="minorHAnsi"/>
          <w:szCs w:val="22"/>
        </w:rPr>
        <w:t xml:space="preserve"> </w:t>
      </w:r>
      <w:r w:rsidR="0061480E">
        <w:rPr>
          <w:rFonts w:cstheme="minorHAnsi"/>
          <w:szCs w:val="22"/>
        </w:rPr>
        <w:t xml:space="preserve"> </w:t>
      </w:r>
      <w:r>
        <w:rPr>
          <w:rFonts w:cstheme="minorHAnsi"/>
          <w:szCs w:val="22"/>
        </w:rPr>
        <w:t xml:space="preserve">Additionally, education and nutrition programming </w:t>
      </w:r>
      <w:proofErr w:type="gramStart"/>
      <w:r>
        <w:rPr>
          <w:rFonts w:cstheme="minorHAnsi"/>
          <w:szCs w:val="22"/>
        </w:rPr>
        <w:t>is</w:t>
      </w:r>
      <w:proofErr w:type="gramEnd"/>
      <w:r>
        <w:rPr>
          <w:rFonts w:cstheme="minorHAnsi"/>
          <w:szCs w:val="22"/>
        </w:rPr>
        <w:t xml:space="preserve"> offered in-person and virtually. </w:t>
      </w:r>
      <w:r>
        <w:rPr>
          <w:rFonts w:cstheme="minorBidi"/>
          <w:szCs w:val="22"/>
        </w:rPr>
        <w:t xml:space="preserve"> This includes education for </w:t>
      </w:r>
      <w:r w:rsidRPr="006A6B3C">
        <w:rPr>
          <w:rFonts w:cstheme="minorHAnsi"/>
        </w:rPr>
        <w:t xml:space="preserve">individuals </w:t>
      </w:r>
      <w:r>
        <w:rPr>
          <w:rFonts w:cstheme="minorHAnsi"/>
        </w:rPr>
        <w:t xml:space="preserve">about </w:t>
      </w:r>
      <w:r w:rsidRPr="006A6B3C">
        <w:rPr>
          <w:rFonts w:cstheme="minorHAnsi"/>
        </w:rPr>
        <w:t>how to grow their own food at home and make nutritious meals</w:t>
      </w:r>
      <w:r>
        <w:rPr>
          <w:rFonts w:cstheme="minorHAnsi"/>
        </w:rPr>
        <w:t>.</w:t>
      </w:r>
    </w:p>
    <w:p w14:paraId="2D06457E" w14:textId="77777777" w:rsidR="00271481" w:rsidRDefault="00271481" w:rsidP="00271481">
      <w:pPr>
        <w:spacing w:line="259" w:lineRule="auto"/>
        <w:rPr>
          <w:b/>
          <w:bCs/>
        </w:rPr>
      </w:pPr>
    </w:p>
    <w:p w14:paraId="4C6FDDB1" w14:textId="1CA97BFC" w:rsidR="00E3733D" w:rsidRDefault="00E3733D" w:rsidP="00271481">
      <w:pPr>
        <w:spacing w:line="259" w:lineRule="auto"/>
        <w:rPr>
          <w:b/>
          <w:bCs/>
        </w:rPr>
      </w:pPr>
      <w:r w:rsidRPr="0082749C">
        <w:rPr>
          <w:b/>
          <w:bCs/>
        </w:rPr>
        <w:t>Reach</w:t>
      </w:r>
      <w:r w:rsidR="00271481">
        <w:rPr>
          <w:b/>
          <w:bCs/>
        </w:rPr>
        <w:t xml:space="preserve"> and Impact</w:t>
      </w:r>
    </w:p>
    <w:p w14:paraId="4E9425B4" w14:textId="72FBA0FB" w:rsidR="009B7FA7" w:rsidRPr="009B7FA7" w:rsidRDefault="00B271A1" w:rsidP="00B271A1">
      <w:pPr>
        <w:spacing w:after="160" w:line="259" w:lineRule="auto"/>
      </w:pPr>
      <w:r w:rsidRPr="00271481">
        <w:t>Because the program is in its early stages of data collection, impact data are not yet available.</w:t>
      </w:r>
      <w:r>
        <w:t xml:space="preserve">  However, data on the reach of the program are promising. </w:t>
      </w:r>
      <w:r w:rsidR="0061480E">
        <w:t xml:space="preserve"> </w:t>
      </w:r>
      <w:r w:rsidR="009B7FA7" w:rsidRPr="009B7FA7">
        <w:t>In its first</w:t>
      </w:r>
      <w:r w:rsidR="009B7FA7">
        <w:t xml:space="preserve"> 18 months of funding, Impact Life provided services to </w:t>
      </w:r>
      <w:r w:rsidR="004C7B8E">
        <w:t xml:space="preserve">hundreds of people. </w:t>
      </w:r>
      <w:r w:rsidR="0061480E">
        <w:t xml:space="preserve"> </w:t>
      </w:r>
      <w:r w:rsidR="00995F9B">
        <w:t xml:space="preserve">Over 400 </w:t>
      </w:r>
      <w:r w:rsidR="004C7B8E">
        <w:t>people attended the pop-up grocery stores</w:t>
      </w:r>
      <w:r w:rsidR="00406CA5">
        <w:t xml:space="preserve"> and </w:t>
      </w:r>
      <w:r w:rsidR="001D0A2A">
        <w:t xml:space="preserve">176 received food deliveries. </w:t>
      </w:r>
      <w:r w:rsidR="0061480E">
        <w:t xml:space="preserve"> </w:t>
      </w:r>
      <w:r w:rsidR="00595206">
        <w:t>Nutrition counseling sessions were provided to 171 people</w:t>
      </w:r>
      <w:r w:rsidR="0090258D">
        <w:t xml:space="preserve">; </w:t>
      </w:r>
      <w:r w:rsidR="00595206">
        <w:t xml:space="preserve">meal plans and recipe cards </w:t>
      </w:r>
      <w:r w:rsidR="0090258D">
        <w:t>were</w:t>
      </w:r>
      <w:r w:rsidR="00A7444F">
        <w:t xml:space="preserve"> given </w:t>
      </w:r>
      <w:r w:rsidR="00595206">
        <w:t>to 218 people</w:t>
      </w:r>
      <w:r w:rsidR="00A7444F">
        <w:t>;</w:t>
      </w:r>
      <w:r w:rsidR="00595206">
        <w:t xml:space="preserve"> and 28 people attended education sessions. </w:t>
      </w:r>
    </w:p>
    <w:p w14:paraId="3627B4FF" w14:textId="77777777" w:rsidR="000B0C62" w:rsidRDefault="000B0C62" w:rsidP="00B271A1">
      <w:pPr>
        <w:spacing w:after="160" w:line="259" w:lineRule="auto"/>
        <w:rPr>
          <w:b/>
          <w:bCs/>
        </w:rPr>
      </w:pPr>
    </w:p>
    <w:p w14:paraId="75D01D04" w14:textId="6062ECDE" w:rsidR="00F36754" w:rsidRPr="007841AA" w:rsidRDefault="00C46963" w:rsidP="00C46963">
      <w:pPr>
        <w:tabs>
          <w:tab w:val="left" w:pos="1530"/>
        </w:tabs>
        <w:spacing w:line="259" w:lineRule="auto"/>
        <w:rPr>
          <w:b/>
          <w:bCs/>
          <w:sz w:val="24"/>
        </w:rPr>
      </w:pPr>
      <w:r>
        <w:rPr>
          <w:b/>
          <w:bCs/>
          <w:sz w:val="24"/>
        </w:rPr>
        <w:tab/>
        <w:t xml:space="preserve">Table 17: </w:t>
      </w:r>
      <w:r w:rsidR="00F36754" w:rsidRPr="007841AA">
        <w:rPr>
          <w:b/>
          <w:bCs/>
          <w:sz w:val="24"/>
        </w:rPr>
        <w:t xml:space="preserve">Impact Life Participants and Services, </w:t>
      </w:r>
      <w:r>
        <w:rPr>
          <w:b/>
          <w:bCs/>
          <w:sz w:val="24"/>
        </w:rPr>
        <w:t xml:space="preserve">Delaware, </w:t>
      </w:r>
      <w:r w:rsidR="00554B0F" w:rsidRPr="007841AA">
        <w:rPr>
          <w:b/>
          <w:bCs/>
          <w:sz w:val="24"/>
        </w:rPr>
        <w:t>202</w:t>
      </w:r>
      <w:r w:rsidR="00280381" w:rsidRPr="007841AA">
        <w:rPr>
          <w:b/>
          <w:bCs/>
          <w:sz w:val="24"/>
        </w:rPr>
        <w:t>2</w:t>
      </w:r>
      <w:r>
        <w:rPr>
          <w:b/>
          <w:bCs/>
          <w:sz w:val="24"/>
        </w:rPr>
        <w:t>-</w:t>
      </w:r>
      <w:r w:rsidR="00554B0F" w:rsidRPr="007841AA">
        <w:rPr>
          <w:b/>
          <w:bCs/>
          <w:sz w:val="24"/>
        </w:rPr>
        <w:t>2023</w:t>
      </w:r>
    </w:p>
    <w:tbl>
      <w:tblPr>
        <w:tblStyle w:val="GridTable5Dark-Accent2"/>
        <w:tblW w:w="6295" w:type="dxa"/>
        <w:jc w:val="center"/>
        <w:tblLook w:val="04A0" w:firstRow="1" w:lastRow="0" w:firstColumn="1" w:lastColumn="0" w:noHBand="0" w:noVBand="1"/>
      </w:tblPr>
      <w:tblGrid>
        <w:gridCol w:w="4495"/>
        <w:gridCol w:w="1800"/>
      </w:tblGrid>
      <w:tr w:rsidR="00B9272D" w:rsidRPr="00B9272D" w14:paraId="3305408C" w14:textId="77777777" w:rsidTr="000F35B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13CD0AA" w14:textId="25756CCB" w:rsidR="00B9272D" w:rsidRPr="003F2977" w:rsidRDefault="00B9272D" w:rsidP="00B9272D">
            <w:pPr>
              <w:rPr>
                <w:rFonts w:ascii="Calibri" w:hAnsi="Calibri" w:cs="Calibri"/>
                <w:szCs w:val="22"/>
              </w:rPr>
            </w:pPr>
            <w:r w:rsidRPr="003F2977">
              <w:rPr>
                <w:rFonts w:ascii="Calibri" w:hAnsi="Calibri" w:cs="Calibri"/>
                <w:szCs w:val="22"/>
              </w:rPr>
              <w:t>Zone 1</w:t>
            </w:r>
            <w:r w:rsidR="009B7FA7" w:rsidRPr="003F2977">
              <w:rPr>
                <w:rFonts w:ascii="Calibri" w:hAnsi="Calibri" w:cs="Calibri"/>
                <w:szCs w:val="22"/>
              </w:rPr>
              <w:t xml:space="preserve"> Activity</w:t>
            </w:r>
          </w:p>
        </w:tc>
        <w:tc>
          <w:tcPr>
            <w:tcW w:w="1800" w:type="dxa"/>
            <w:noWrap/>
            <w:hideMark/>
          </w:tcPr>
          <w:p w14:paraId="151DCB19" w14:textId="233FC674" w:rsidR="00B9272D" w:rsidRPr="003F2977" w:rsidRDefault="009B7FA7" w:rsidP="009B7FA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3F2977">
              <w:rPr>
                <w:rFonts w:ascii="Calibri" w:hAnsi="Calibri" w:cs="Calibri"/>
                <w:szCs w:val="22"/>
              </w:rPr>
              <w:t>Number</w:t>
            </w:r>
          </w:p>
        </w:tc>
      </w:tr>
      <w:tr w:rsidR="00B9272D" w:rsidRPr="00B9272D" w14:paraId="23B31247"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B89FE41" w14:textId="77777777" w:rsidR="00B9272D" w:rsidRPr="003F2977" w:rsidRDefault="00B9272D" w:rsidP="00B9272D">
            <w:pPr>
              <w:rPr>
                <w:rFonts w:ascii="Calibri" w:hAnsi="Calibri" w:cs="Calibri"/>
                <w:szCs w:val="22"/>
              </w:rPr>
            </w:pPr>
            <w:r w:rsidRPr="003F2977">
              <w:rPr>
                <w:rFonts w:ascii="Calibri" w:hAnsi="Calibri" w:cs="Calibri"/>
                <w:szCs w:val="22"/>
              </w:rPr>
              <w:t>Pop-up Grocery Stores</w:t>
            </w:r>
          </w:p>
        </w:tc>
        <w:tc>
          <w:tcPr>
            <w:tcW w:w="1800" w:type="dxa"/>
            <w:noWrap/>
            <w:hideMark/>
          </w:tcPr>
          <w:p w14:paraId="27EBFF6F" w14:textId="77777777" w:rsidR="00B9272D" w:rsidRPr="00B9272D" w:rsidRDefault="00B9272D" w:rsidP="00B927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26</w:t>
            </w:r>
          </w:p>
        </w:tc>
      </w:tr>
      <w:tr w:rsidR="00B9272D" w:rsidRPr="00B9272D" w14:paraId="695DC48B" w14:textId="77777777" w:rsidTr="000F35BF">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27D0F62D" w14:textId="77777777" w:rsidR="00B9272D" w:rsidRPr="003F2977" w:rsidRDefault="00B9272D" w:rsidP="00B9272D">
            <w:pPr>
              <w:rPr>
                <w:rFonts w:ascii="Calibri" w:hAnsi="Calibri" w:cs="Calibri"/>
                <w:b w:val="0"/>
                <w:szCs w:val="22"/>
              </w:rPr>
            </w:pPr>
            <w:r w:rsidRPr="003F2977">
              <w:rPr>
                <w:rFonts w:ascii="Calibri" w:hAnsi="Calibri" w:cs="Calibri"/>
                <w:b w:val="0"/>
                <w:szCs w:val="22"/>
              </w:rPr>
              <w:t>People who attended grocery stores</w:t>
            </w:r>
          </w:p>
        </w:tc>
        <w:tc>
          <w:tcPr>
            <w:tcW w:w="1800" w:type="dxa"/>
            <w:noWrap/>
            <w:hideMark/>
          </w:tcPr>
          <w:p w14:paraId="1680E1A9" w14:textId="77777777" w:rsidR="00B9272D" w:rsidRPr="00B9272D" w:rsidRDefault="00B9272D" w:rsidP="00B927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402</w:t>
            </w:r>
          </w:p>
        </w:tc>
      </w:tr>
      <w:tr w:rsidR="00B9272D" w:rsidRPr="00B9272D" w14:paraId="288418C8"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D49F285" w14:textId="77777777" w:rsidR="00B9272D" w:rsidRPr="003F2977" w:rsidRDefault="00B9272D" w:rsidP="00B9272D">
            <w:pPr>
              <w:rPr>
                <w:rFonts w:ascii="Calibri" w:hAnsi="Calibri" w:cs="Calibri"/>
                <w:b w:val="0"/>
                <w:szCs w:val="22"/>
              </w:rPr>
            </w:pPr>
            <w:r w:rsidRPr="003F2977">
              <w:rPr>
                <w:rFonts w:ascii="Calibri" w:hAnsi="Calibri" w:cs="Calibri"/>
                <w:b w:val="0"/>
                <w:szCs w:val="22"/>
              </w:rPr>
              <w:t>Nutrition counseling sessions provided</w:t>
            </w:r>
          </w:p>
        </w:tc>
        <w:tc>
          <w:tcPr>
            <w:tcW w:w="1800" w:type="dxa"/>
            <w:noWrap/>
            <w:hideMark/>
          </w:tcPr>
          <w:p w14:paraId="28E9B2FB" w14:textId="77777777" w:rsidR="00B9272D" w:rsidRPr="00B9272D" w:rsidRDefault="00B9272D" w:rsidP="005B33D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139</w:t>
            </w:r>
          </w:p>
        </w:tc>
      </w:tr>
      <w:tr w:rsidR="00B9272D" w:rsidRPr="00B9272D" w14:paraId="6FB61A7C" w14:textId="77777777" w:rsidTr="000F35BF">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EB78313" w14:textId="77777777" w:rsidR="00B9272D" w:rsidRPr="003F2977" w:rsidRDefault="00B9272D" w:rsidP="00B9272D">
            <w:pPr>
              <w:rPr>
                <w:rFonts w:ascii="Calibri" w:hAnsi="Calibri" w:cs="Calibri"/>
                <w:b w:val="0"/>
                <w:szCs w:val="22"/>
              </w:rPr>
            </w:pPr>
            <w:r w:rsidRPr="003F2977">
              <w:rPr>
                <w:rFonts w:ascii="Calibri" w:hAnsi="Calibri" w:cs="Calibri"/>
                <w:b w:val="0"/>
                <w:szCs w:val="22"/>
              </w:rPr>
              <w:t>Meal plans created</w:t>
            </w:r>
          </w:p>
        </w:tc>
        <w:tc>
          <w:tcPr>
            <w:tcW w:w="1800" w:type="dxa"/>
            <w:noWrap/>
            <w:hideMark/>
          </w:tcPr>
          <w:p w14:paraId="112C689D" w14:textId="77777777" w:rsidR="00B9272D" w:rsidRPr="00B9272D" w:rsidRDefault="00B9272D" w:rsidP="00B927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218</w:t>
            </w:r>
          </w:p>
        </w:tc>
      </w:tr>
      <w:tr w:rsidR="00B9272D" w:rsidRPr="00B9272D" w14:paraId="0C14A0CA"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82303E1" w14:textId="77777777" w:rsidR="00B9272D" w:rsidRPr="003F2977" w:rsidRDefault="00B9272D" w:rsidP="00B9272D">
            <w:pPr>
              <w:rPr>
                <w:rFonts w:ascii="Calibri" w:hAnsi="Calibri" w:cs="Calibri"/>
                <w:b w:val="0"/>
                <w:szCs w:val="22"/>
              </w:rPr>
            </w:pPr>
            <w:r w:rsidRPr="003F2977">
              <w:rPr>
                <w:rFonts w:ascii="Calibri" w:hAnsi="Calibri" w:cs="Calibri"/>
                <w:b w:val="0"/>
                <w:szCs w:val="22"/>
              </w:rPr>
              <w:t>Recipe cards provided</w:t>
            </w:r>
          </w:p>
        </w:tc>
        <w:tc>
          <w:tcPr>
            <w:tcW w:w="1800" w:type="dxa"/>
            <w:noWrap/>
            <w:hideMark/>
          </w:tcPr>
          <w:p w14:paraId="325899E4" w14:textId="6B85AE8C" w:rsidR="00B9272D" w:rsidRPr="00B9272D" w:rsidRDefault="00B9272D" w:rsidP="00B927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218</w:t>
            </w:r>
          </w:p>
        </w:tc>
      </w:tr>
      <w:tr w:rsidR="009B7FA7" w:rsidRPr="00B9272D" w14:paraId="40B59DE9" w14:textId="77777777" w:rsidTr="000F35BF">
        <w:trPr>
          <w:trHeight w:val="315"/>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7054E0C5" w14:textId="0A799311" w:rsidR="009B7FA7" w:rsidRPr="003F2977" w:rsidRDefault="009B7FA7" w:rsidP="0017037F">
            <w:pPr>
              <w:rPr>
                <w:rFonts w:ascii="Calibri" w:hAnsi="Calibri" w:cs="Calibri"/>
                <w:szCs w:val="22"/>
              </w:rPr>
            </w:pPr>
            <w:r w:rsidRPr="003F2977">
              <w:rPr>
                <w:rFonts w:ascii="Calibri" w:hAnsi="Calibri" w:cs="Calibri"/>
                <w:szCs w:val="22"/>
              </w:rPr>
              <w:t>Zone 3 Activity</w:t>
            </w:r>
          </w:p>
        </w:tc>
        <w:tc>
          <w:tcPr>
            <w:tcW w:w="1800" w:type="dxa"/>
            <w:noWrap/>
            <w:hideMark/>
          </w:tcPr>
          <w:p w14:paraId="033FC6AD" w14:textId="31A11CFE" w:rsidR="009B7FA7" w:rsidRPr="00B9272D" w:rsidRDefault="009B7FA7" w:rsidP="009B7F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722F95">
              <w:rPr>
                <w:rFonts w:ascii="Calibri" w:hAnsi="Calibri" w:cs="Calibri"/>
                <w:color w:val="FFFFFF" w:themeColor="background1"/>
                <w:szCs w:val="22"/>
              </w:rPr>
              <w:t>Number</w:t>
            </w:r>
          </w:p>
        </w:tc>
      </w:tr>
      <w:tr w:rsidR="009B7FA7" w:rsidRPr="00B9272D" w14:paraId="54C67DB1"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1277BCEE" w14:textId="77777777" w:rsidR="009B7FA7" w:rsidRPr="003F2977" w:rsidRDefault="009B7FA7" w:rsidP="0017037F">
            <w:pPr>
              <w:rPr>
                <w:rFonts w:ascii="Calibri" w:hAnsi="Calibri" w:cs="Calibri"/>
                <w:szCs w:val="22"/>
              </w:rPr>
            </w:pPr>
            <w:r w:rsidRPr="003F2977">
              <w:rPr>
                <w:rFonts w:ascii="Calibri" w:hAnsi="Calibri" w:cs="Calibri"/>
                <w:szCs w:val="22"/>
              </w:rPr>
              <w:t>Food deliveries completed</w:t>
            </w:r>
          </w:p>
        </w:tc>
        <w:tc>
          <w:tcPr>
            <w:tcW w:w="1800" w:type="dxa"/>
            <w:noWrap/>
            <w:hideMark/>
          </w:tcPr>
          <w:p w14:paraId="1697B34E" w14:textId="77777777" w:rsidR="009B7FA7" w:rsidRPr="00B9272D" w:rsidRDefault="009B7FA7" w:rsidP="001703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120</w:t>
            </w:r>
          </w:p>
        </w:tc>
      </w:tr>
      <w:tr w:rsidR="009B7FA7" w:rsidRPr="00B9272D" w14:paraId="0A0EC4C3" w14:textId="77777777" w:rsidTr="000F35BF">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DD0DEA5" w14:textId="77777777" w:rsidR="009B7FA7" w:rsidRPr="003F2977" w:rsidRDefault="009B7FA7" w:rsidP="0017037F">
            <w:pPr>
              <w:rPr>
                <w:rFonts w:ascii="Calibri" w:hAnsi="Calibri" w:cs="Calibri"/>
                <w:b w:val="0"/>
                <w:szCs w:val="22"/>
              </w:rPr>
            </w:pPr>
            <w:r w:rsidRPr="003F2977">
              <w:rPr>
                <w:rFonts w:ascii="Calibri" w:hAnsi="Calibri" w:cs="Calibri"/>
                <w:b w:val="0"/>
                <w:szCs w:val="22"/>
              </w:rPr>
              <w:t>People who received food deliveries</w:t>
            </w:r>
          </w:p>
        </w:tc>
        <w:tc>
          <w:tcPr>
            <w:tcW w:w="1800" w:type="dxa"/>
            <w:noWrap/>
            <w:hideMark/>
          </w:tcPr>
          <w:p w14:paraId="30FA36A2" w14:textId="77777777" w:rsidR="009B7FA7" w:rsidRPr="00B9272D" w:rsidRDefault="009B7FA7" w:rsidP="001703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176</w:t>
            </w:r>
          </w:p>
        </w:tc>
      </w:tr>
      <w:tr w:rsidR="009B7FA7" w:rsidRPr="00B9272D" w14:paraId="10799DA2"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hideMark/>
          </w:tcPr>
          <w:p w14:paraId="739F337F" w14:textId="5EE9E2AD" w:rsidR="009B7FA7" w:rsidRPr="003F2977" w:rsidRDefault="009B7FA7" w:rsidP="0017037F">
            <w:pPr>
              <w:rPr>
                <w:rFonts w:ascii="Calibri" w:hAnsi="Calibri" w:cs="Calibri"/>
                <w:b w:val="0"/>
                <w:szCs w:val="22"/>
              </w:rPr>
            </w:pPr>
            <w:r w:rsidRPr="003F2977">
              <w:rPr>
                <w:rFonts w:ascii="Calibri" w:hAnsi="Calibri" w:cs="Calibri"/>
                <w:b w:val="0"/>
                <w:spacing w:val="-3"/>
                <w:szCs w:val="22"/>
              </w:rPr>
              <w:t xml:space="preserve">Number of </w:t>
            </w:r>
            <w:r w:rsidR="001D0A2A" w:rsidRPr="003F2977">
              <w:rPr>
                <w:rFonts w:ascii="Calibri" w:hAnsi="Calibri" w:cs="Calibri"/>
                <w:b w:val="0"/>
                <w:spacing w:val="-3"/>
                <w:szCs w:val="22"/>
              </w:rPr>
              <w:t>f</w:t>
            </w:r>
            <w:r w:rsidRPr="003F2977">
              <w:rPr>
                <w:rFonts w:ascii="Calibri" w:hAnsi="Calibri" w:cs="Calibri"/>
                <w:b w:val="0"/>
                <w:spacing w:val="-3"/>
                <w:szCs w:val="22"/>
              </w:rPr>
              <w:t>ood boxes provided</w:t>
            </w:r>
          </w:p>
        </w:tc>
        <w:tc>
          <w:tcPr>
            <w:tcW w:w="1800" w:type="dxa"/>
            <w:noWrap/>
            <w:hideMark/>
          </w:tcPr>
          <w:p w14:paraId="3D8773FE" w14:textId="77777777" w:rsidR="009B7FA7" w:rsidRPr="00B9272D" w:rsidRDefault="009B7FA7" w:rsidP="001703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120</w:t>
            </w:r>
          </w:p>
        </w:tc>
      </w:tr>
      <w:tr w:rsidR="009B7FA7" w:rsidRPr="00B9272D" w14:paraId="3851E473" w14:textId="77777777" w:rsidTr="000F35BF">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hideMark/>
          </w:tcPr>
          <w:p w14:paraId="24A118D5" w14:textId="77777777" w:rsidR="009B7FA7" w:rsidRPr="003F2977" w:rsidRDefault="009B7FA7" w:rsidP="0017037F">
            <w:pPr>
              <w:rPr>
                <w:rFonts w:ascii="Calibri" w:hAnsi="Calibri" w:cs="Calibri"/>
                <w:b w:val="0"/>
                <w:szCs w:val="22"/>
              </w:rPr>
            </w:pPr>
            <w:r w:rsidRPr="003F2977">
              <w:rPr>
                <w:rFonts w:ascii="Calibri" w:hAnsi="Calibri" w:cs="Calibri"/>
                <w:b w:val="0"/>
                <w:spacing w:val="-3"/>
                <w:szCs w:val="22"/>
              </w:rPr>
              <w:t>Beginner gardening kits distributed</w:t>
            </w:r>
          </w:p>
        </w:tc>
        <w:tc>
          <w:tcPr>
            <w:tcW w:w="1800" w:type="dxa"/>
            <w:noWrap/>
            <w:hideMark/>
          </w:tcPr>
          <w:p w14:paraId="53427A12" w14:textId="77777777" w:rsidR="009B7FA7" w:rsidRPr="00B9272D" w:rsidRDefault="009B7FA7" w:rsidP="001703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110</w:t>
            </w:r>
          </w:p>
        </w:tc>
      </w:tr>
      <w:tr w:rsidR="009B7FA7" w:rsidRPr="00B9272D" w14:paraId="469ABBEB"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8B5D66F" w14:textId="77777777" w:rsidR="009B7FA7" w:rsidRPr="003F2977" w:rsidRDefault="009B7FA7" w:rsidP="0017037F">
            <w:pPr>
              <w:rPr>
                <w:rFonts w:ascii="Calibri" w:hAnsi="Calibri" w:cs="Calibri"/>
                <w:b w:val="0"/>
                <w:szCs w:val="22"/>
              </w:rPr>
            </w:pPr>
            <w:r w:rsidRPr="003F2977">
              <w:rPr>
                <w:rFonts w:ascii="Calibri" w:hAnsi="Calibri" w:cs="Calibri"/>
                <w:b w:val="0"/>
                <w:szCs w:val="22"/>
              </w:rPr>
              <w:t>Nutrition counseling sessions provided</w:t>
            </w:r>
          </w:p>
        </w:tc>
        <w:tc>
          <w:tcPr>
            <w:tcW w:w="1800" w:type="dxa"/>
            <w:noWrap/>
            <w:hideMark/>
          </w:tcPr>
          <w:p w14:paraId="32F0452E" w14:textId="77777777" w:rsidR="009B7FA7" w:rsidRPr="00B9272D" w:rsidRDefault="009B7FA7" w:rsidP="001703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32</w:t>
            </w:r>
          </w:p>
        </w:tc>
      </w:tr>
      <w:tr w:rsidR="009B7FA7" w:rsidRPr="00B9272D" w14:paraId="76765C3A" w14:textId="77777777" w:rsidTr="000F35BF">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92807C7" w14:textId="77777777" w:rsidR="009B7FA7" w:rsidRPr="003F2977" w:rsidRDefault="009B7FA7" w:rsidP="0017037F">
            <w:pPr>
              <w:rPr>
                <w:rFonts w:ascii="Calibri" w:hAnsi="Calibri" w:cs="Calibri"/>
                <w:b w:val="0"/>
                <w:szCs w:val="22"/>
              </w:rPr>
            </w:pPr>
            <w:r w:rsidRPr="003F2977">
              <w:rPr>
                <w:rFonts w:ascii="Calibri" w:hAnsi="Calibri" w:cs="Calibri"/>
                <w:b w:val="0"/>
                <w:szCs w:val="22"/>
              </w:rPr>
              <w:t>Education sessions provided</w:t>
            </w:r>
          </w:p>
        </w:tc>
        <w:tc>
          <w:tcPr>
            <w:tcW w:w="1800" w:type="dxa"/>
            <w:noWrap/>
            <w:hideMark/>
          </w:tcPr>
          <w:p w14:paraId="4FBF3C3A" w14:textId="77777777" w:rsidR="009B7FA7" w:rsidRPr="00B9272D" w:rsidRDefault="009B7FA7" w:rsidP="0017037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28</w:t>
            </w:r>
          </w:p>
        </w:tc>
      </w:tr>
      <w:tr w:rsidR="009B7FA7" w:rsidRPr="00B9272D" w14:paraId="129B146C" w14:textId="77777777" w:rsidTr="000F35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5BD1123" w14:textId="77777777" w:rsidR="009B7FA7" w:rsidRPr="003F2977" w:rsidRDefault="009B7FA7" w:rsidP="0017037F">
            <w:pPr>
              <w:rPr>
                <w:rFonts w:ascii="Calibri" w:hAnsi="Calibri" w:cs="Calibri"/>
                <w:b w:val="0"/>
                <w:szCs w:val="22"/>
              </w:rPr>
            </w:pPr>
            <w:r w:rsidRPr="003F2977">
              <w:rPr>
                <w:rFonts w:ascii="Calibri" w:hAnsi="Calibri" w:cs="Calibri"/>
                <w:b w:val="0"/>
                <w:szCs w:val="22"/>
              </w:rPr>
              <w:t>People who attended education sessions</w:t>
            </w:r>
          </w:p>
        </w:tc>
        <w:tc>
          <w:tcPr>
            <w:tcW w:w="1800" w:type="dxa"/>
            <w:noWrap/>
            <w:hideMark/>
          </w:tcPr>
          <w:p w14:paraId="31472D21" w14:textId="77777777" w:rsidR="009B7FA7" w:rsidRPr="00B9272D" w:rsidRDefault="009B7FA7" w:rsidP="0017037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B9272D">
              <w:rPr>
                <w:rFonts w:ascii="Calibri" w:hAnsi="Calibri" w:cs="Calibri"/>
                <w:color w:val="000000"/>
                <w:szCs w:val="22"/>
              </w:rPr>
              <w:t>28</w:t>
            </w:r>
          </w:p>
        </w:tc>
      </w:tr>
    </w:tbl>
    <w:p w14:paraId="6239CB7A" w14:textId="56576E0A" w:rsidR="009B7FA7" w:rsidRDefault="00726DE5" w:rsidP="00726DE5">
      <w:pPr>
        <w:tabs>
          <w:tab w:val="left" w:pos="1620"/>
        </w:tabs>
        <w:spacing w:after="160" w:line="259" w:lineRule="auto"/>
        <w:rPr>
          <w:b/>
          <w:bCs/>
        </w:rPr>
      </w:pPr>
      <w:r>
        <w:rPr>
          <w:rFonts w:cstheme="minorHAnsi"/>
          <w:iCs/>
          <w:sz w:val="18"/>
          <w:szCs w:val="18"/>
        </w:rPr>
        <w:tab/>
      </w:r>
      <w:r w:rsidRPr="00114E6B">
        <w:rPr>
          <w:rFonts w:cstheme="minorHAnsi"/>
          <w:iCs/>
          <w:sz w:val="18"/>
          <w:szCs w:val="18"/>
        </w:rPr>
        <w:t xml:space="preserve">*Source: </w:t>
      </w:r>
      <w:r>
        <w:rPr>
          <w:rFonts w:cstheme="minorHAnsi"/>
          <w:iCs/>
          <w:sz w:val="18"/>
          <w:szCs w:val="18"/>
        </w:rPr>
        <w:t xml:space="preserve">Impact Life </w:t>
      </w:r>
      <w:r w:rsidRPr="00114E6B">
        <w:rPr>
          <w:rFonts w:cstheme="minorHAnsi"/>
          <w:iCs/>
          <w:sz w:val="18"/>
          <w:szCs w:val="18"/>
        </w:rPr>
        <w:t>administrative data</w:t>
      </w:r>
      <w:r>
        <w:rPr>
          <w:rFonts w:cstheme="minorHAnsi"/>
          <w:iCs/>
          <w:sz w:val="18"/>
          <w:szCs w:val="18"/>
        </w:rPr>
        <w:t>, Delaware, 2021-2023</w:t>
      </w:r>
    </w:p>
    <w:p w14:paraId="504E076C" w14:textId="0F083122" w:rsidR="00B6678A" w:rsidRPr="001123CA" w:rsidRDefault="00B6678A" w:rsidP="00B6678A">
      <w:pPr>
        <w:jc w:val="center"/>
        <w:rPr>
          <w:sz w:val="24"/>
          <w:szCs w:val="28"/>
        </w:rPr>
      </w:pPr>
      <w:r w:rsidRPr="001123CA">
        <w:rPr>
          <w:rFonts w:cstheme="minorBidi"/>
          <w:b/>
          <w:sz w:val="24"/>
          <w:szCs w:val="28"/>
        </w:rPr>
        <w:t>Figure 1</w:t>
      </w:r>
      <w:r w:rsidR="001671BA" w:rsidRPr="001123CA">
        <w:rPr>
          <w:rFonts w:cstheme="minorBidi"/>
          <w:b/>
          <w:sz w:val="24"/>
          <w:szCs w:val="28"/>
        </w:rPr>
        <w:t>4</w:t>
      </w:r>
      <w:r w:rsidRPr="001123CA">
        <w:rPr>
          <w:rFonts w:cstheme="minorBidi"/>
          <w:b/>
          <w:sz w:val="24"/>
          <w:szCs w:val="28"/>
        </w:rPr>
        <w:t>:</w:t>
      </w:r>
      <w:r w:rsidR="00C70F06" w:rsidRPr="001123CA">
        <w:rPr>
          <w:rFonts w:cstheme="minorBidi"/>
          <w:b/>
          <w:sz w:val="24"/>
          <w:szCs w:val="28"/>
        </w:rPr>
        <w:t xml:space="preserve"> Reach and</w:t>
      </w:r>
      <w:r w:rsidRPr="001123CA">
        <w:rPr>
          <w:rFonts w:cstheme="minorBidi"/>
          <w:b/>
          <w:sz w:val="24"/>
          <w:szCs w:val="28"/>
        </w:rPr>
        <w:t xml:space="preserve"> Impact of Impact Life Inc., Delaware, 202</w:t>
      </w:r>
      <w:r w:rsidR="001671BA" w:rsidRPr="001123CA">
        <w:rPr>
          <w:rFonts w:cstheme="minorBidi"/>
          <w:b/>
          <w:sz w:val="24"/>
          <w:szCs w:val="28"/>
        </w:rPr>
        <w:t>2</w:t>
      </w:r>
      <w:r w:rsidRPr="001123CA">
        <w:rPr>
          <w:rFonts w:cstheme="minorBidi"/>
          <w:b/>
          <w:sz w:val="24"/>
          <w:szCs w:val="28"/>
        </w:rPr>
        <w:t>-2023</w:t>
      </w:r>
    </w:p>
    <w:p w14:paraId="402DF70F" w14:textId="1D90B780" w:rsidR="00BE7A3A" w:rsidRDefault="00BE7A3A" w:rsidP="001C44A3">
      <w:pPr>
        <w:spacing w:after="160" w:line="259" w:lineRule="auto"/>
        <w:jc w:val="center"/>
        <w:rPr>
          <w:b/>
          <w:bCs/>
        </w:rPr>
      </w:pPr>
      <w:r>
        <w:rPr>
          <w:b/>
          <w:bCs/>
          <w:noProof/>
        </w:rPr>
        <w:drawing>
          <wp:inline distT="0" distB="0" distL="0" distR="0" wp14:anchorId="53DC649F" wp14:editId="0FE02A2D">
            <wp:extent cx="5457821" cy="4216400"/>
            <wp:effectExtent l="19050" t="19050" r="10160" b="12700"/>
            <wp:docPr id="59" name="Picture 59" descr="A white and purple tex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white and purple text with black tex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64003" cy="4221176"/>
                    </a:xfrm>
                    <a:prstGeom prst="rect">
                      <a:avLst/>
                    </a:prstGeom>
                    <a:ln>
                      <a:solidFill>
                        <a:schemeClr val="accent1"/>
                      </a:solidFill>
                    </a:ln>
                  </pic:spPr>
                </pic:pic>
              </a:graphicData>
            </a:graphic>
          </wp:inline>
        </w:drawing>
      </w:r>
    </w:p>
    <w:p w14:paraId="6612CDCC" w14:textId="77777777" w:rsidR="00BE7A3A" w:rsidRDefault="00BE7A3A" w:rsidP="00E3733D">
      <w:pPr>
        <w:spacing w:after="160" w:line="259" w:lineRule="auto"/>
        <w:rPr>
          <w:b/>
          <w:bCs/>
        </w:rPr>
      </w:pPr>
    </w:p>
    <w:p w14:paraId="784425CB" w14:textId="77777777" w:rsidR="00AA425D" w:rsidRDefault="00AA425D" w:rsidP="00E3733D">
      <w:pPr>
        <w:spacing w:after="160" w:line="259" w:lineRule="auto"/>
        <w:rPr>
          <w:b/>
          <w:bCs/>
        </w:rPr>
      </w:pPr>
    </w:p>
    <w:p w14:paraId="5E5BABED" w14:textId="77777777" w:rsidR="00FA344E" w:rsidRPr="002E4449" w:rsidRDefault="00FA344E" w:rsidP="00FA344E">
      <w:pPr>
        <w:pStyle w:val="Heading2"/>
        <w:rPr>
          <w:rFonts w:asciiTheme="minorHAnsi" w:hAnsiTheme="minorHAnsi" w:cstheme="minorHAnsi"/>
          <w:b/>
          <w:color w:val="954F72" w:themeColor="accent2"/>
        </w:rPr>
      </w:pPr>
      <w:bookmarkStart w:id="39" w:name="_Toc94154348"/>
      <w:bookmarkStart w:id="40" w:name="_Toc150948723"/>
      <w:bookmarkStart w:id="41" w:name="_Hlk130823205"/>
      <w:r w:rsidRPr="002E4449">
        <w:rPr>
          <w:rFonts w:asciiTheme="minorHAnsi" w:hAnsiTheme="minorHAnsi" w:cstheme="minorHAnsi"/>
          <w:b/>
          <w:color w:val="954F72" w:themeColor="accent2"/>
        </w:rPr>
        <w:t>Parent Information Center</w:t>
      </w:r>
      <w:bookmarkEnd w:id="39"/>
      <w:bookmarkEnd w:id="40"/>
      <w:r w:rsidRPr="002E4449">
        <w:rPr>
          <w:rFonts w:asciiTheme="minorHAnsi" w:hAnsiTheme="minorHAnsi" w:cstheme="minorHAnsi"/>
          <w:b/>
          <w:color w:val="954F72" w:themeColor="accent2"/>
        </w:rPr>
        <w:t xml:space="preserve"> </w:t>
      </w:r>
    </w:p>
    <w:p w14:paraId="77E47245" w14:textId="77777777" w:rsidR="007841AA" w:rsidRDefault="007841AA" w:rsidP="00FA344E">
      <w:pPr>
        <w:rPr>
          <w:rFonts w:cstheme="minorHAnsi"/>
        </w:rPr>
      </w:pPr>
    </w:p>
    <w:p w14:paraId="7DDF8939" w14:textId="5EDA4DB8" w:rsidR="00FA344E" w:rsidRDefault="00874091" w:rsidP="00FA344E">
      <w:pPr>
        <w:rPr>
          <w:rFonts w:cstheme="minorHAnsi"/>
        </w:rPr>
      </w:pPr>
      <w:r w:rsidRPr="00A72026">
        <w:rPr>
          <w:rFonts w:eastAsia="Trebuchet MS"/>
          <w:noProof/>
        </w:rPr>
        <mc:AlternateContent>
          <mc:Choice Requires="wps">
            <w:drawing>
              <wp:anchor distT="45720" distB="45720" distL="114300" distR="114300" simplePos="0" relativeHeight="251658284" behindDoc="0" locked="0" layoutInCell="1" allowOverlap="1" wp14:anchorId="53724D61" wp14:editId="7E79B1CA">
                <wp:simplePos x="0" y="0"/>
                <wp:positionH relativeFrom="column">
                  <wp:posOffset>3771900</wp:posOffset>
                </wp:positionH>
                <wp:positionV relativeFrom="paragraph">
                  <wp:posOffset>58420</wp:posOffset>
                </wp:positionV>
                <wp:extent cx="2042160" cy="3038475"/>
                <wp:effectExtent l="0" t="0" r="15240"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038475"/>
                        </a:xfrm>
                        <a:prstGeom prst="rect">
                          <a:avLst/>
                        </a:prstGeom>
                        <a:blipFill dpi="0" rotWithShape="1">
                          <a:blip r:embed="rId36"/>
                          <a:srcRect/>
                          <a:stretch>
                            <a:fillRect/>
                          </a:stretch>
                        </a:blipFill>
                        <a:ln w="9525">
                          <a:solidFill>
                            <a:srgbClr val="008285"/>
                          </a:solidFill>
                          <a:miter lim="800000"/>
                          <a:headEnd/>
                          <a:tailEnd/>
                        </a:ln>
                      </wps:spPr>
                      <wps:txbx>
                        <w:txbxContent>
                          <w:p w14:paraId="222424AF" w14:textId="77777777" w:rsidR="00671BA7" w:rsidRPr="002E4449" w:rsidRDefault="00671BA7" w:rsidP="00C9662E">
                            <w:pPr>
                              <w:pStyle w:val="Heading2"/>
                              <w:spacing w:before="0" w:line="240" w:lineRule="auto"/>
                              <w:jc w:val="center"/>
                              <w:rPr>
                                <w:bCs/>
                                <w:color w:val="008285"/>
                                <w:sz w:val="8"/>
                                <w:szCs w:val="8"/>
                              </w:rPr>
                            </w:pPr>
                          </w:p>
                          <w:p w14:paraId="0F9AF6B1" w14:textId="4E3D564A" w:rsidR="00A72026" w:rsidRPr="009A6E7A" w:rsidRDefault="00A72026" w:rsidP="009A6E7A">
                            <w:pPr>
                              <w:pStyle w:val="BODY"/>
                              <w:rPr>
                                <w:b/>
                                <w:bCs/>
                                <w:color w:val="008285" w:themeColor="accent1"/>
                              </w:rPr>
                            </w:pPr>
                            <w:r w:rsidRPr="009A6E7A">
                              <w:rPr>
                                <w:b/>
                                <w:bCs/>
                                <w:color w:val="008285" w:themeColor="accent1"/>
                              </w:rPr>
                              <w:t>Parent Information Center</w:t>
                            </w:r>
                          </w:p>
                          <w:p w14:paraId="46F69E98" w14:textId="25D25273" w:rsidR="00A72026" w:rsidRDefault="00A72026" w:rsidP="00A72026">
                            <w:pPr>
                              <w:rPr>
                                <w:b/>
                                <w:color w:val="008285"/>
                              </w:rPr>
                            </w:pPr>
                            <w:r w:rsidRPr="002E4449">
                              <w:rPr>
                                <w:b/>
                                <w:color w:val="008285"/>
                              </w:rPr>
                              <w:t xml:space="preserve">Key Activities: </w:t>
                            </w:r>
                          </w:p>
                          <w:p w14:paraId="3041CA3A" w14:textId="77777777" w:rsidR="00A72026" w:rsidRPr="00BE7A3A" w:rsidRDefault="00A72026" w:rsidP="00C9662E">
                            <w:pPr>
                              <w:pStyle w:val="ListParagraph"/>
                              <w:numPr>
                                <w:ilvl w:val="0"/>
                                <w:numId w:val="31"/>
                              </w:numPr>
                              <w:ind w:left="360" w:hanging="216"/>
                              <w:rPr>
                                <w:color w:val="008285" w:themeColor="accent1"/>
                              </w:rPr>
                            </w:pPr>
                            <w:r w:rsidRPr="00BE7A3A">
                              <w:rPr>
                                <w:color w:val="008285" w:themeColor="accent1"/>
                              </w:rPr>
                              <w:t>Doula training and certification program</w:t>
                            </w:r>
                          </w:p>
                          <w:p w14:paraId="66F7D442" w14:textId="0276CF13" w:rsidR="00A72026" w:rsidRPr="00BE7A3A" w:rsidRDefault="00A72026" w:rsidP="00C9662E">
                            <w:pPr>
                              <w:pStyle w:val="ListParagraph"/>
                              <w:numPr>
                                <w:ilvl w:val="0"/>
                                <w:numId w:val="31"/>
                              </w:numPr>
                              <w:ind w:left="360" w:hanging="216"/>
                              <w:rPr>
                                <w:color w:val="008285" w:themeColor="accent1"/>
                              </w:rPr>
                            </w:pPr>
                            <w:r w:rsidRPr="00BE7A3A">
                              <w:rPr>
                                <w:color w:val="008285" w:themeColor="accent1"/>
                              </w:rPr>
                              <w:t xml:space="preserve">Educational webinars for doulas, doula candidates, and the </w:t>
                            </w:r>
                            <w:proofErr w:type="gramStart"/>
                            <w:r w:rsidRPr="00BE7A3A">
                              <w:rPr>
                                <w:color w:val="008285" w:themeColor="accent1"/>
                              </w:rPr>
                              <w:t>general public</w:t>
                            </w:r>
                            <w:proofErr w:type="gramEnd"/>
                            <w:r>
                              <w:rPr>
                                <w:color w:val="008285" w:themeColor="accent1"/>
                              </w:rPr>
                              <w:t>.</w:t>
                            </w:r>
                            <w:r w:rsidRPr="00BE7A3A">
                              <w:rPr>
                                <w:color w:val="008285" w:themeColor="accent1"/>
                              </w:rPr>
                              <w:t xml:space="preserve"> </w:t>
                            </w:r>
                          </w:p>
                          <w:p w14:paraId="13BB44AB" w14:textId="77777777" w:rsidR="00A72026" w:rsidRPr="002E4449" w:rsidRDefault="00A72026" w:rsidP="00A72026">
                            <w:pPr>
                              <w:rPr>
                                <w:b/>
                                <w:color w:val="008285"/>
                              </w:rPr>
                            </w:pPr>
                            <w:r w:rsidRPr="002E4449">
                              <w:rPr>
                                <w:b/>
                                <w:color w:val="008285"/>
                              </w:rPr>
                              <w:t>Intended Outcomes:</w:t>
                            </w:r>
                          </w:p>
                          <w:p w14:paraId="591E8648" w14:textId="77777777" w:rsidR="00A72026" w:rsidRPr="00BE7A3A" w:rsidRDefault="00A72026" w:rsidP="002E4449">
                            <w:pPr>
                              <w:pStyle w:val="ListParagraph"/>
                              <w:numPr>
                                <w:ilvl w:val="0"/>
                                <w:numId w:val="32"/>
                              </w:numPr>
                              <w:ind w:left="360" w:hanging="216"/>
                              <w:rPr>
                                <w:color w:val="008285" w:themeColor="accent1"/>
                              </w:rPr>
                            </w:pPr>
                            <w:r w:rsidRPr="00BE7A3A">
                              <w:rPr>
                                <w:color w:val="008285" w:themeColor="accent1"/>
                              </w:rPr>
                              <w:t xml:space="preserve">Increase awareness about </w:t>
                            </w:r>
                            <w:proofErr w:type="gramStart"/>
                            <w:r w:rsidRPr="00BE7A3A">
                              <w:rPr>
                                <w:color w:val="008285" w:themeColor="accent1"/>
                              </w:rPr>
                              <w:t>doulas</w:t>
                            </w:r>
                            <w:proofErr w:type="gramEnd"/>
                          </w:p>
                          <w:p w14:paraId="03126D7F" w14:textId="0578531D" w:rsidR="00A72026" w:rsidRPr="00BE7A3A" w:rsidRDefault="00A72026" w:rsidP="002E4449">
                            <w:pPr>
                              <w:pStyle w:val="ListParagraph"/>
                              <w:numPr>
                                <w:ilvl w:val="0"/>
                                <w:numId w:val="32"/>
                              </w:numPr>
                              <w:ind w:left="360" w:hanging="216"/>
                              <w:rPr>
                                <w:color w:val="008285" w:themeColor="accent1"/>
                              </w:rPr>
                            </w:pPr>
                            <w:r w:rsidRPr="00BE7A3A">
                              <w:rPr>
                                <w:color w:val="008285" w:themeColor="accent1"/>
                              </w:rPr>
                              <w:t>Increase the number of trained local doulas, particularly women of color</w:t>
                            </w:r>
                            <w:r>
                              <w:rPr>
                                <w:color w:val="008285" w:themeColor="accent1"/>
                              </w:rPr>
                              <w:t>.</w:t>
                            </w:r>
                          </w:p>
                          <w:p w14:paraId="769A6261" w14:textId="77777777" w:rsidR="00A72026" w:rsidRPr="00BE7A3A" w:rsidRDefault="00A72026" w:rsidP="00A72026">
                            <w:pPr>
                              <w:rPr>
                                <w:b/>
                                <w:color w:val="008285"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24D61" id="Text Box 37" o:spid="_x0000_s1046" type="#_x0000_t202" style="position:absolute;margin-left:297pt;margin-top:4.6pt;width:160.8pt;height:239.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VAAAA///s2YEA&#10;AAAAgCB/60EujS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CgAA///s2YEAAAAAgCB/60EujS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VAAAA///s2YEAAAAAgCB/60EujS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Cg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VAA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Cg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VAAAA///s2YEAAAAAgCB/60EujS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VAA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CgAA///s2YEAAAAAgCB/60EujS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VAA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CgAA///s2YEAAAAA&#10;gCB/60EujS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VAAAA///s2YEAAAAAgCB/60EujS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CgAA///s2YEAAAAAgCB/60EujS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VAAAA///s2YEAAAAAgCB/60EujS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Cg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VAAAA///s2YEA&#10;AAAAgCB/60EujS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VAAAA///s2YEAAAAAgCB/60EujS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CgAA///s2YEAAAAAgCB/60EujS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VAAAA///s2YEAAAAAgCB/60EujS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Cg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VAAAA///s&#10;2YEAAAAAgCB/60EujS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CgAA///s2YEAAAAAgCB/60EujS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VAA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CgAA///s2YEAAAAAgCB/60EujS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VAA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VAA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CgAA///s2YEAAAAAgCB/60EujS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VAA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CgAA///s2YEAAAAAgCB/60EujS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VAAAA///s2YEAAAAAgCB/60EujS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CgAA///s2YEA&#10;AAAAgCB/60EujS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VAAAA///s2YEAAAAAgCB/60EujS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CgAA///s2YEAAAAAgCB/60EujS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VAAAA///s2YEAAAAAgCB/60EujS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VAAAA///s2YEAAAAAgCB/60EujS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CgAA///s&#10;2YEAAAAAgCB/60EujS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VAA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Cg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VAAAA///s2YEAAAAAgCB/60EujS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Cg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" strokecolor="#008285">
                <v:fill r:id="rId37" o:title="" recolor="t" rotate="t" type="frame"/>
                <v:textbox>
                  <w:txbxContent>
                    <w:p w14:paraId="222424AF" w14:textId="77777777" w:rsidR="00671BA7" w:rsidRPr="002E4449" w:rsidRDefault="00671BA7" w:rsidP="00C9662E">
                      <w:pPr>
                        <w:pStyle w:val="Heading2"/>
                        <w:spacing w:before="0" w:line="240" w:lineRule="auto"/>
                        <w:jc w:val="center"/>
                        <w:rPr>
                          <w:bCs/>
                          <w:color w:val="008285"/>
                          <w:sz w:val="8"/>
                          <w:szCs w:val="8"/>
                        </w:rPr>
                      </w:pPr>
                    </w:p>
                    <w:p w14:paraId="0F9AF6B1" w14:textId="4E3D564A" w:rsidR="00A72026" w:rsidRPr="009A6E7A" w:rsidRDefault="00A72026" w:rsidP="009A6E7A">
                      <w:pPr>
                        <w:pStyle w:val="BODY"/>
                        <w:rPr>
                          <w:b/>
                          <w:bCs/>
                          <w:color w:val="008285" w:themeColor="accent1"/>
                        </w:rPr>
                      </w:pPr>
                      <w:r w:rsidRPr="009A6E7A">
                        <w:rPr>
                          <w:b/>
                          <w:bCs/>
                          <w:color w:val="008285" w:themeColor="accent1"/>
                        </w:rPr>
                        <w:t>Parent Information Center</w:t>
                      </w:r>
                    </w:p>
                    <w:p w14:paraId="46F69E98" w14:textId="25D25273" w:rsidR="00A72026" w:rsidRDefault="00A72026" w:rsidP="00A72026">
                      <w:pPr>
                        <w:rPr>
                          <w:b/>
                          <w:color w:val="008285"/>
                        </w:rPr>
                      </w:pPr>
                      <w:r w:rsidRPr="002E4449">
                        <w:rPr>
                          <w:b/>
                          <w:color w:val="008285"/>
                        </w:rPr>
                        <w:t xml:space="preserve">Key Activities: </w:t>
                      </w:r>
                    </w:p>
                    <w:p w14:paraId="3041CA3A" w14:textId="77777777" w:rsidR="00A72026" w:rsidRPr="00BE7A3A" w:rsidRDefault="00A72026" w:rsidP="00C9662E">
                      <w:pPr>
                        <w:pStyle w:val="ListParagraph"/>
                        <w:numPr>
                          <w:ilvl w:val="0"/>
                          <w:numId w:val="31"/>
                        </w:numPr>
                        <w:ind w:left="360" w:hanging="216"/>
                        <w:rPr>
                          <w:color w:val="008285" w:themeColor="accent1"/>
                        </w:rPr>
                      </w:pPr>
                      <w:r w:rsidRPr="00BE7A3A">
                        <w:rPr>
                          <w:color w:val="008285" w:themeColor="accent1"/>
                        </w:rPr>
                        <w:t>Doula training and certification program</w:t>
                      </w:r>
                    </w:p>
                    <w:p w14:paraId="66F7D442" w14:textId="0276CF13" w:rsidR="00A72026" w:rsidRPr="00BE7A3A" w:rsidRDefault="00A72026" w:rsidP="00C9662E">
                      <w:pPr>
                        <w:pStyle w:val="ListParagraph"/>
                        <w:numPr>
                          <w:ilvl w:val="0"/>
                          <w:numId w:val="31"/>
                        </w:numPr>
                        <w:ind w:left="360" w:hanging="216"/>
                        <w:rPr>
                          <w:color w:val="008285" w:themeColor="accent1"/>
                        </w:rPr>
                      </w:pPr>
                      <w:r w:rsidRPr="00BE7A3A">
                        <w:rPr>
                          <w:color w:val="008285" w:themeColor="accent1"/>
                        </w:rPr>
                        <w:t xml:space="preserve">Educational webinars for doulas, doula candidates, and the </w:t>
                      </w:r>
                      <w:proofErr w:type="gramStart"/>
                      <w:r w:rsidRPr="00BE7A3A">
                        <w:rPr>
                          <w:color w:val="008285" w:themeColor="accent1"/>
                        </w:rPr>
                        <w:t>general public</w:t>
                      </w:r>
                      <w:proofErr w:type="gramEnd"/>
                      <w:r>
                        <w:rPr>
                          <w:color w:val="008285" w:themeColor="accent1"/>
                        </w:rPr>
                        <w:t>.</w:t>
                      </w:r>
                      <w:r w:rsidRPr="00BE7A3A">
                        <w:rPr>
                          <w:color w:val="008285" w:themeColor="accent1"/>
                        </w:rPr>
                        <w:t xml:space="preserve"> </w:t>
                      </w:r>
                    </w:p>
                    <w:p w14:paraId="13BB44AB" w14:textId="77777777" w:rsidR="00A72026" w:rsidRPr="002E4449" w:rsidRDefault="00A72026" w:rsidP="00A72026">
                      <w:pPr>
                        <w:rPr>
                          <w:b/>
                          <w:color w:val="008285"/>
                        </w:rPr>
                      </w:pPr>
                      <w:r w:rsidRPr="002E4449">
                        <w:rPr>
                          <w:b/>
                          <w:color w:val="008285"/>
                        </w:rPr>
                        <w:t>Intended Outcomes:</w:t>
                      </w:r>
                    </w:p>
                    <w:p w14:paraId="591E8648" w14:textId="77777777" w:rsidR="00A72026" w:rsidRPr="00BE7A3A" w:rsidRDefault="00A72026" w:rsidP="002E4449">
                      <w:pPr>
                        <w:pStyle w:val="ListParagraph"/>
                        <w:numPr>
                          <w:ilvl w:val="0"/>
                          <w:numId w:val="32"/>
                        </w:numPr>
                        <w:ind w:left="360" w:hanging="216"/>
                        <w:rPr>
                          <w:color w:val="008285" w:themeColor="accent1"/>
                        </w:rPr>
                      </w:pPr>
                      <w:r w:rsidRPr="00BE7A3A">
                        <w:rPr>
                          <w:color w:val="008285" w:themeColor="accent1"/>
                        </w:rPr>
                        <w:t xml:space="preserve">Increase awareness about </w:t>
                      </w:r>
                      <w:proofErr w:type="gramStart"/>
                      <w:r w:rsidRPr="00BE7A3A">
                        <w:rPr>
                          <w:color w:val="008285" w:themeColor="accent1"/>
                        </w:rPr>
                        <w:t>doulas</w:t>
                      </w:r>
                      <w:proofErr w:type="gramEnd"/>
                    </w:p>
                    <w:p w14:paraId="03126D7F" w14:textId="0578531D" w:rsidR="00A72026" w:rsidRPr="00BE7A3A" w:rsidRDefault="00A72026" w:rsidP="002E4449">
                      <w:pPr>
                        <w:pStyle w:val="ListParagraph"/>
                        <w:numPr>
                          <w:ilvl w:val="0"/>
                          <w:numId w:val="32"/>
                        </w:numPr>
                        <w:ind w:left="360" w:hanging="216"/>
                        <w:rPr>
                          <w:color w:val="008285" w:themeColor="accent1"/>
                        </w:rPr>
                      </w:pPr>
                      <w:r w:rsidRPr="00BE7A3A">
                        <w:rPr>
                          <w:color w:val="008285" w:themeColor="accent1"/>
                        </w:rPr>
                        <w:t>Increase the number of trained local doulas, particularly women of color</w:t>
                      </w:r>
                      <w:r>
                        <w:rPr>
                          <w:color w:val="008285" w:themeColor="accent1"/>
                        </w:rPr>
                        <w:t>.</w:t>
                      </w:r>
                    </w:p>
                    <w:p w14:paraId="769A6261" w14:textId="77777777" w:rsidR="00A72026" w:rsidRPr="00BE7A3A" w:rsidRDefault="00A72026" w:rsidP="00A72026">
                      <w:pPr>
                        <w:rPr>
                          <w:b/>
                          <w:color w:val="008285" w:themeColor="accent1"/>
                        </w:rPr>
                      </w:pPr>
                    </w:p>
                  </w:txbxContent>
                </v:textbox>
                <w10:wrap type="square"/>
              </v:shape>
            </w:pict>
          </mc:Fallback>
        </mc:AlternateContent>
      </w:r>
      <w:r w:rsidR="00FA344E">
        <w:rPr>
          <w:rFonts w:cstheme="minorHAnsi"/>
        </w:rPr>
        <w:t>The Parent Information Center (</w:t>
      </w:r>
      <w:r w:rsidR="00FA344E" w:rsidRPr="004D0BB1">
        <w:rPr>
          <w:rFonts w:cstheme="minorHAnsi"/>
        </w:rPr>
        <w:t>PIC</w:t>
      </w:r>
      <w:r w:rsidR="00FA344E">
        <w:rPr>
          <w:rFonts w:cstheme="minorHAnsi"/>
        </w:rPr>
        <w:t xml:space="preserve">) </w:t>
      </w:r>
      <w:r w:rsidR="00FA344E" w:rsidRPr="004D0BB1">
        <w:rPr>
          <w:rFonts w:cstheme="minorHAnsi"/>
        </w:rPr>
        <w:t xml:space="preserve">provides program management for the Sussex County Community </w:t>
      </w:r>
      <w:r w:rsidR="00FA344E">
        <w:rPr>
          <w:rFonts w:cstheme="minorHAnsi"/>
        </w:rPr>
        <w:t>Doula</w:t>
      </w:r>
      <w:r w:rsidR="00FA344E" w:rsidRPr="004D0BB1">
        <w:rPr>
          <w:rFonts w:cstheme="minorHAnsi"/>
        </w:rPr>
        <w:t xml:space="preserve"> Program</w:t>
      </w:r>
      <w:r w:rsidR="00CE40AC">
        <w:rPr>
          <w:rFonts w:cstheme="minorHAnsi"/>
        </w:rPr>
        <w:t xml:space="preserve">.  PIC </w:t>
      </w:r>
      <w:r w:rsidR="00FA344E" w:rsidRPr="004D0BB1">
        <w:rPr>
          <w:rFonts w:cstheme="minorHAnsi"/>
        </w:rPr>
        <w:t>seek</w:t>
      </w:r>
      <w:r w:rsidR="00CE40AC">
        <w:rPr>
          <w:rFonts w:cstheme="minorHAnsi"/>
        </w:rPr>
        <w:t>s</w:t>
      </w:r>
      <w:r w:rsidR="00FA344E" w:rsidRPr="004D0BB1">
        <w:rPr>
          <w:rFonts w:cstheme="minorHAnsi"/>
        </w:rPr>
        <w:t xml:space="preserve"> to serve parents and professionals through technical assistance, </w:t>
      </w:r>
      <w:r w:rsidR="00FA344E">
        <w:rPr>
          <w:rFonts w:cstheme="minorHAnsi"/>
        </w:rPr>
        <w:t>doula</w:t>
      </w:r>
      <w:r w:rsidR="00FA344E" w:rsidRPr="004D0BB1">
        <w:rPr>
          <w:rFonts w:cstheme="minorHAnsi"/>
        </w:rPr>
        <w:t xml:space="preserve"> certification training, webinars, newsletter information, and pregnancy and postpartum support groups. </w:t>
      </w:r>
      <w:r w:rsidR="00FA344E">
        <w:rPr>
          <w:rFonts w:cstheme="minorHAnsi"/>
        </w:rPr>
        <w:t xml:space="preserve"> </w:t>
      </w:r>
    </w:p>
    <w:p w14:paraId="03A03FA7" w14:textId="77777777" w:rsidR="00FA344E" w:rsidRDefault="00FA344E" w:rsidP="00FA344E">
      <w:pPr>
        <w:rPr>
          <w:rFonts w:cstheme="minorHAnsi"/>
        </w:rPr>
      </w:pPr>
    </w:p>
    <w:p w14:paraId="35B6AB88" w14:textId="67E8D7FC" w:rsidR="00FA344E" w:rsidRDefault="00CE40AC" w:rsidP="00FA344E">
      <w:pPr>
        <w:rPr>
          <w:rFonts w:cstheme="minorHAnsi"/>
        </w:rPr>
      </w:pPr>
      <w:r>
        <w:rPr>
          <w:rFonts w:cstheme="minorHAnsi"/>
        </w:rPr>
        <w:t xml:space="preserve">Program </w:t>
      </w:r>
      <w:r w:rsidR="00FA344E">
        <w:rPr>
          <w:rFonts w:cstheme="minorHAnsi"/>
        </w:rPr>
        <w:t>goals are to increase</w:t>
      </w:r>
      <w:r w:rsidR="00FA344E" w:rsidRPr="00FC3B8A">
        <w:rPr>
          <w:rFonts w:cstheme="minorHAnsi"/>
        </w:rPr>
        <w:t xml:space="preserve"> awareness about the benefits and availability of community-based doulas</w:t>
      </w:r>
      <w:r w:rsidR="00FA344E">
        <w:rPr>
          <w:rFonts w:cstheme="minorHAnsi"/>
        </w:rPr>
        <w:t>, about how to provide doula services</w:t>
      </w:r>
      <w:r w:rsidR="0094660F">
        <w:rPr>
          <w:rFonts w:cstheme="minorHAnsi"/>
        </w:rPr>
        <w:t xml:space="preserve">.  Desired outcomes are </w:t>
      </w:r>
      <w:r w:rsidR="00FA344E">
        <w:rPr>
          <w:rFonts w:cstheme="minorHAnsi"/>
        </w:rPr>
        <w:t xml:space="preserve">to increase the </w:t>
      </w:r>
      <w:r w:rsidR="00FA344E" w:rsidRPr="00755413">
        <w:rPr>
          <w:rFonts w:cstheme="minorHAnsi"/>
        </w:rPr>
        <w:t xml:space="preserve">number of local doulas trained </w:t>
      </w:r>
      <w:r w:rsidR="00FA344E" w:rsidRPr="00997AC2">
        <w:rPr>
          <w:rFonts w:cstheme="minorHAnsi"/>
        </w:rPr>
        <w:t>to deliver</w:t>
      </w:r>
      <w:r w:rsidR="00FA344E" w:rsidRPr="00755413">
        <w:rPr>
          <w:rFonts w:cstheme="minorHAnsi"/>
        </w:rPr>
        <w:t xml:space="preserve"> childbirth and postpartum services in their communities</w:t>
      </w:r>
      <w:r w:rsidR="00FA344E">
        <w:rPr>
          <w:rFonts w:cstheme="minorHAnsi"/>
        </w:rPr>
        <w:t>, and to i</w:t>
      </w:r>
      <w:r w:rsidR="00FA344E" w:rsidRPr="00F34D7F">
        <w:rPr>
          <w:rFonts w:cstheme="minorHAnsi"/>
        </w:rPr>
        <w:t>ncrease client satisfaction</w:t>
      </w:r>
      <w:r w:rsidR="00FA344E">
        <w:rPr>
          <w:rFonts w:cstheme="minorHAnsi"/>
        </w:rPr>
        <w:t xml:space="preserve">, knowledge about doula services, and attitudes towards using a doula. </w:t>
      </w:r>
      <w:r w:rsidR="0094660F">
        <w:rPr>
          <w:rFonts w:cstheme="minorHAnsi"/>
        </w:rPr>
        <w:t xml:space="preserve"> </w:t>
      </w:r>
      <w:r w:rsidR="00FA344E">
        <w:rPr>
          <w:rFonts w:cstheme="minorHAnsi"/>
        </w:rPr>
        <w:t xml:space="preserve">These goals contribute directly to the HWHB Initiative’s overall goals </w:t>
      </w:r>
      <w:r w:rsidR="0094660F">
        <w:rPr>
          <w:rFonts w:cstheme="minorHAnsi"/>
        </w:rPr>
        <w:t xml:space="preserve">to </w:t>
      </w:r>
      <w:r w:rsidR="00FA344E">
        <w:rPr>
          <w:rFonts w:cstheme="minorHAnsi"/>
        </w:rPr>
        <w:t>improv</w:t>
      </w:r>
      <w:r w:rsidR="0094660F">
        <w:rPr>
          <w:rFonts w:cstheme="minorHAnsi"/>
        </w:rPr>
        <w:t>e</w:t>
      </w:r>
      <w:r w:rsidR="00FA344E">
        <w:rPr>
          <w:rFonts w:cstheme="minorHAnsi"/>
        </w:rPr>
        <w:t xml:space="preserve"> maternal and infant outcomes among women of color in Delaware and </w:t>
      </w:r>
      <w:r w:rsidR="0094660F">
        <w:rPr>
          <w:rFonts w:cstheme="minorHAnsi"/>
        </w:rPr>
        <w:t xml:space="preserve">to </w:t>
      </w:r>
      <w:r w:rsidR="00FA344E">
        <w:rPr>
          <w:rFonts w:cstheme="minorHAnsi"/>
        </w:rPr>
        <w:t>address</w:t>
      </w:r>
      <w:r w:rsidR="0094660F">
        <w:rPr>
          <w:rFonts w:cstheme="minorHAnsi"/>
        </w:rPr>
        <w:t xml:space="preserve"> </w:t>
      </w:r>
      <w:r w:rsidR="00FA344E">
        <w:rPr>
          <w:rFonts w:cstheme="minorHAnsi"/>
        </w:rPr>
        <w:t>maternal and infant health</w:t>
      </w:r>
      <w:r w:rsidR="0094660F">
        <w:rPr>
          <w:rFonts w:cstheme="minorHAnsi"/>
        </w:rPr>
        <w:t xml:space="preserve"> disparities</w:t>
      </w:r>
      <w:r w:rsidR="00FA344E">
        <w:rPr>
          <w:rFonts w:cstheme="minorHAnsi"/>
        </w:rPr>
        <w:t>.</w:t>
      </w:r>
    </w:p>
    <w:p w14:paraId="3BDF4D49" w14:textId="466AB1BC" w:rsidR="00FA344E" w:rsidRDefault="00FA344E" w:rsidP="00FA344E">
      <w:pPr>
        <w:rPr>
          <w:rFonts w:ascii="Arial" w:hAnsi="Arial" w:cs="Arial"/>
          <w:b/>
          <w:sz w:val="24"/>
        </w:rPr>
      </w:pPr>
    </w:p>
    <w:p w14:paraId="00A4AAF0" w14:textId="16388D71" w:rsidR="00FA344E" w:rsidRPr="001123CA" w:rsidRDefault="00FA344E" w:rsidP="00FA344E">
      <w:pPr>
        <w:rPr>
          <w:rFonts w:cstheme="minorHAnsi"/>
          <w:b/>
          <w:szCs w:val="22"/>
        </w:rPr>
      </w:pPr>
      <w:r w:rsidRPr="001123CA">
        <w:rPr>
          <w:rFonts w:cstheme="minorHAnsi"/>
          <w:b/>
          <w:szCs w:val="22"/>
        </w:rPr>
        <w:t>Program Activities</w:t>
      </w:r>
    </w:p>
    <w:p w14:paraId="483E5C41" w14:textId="679C5BEA" w:rsidR="00FA344E" w:rsidRPr="00083EB7" w:rsidRDefault="00FA344E" w:rsidP="00FA344E">
      <w:pPr>
        <w:spacing w:after="80"/>
        <w:rPr>
          <w:rFonts w:cstheme="minorHAnsi"/>
        </w:rPr>
      </w:pPr>
      <w:r>
        <w:rPr>
          <w:rFonts w:cstheme="minorHAnsi"/>
        </w:rPr>
        <w:t>To achieve these goals, PIC provides</w:t>
      </w:r>
      <w:r w:rsidRPr="003952DB">
        <w:rPr>
          <w:rFonts w:cstheme="minorHAnsi"/>
        </w:rPr>
        <w:t xml:space="preserve"> </w:t>
      </w:r>
      <w:r>
        <w:rPr>
          <w:rFonts w:cstheme="minorHAnsi"/>
        </w:rPr>
        <w:t>a doula training and certification program</w:t>
      </w:r>
      <w:r w:rsidR="002D2F3C">
        <w:rPr>
          <w:rFonts w:cstheme="minorHAnsi"/>
        </w:rPr>
        <w:t xml:space="preserve">, as well as </w:t>
      </w:r>
      <w:r>
        <w:rPr>
          <w:rFonts w:cstheme="minorHAnsi"/>
        </w:rPr>
        <w:t xml:space="preserve">education for the </w:t>
      </w:r>
      <w:proofErr w:type="gramStart"/>
      <w:r>
        <w:rPr>
          <w:rFonts w:cstheme="minorHAnsi"/>
        </w:rPr>
        <w:t>general public</w:t>
      </w:r>
      <w:proofErr w:type="gramEnd"/>
      <w:r>
        <w:rPr>
          <w:rFonts w:cstheme="minorHAnsi"/>
        </w:rPr>
        <w:t xml:space="preserve"> and for doulas.</w:t>
      </w:r>
    </w:p>
    <w:p w14:paraId="1B6603C1" w14:textId="77777777" w:rsidR="00FA344E" w:rsidRDefault="00FA344E" w:rsidP="00FA344E">
      <w:pPr>
        <w:rPr>
          <w:rFonts w:cstheme="minorHAnsi"/>
          <w:b/>
        </w:rPr>
      </w:pPr>
    </w:p>
    <w:p w14:paraId="33AAD5C3" w14:textId="35FC73CF" w:rsidR="00FA344E" w:rsidRPr="00083EB7" w:rsidRDefault="00FA344E" w:rsidP="00FA344E">
      <w:pPr>
        <w:rPr>
          <w:rFonts w:cstheme="minorHAnsi"/>
          <w:b/>
          <w:bCs/>
        </w:rPr>
      </w:pPr>
      <w:r w:rsidRPr="00083EB7">
        <w:rPr>
          <w:rFonts w:cstheme="minorHAnsi"/>
          <w:b/>
          <w:bCs/>
        </w:rPr>
        <w:t xml:space="preserve">Doula Certification </w:t>
      </w:r>
      <w:r>
        <w:rPr>
          <w:rFonts w:cstheme="minorHAnsi"/>
          <w:b/>
          <w:bCs/>
        </w:rPr>
        <w:t>Program</w:t>
      </w:r>
    </w:p>
    <w:p w14:paraId="3BD75ABA" w14:textId="4DC707AC" w:rsidR="00FA344E" w:rsidRDefault="00FA344E" w:rsidP="00FA344E">
      <w:pPr>
        <w:rPr>
          <w:rFonts w:cstheme="minorHAnsi"/>
        </w:rPr>
      </w:pPr>
      <w:r>
        <w:rPr>
          <w:rFonts w:cstheme="minorHAnsi"/>
        </w:rPr>
        <w:t xml:space="preserve">PIC provides a doula training program, with a focus on training people </w:t>
      </w:r>
      <w:r w:rsidRPr="00F34D7F">
        <w:rPr>
          <w:rFonts w:cstheme="minorHAnsi"/>
        </w:rPr>
        <w:t>of color who reside in Seaford</w:t>
      </w:r>
      <w:r w:rsidR="002D2F3C">
        <w:rPr>
          <w:rFonts w:cstheme="minorHAnsi"/>
        </w:rPr>
        <w:t>, Delaware</w:t>
      </w:r>
      <w:r w:rsidRPr="00F34D7F">
        <w:rPr>
          <w:rFonts w:cstheme="minorHAnsi"/>
        </w:rPr>
        <w:t xml:space="preserve">. </w:t>
      </w:r>
      <w:r>
        <w:rPr>
          <w:rFonts w:cstheme="minorHAnsi"/>
        </w:rPr>
        <w:t xml:space="preserve">The program includes </w:t>
      </w:r>
      <w:r w:rsidRPr="003C2F2A">
        <w:rPr>
          <w:rFonts w:cstheme="minorHAnsi"/>
        </w:rPr>
        <w:t xml:space="preserve">training on pregnancy, childbirth, and postpartum concerns and techniques for comfort and </w:t>
      </w:r>
      <w:r w:rsidRPr="0009328A">
        <w:rPr>
          <w:rFonts w:cstheme="minorHAnsi"/>
        </w:rPr>
        <w:t xml:space="preserve">support. </w:t>
      </w:r>
      <w:r w:rsidR="002D2F3C">
        <w:rPr>
          <w:rFonts w:cstheme="minorHAnsi"/>
        </w:rPr>
        <w:t xml:space="preserve"> </w:t>
      </w:r>
      <w:r>
        <w:rPr>
          <w:rFonts w:cstheme="minorHAnsi"/>
        </w:rPr>
        <w:t xml:space="preserve">Throughout the three years of the HWHB Initiative, PIC provided several recognized perinatal and doula certifications, including </w:t>
      </w:r>
      <w:proofErr w:type="spellStart"/>
      <w:r>
        <w:rPr>
          <w:rFonts w:cstheme="minorHAnsi"/>
        </w:rPr>
        <w:t>Stillbirthday</w:t>
      </w:r>
      <w:proofErr w:type="spellEnd"/>
      <w:r>
        <w:rPr>
          <w:rFonts w:cstheme="minorHAnsi"/>
        </w:rPr>
        <w:t xml:space="preserve">, DONA, and </w:t>
      </w:r>
      <w:bookmarkStart w:id="42" w:name="_Hlk130823395"/>
      <w:r>
        <w:rPr>
          <w:rFonts w:cstheme="minorHAnsi"/>
        </w:rPr>
        <w:t>Commonsense Childbirth Institute</w:t>
      </w:r>
      <w:bookmarkEnd w:id="42"/>
      <w:r>
        <w:rPr>
          <w:rFonts w:cstheme="minorHAnsi"/>
        </w:rPr>
        <w:t xml:space="preserve">. </w:t>
      </w:r>
      <w:r w:rsidR="002D2F3C">
        <w:rPr>
          <w:rFonts w:cstheme="minorHAnsi"/>
        </w:rPr>
        <w:t xml:space="preserve"> </w:t>
      </w:r>
      <w:r>
        <w:rPr>
          <w:rFonts w:cstheme="minorHAnsi"/>
        </w:rPr>
        <w:t xml:space="preserve">After participants are trained, they </w:t>
      </w:r>
      <w:r w:rsidR="002D2F3C">
        <w:rPr>
          <w:rFonts w:cstheme="minorHAnsi"/>
        </w:rPr>
        <w:t xml:space="preserve">immediately </w:t>
      </w:r>
      <w:r w:rsidRPr="004D42E6">
        <w:rPr>
          <w:rFonts w:cstheme="minorHAnsi"/>
        </w:rPr>
        <w:t xml:space="preserve">begin working with families. </w:t>
      </w:r>
      <w:r w:rsidR="002D2F3C">
        <w:rPr>
          <w:rFonts w:cstheme="minorHAnsi"/>
        </w:rPr>
        <w:t xml:space="preserve"> </w:t>
      </w:r>
      <w:r w:rsidR="00671BA7">
        <w:rPr>
          <w:rFonts w:cstheme="minorHAnsi"/>
        </w:rPr>
        <w:t>C</w:t>
      </w:r>
      <w:r w:rsidRPr="0009328A">
        <w:rPr>
          <w:rFonts w:cstheme="minorHAnsi"/>
        </w:rPr>
        <w:t xml:space="preserve">ertification </w:t>
      </w:r>
      <w:r>
        <w:rPr>
          <w:rFonts w:cstheme="minorHAnsi"/>
        </w:rPr>
        <w:t xml:space="preserve">through DONA </w:t>
      </w:r>
      <w:r w:rsidRPr="0009328A">
        <w:rPr>
          <w:rFonts w:cstheme="minorHAnsi"/>
        </w:rPr>
        <w:t>requires</w:t>
      </w:r>
      <w:r>
        <w:rPr>
          <w:rFonts w:cstheme="minorHAnsi"/>
        </w:rPr>
        <w:t xml:space="preserve"> three</w:t>
      </w:r>
      <w:r w:rsidRPr="00F34D7F">
        <w:rPr>
          <w:rFonts w:cstheme="minorHAnsi"/>
        </w:rPr>
        <w:t xml:space="preserve"> birth experiences</w:t>
      </w:r>
      <w:r>
        <w:rPr>
          <w:rFonts w:cstheme="minorHAnsi"/>
        </w:rPr>
        <w:t>, and the doula stipend program provides some funding for the doulas as they are meeting this requirement.</w:t>
      </w:r>
    </w:p>
    <w:p w14:paraId="4FC076F3" w14:textId="561C4CA5" w:rsidR="00FA344E" w:rsidRDefault="00FA344E" w:rsidP="00FA344E">
      <w:pPr>
        <w:rPr>
          <w:rFonts w:cstheme="minorHAnsi"/>
        </w:rPr>
      </w:pPr>
    </w:p>
    <w:p w14:paraId="25A018E7" w14:textId="77777777" w:rsidR="00FA344E" w:rsidRPr="00083EB7" w:rsidRDefault="00FA344E" w:rsidP="00FA344E">
      <w:pPr>
        <w:rPr>
          <w:rFonts w:cstheme="minorHAnsi"/>
          <w:b/>
        </w:rPr>
      </w:pPr>
      <w:bookmarkStart w:id="43" w:name="_Hlk130822421"/>
      <w:r w:rsidRPr="00083EB7">
        <w:rPr>
          <w:rFonts w:cstheme="minorHAnsi"/>
          <w:b/>
        </w:rPr>
        <w:t>Webinar</w:t>
      </w:r>
      <w:r>
        <w:rPr>
          <w:rFonts w:cstheme="minorHAnsi"/>
          <w:b/>
        </w:rPr>
        <w:t>s</w:t>
      </w:r>
      <w:r w:rsidRPr="00083EB7">
        <w:rPr>
          <w:rFonts w:cstheme="minorHAnsi"/>
          <w:b/>
        </w:rPr>
        <w:t xml:space="preserve"> </w:t>
      </w:r>
    </w:p>
    <w:p w14:paraId="09E81A7B" w14:textId="58213032" w:rsidR="00FA344E" w:rsidRDefault="00FA344E" w:rsidP="00FA344E">
      <w:pPr>
        <w:rPr>
          <w:rFonts w:cstheme="minorHAnsi"/>
        </w:rPr>
      </w:pPr>
      <w:r w:rsidRPr="003C2F2A">
        <w:rPr>
          <w:rFonts w:cstheme="minorHAnsi"/>
        </w:rPr>
        <w:t>PIC provide</w:t>
      </w:r>
      <w:r>
        <w:rPr>
          <w:rFonts w:cstheme="minorHAnsi"/>
        </w:rPr>
        <w:t>s</w:t>
      </w:r>
      <w:r w:rsidRPr="003C2F2A">
        <w:rPr>
          <w:rFonts w:cstheme="minorHAnsi"/>
        </w:rPr>
        <w:t xml:space="preserve"> outreach, training, and technical assistance </w:t>
      </w:r>
      <w:r>
        <w:rPr>
          <w:rFonts w:cstheme="minorHAnsi"/>
        </w:rPr>
        <w:t xml:space="preserve">to doulas and the </w:t>
      </w:r>
      <w:proofErr w:type="gramStart"/>
      <w:r>
        <w:rPr>
          <w:rFonts w:cstheme="minorHAnsi"/>
        </w:rPr>
        <w:t>general public</w:t>
      </w:r>
      <w:proofErr w:type="gramEnd"/>
      <w:r>
        <w:rPr>
          <w:rFonts w:cstheme="minorHAnsi"/>
        </w:rPr>
        <w:t xml:space="preserve"> month</w:t>
      </w:r>
      <w:r w:rsidR="009838C9">
        <w:rPr>
          <w:rFonts w:cstheme="minorHAnsi"/>
        </w:rPr>
        <w:t>ly</w:t>
      </w:r>
      <w:r>
        <w:rPr>
          <w:rFonts w:cstheme="minorHAnsi"/>
        </w:rPr>
        <w:t>.</w:t>
      </w:r>
      <w:r w:rsidR="009838C9">
        <w:rPr>
          <w:rFonts w:cstheme="minorHAnsi"/>
        </w:rPr>
        <w:t xml:space="preserve"> </w:t>
      </w:r>
      <w:r>
        <w:rPr>
          <w:rFonts w:cstheme="minorHAnsi"/>
        </w:rPr>
        <w:t xml:space="preserve"> </w:t>
      </w:r>
      <w:r w:rsidRPr="003C2F2A">
        <w:rPr>
          <w:rFonts w:cstheme="minorHAnsi"/>
        </w:rPr>
        <w:t>Webinars</w:t>
      </w:r>
      <w:r>
        <w:rPr>
          <w:rFonts w:cstheme="minorHAnsi"/>
        </w:rPr>
        <w:t xml:space="preserve"> </w:t>
      </w:r>
      <w:r w:rsidRPr="003C2F2A">
        <w:rPr>
          <w:rFonts w:cstheme="minorHAnsi"/>
        </w:rPr>
        <w:t xml:space="preserve">and event/information sharing through </w:t>
      </w:r>
      <w:r>
        <w:rPr>
          <w:rFonts w:cstheme="minorHAnsi"/>
        </w:rPr>
        <w:t xml:space="preserve">a </w:t>
      </w:r>
      <w:r w:rsidRPr="003C2F2A">
        <w:rPr>
          <w:rFonts w:cstheme="minorHAnsi"/>
        </w:rPr>
        <w:t xml:space="preserve">weekly PIC </w:t>
      </w:r>
      <w:r w:rsidR="002E4449">
        <w:rPr>
          <w:rFonts w:cstheme="minorHAnsi"/>
        </w:rPr>
        <w:t xml:space="preserve">electronic </w:t>
      </w:r>
      <w:r w:rsidRPr="003C2F2A">
        <w:rPr>
          <w:rFonts w:cstheme="minorHAnsi"/>
        </w:rPr>
        <w:t>news</w:t>
      </w:r>
      <w:r w:rsidR="002E4449">
        <w:rPr>
          <w:rFonts w:cstheme="minorHAnsi"/>
        </w:rPr>
        <w:t>letter</w:t>
      </w:r>
      <w:r w:rsidRPr="003C2F2A">
        <w:rPr>
          <w:rFonts w:cstheme="minorHAnsi"/>
        </w:rPr>
        <w:t xml:space="preserve"> distribut</w:t>
      </w:r>
      <w:r w:rsidR="000514C7">
        <w:rPr>
          <w:rFonts w:cstheme="minorHAnsi"/>
        </w:rPr>
        <w:t>es</w:t>
      </w:r>
      <w:r w:rsidRPr="003C2F2A">
        <w:rPr>
          <w:rFonts w:cstheme="minorHAnsi"/>
        </w:rPr>
        <w:t xml:space="preserve"> information about resources available to families </w:t>
      </w:r>
      <w:r w:rsidR="007E0DD7">
        <w:rPr>
          <w:rFonts w:cstheme="minorHAnsi"/>
        </w:rPr>
        <w:t>during</w:t>
      </w:r>
      <w:r w:rsidRPr="003C2F2A">
        <w:rPr>
          <w:rFonts w:cstheme="minorHAnsi"/>
        </w:rPr>
        <w:t xml:space="preserve"> pregnancy, childbirth, and postpartum</w:t>
      </w:r>
      <w:r w:rsidRPr="00DF5401">
        <w:rPr>
          <w:rFonts w:cstheme="minorHAnsi"/>
        </w:rPr>
        <w:t xml:space="preserve">. </w:t>
      </w:r>
      <w:r w:rsidR="007E0DD7">
        <w:rPr>
          <w:rFonts w:cstheme="minorHAnsi"/>
        </w:rPr>
        <w:t xml:space="preserve"> </w:t>
      </w:r>
      <w:r w:rsidRPr="00DF5401">
        <w:rPr>
          <w:rFonts w:cstheme="minorHAnsi"/>
        </w:rPr>
        <w:t>Participant</w:t>
      </w:r>
      <w:r>
        <w:rPr>
          <w:rFonts w:cstheme="minorHAnsi"/>
        </w:rPr>
        <w:t>s</w:t>
      </w:r>
      <w:r w:rsidRPr="00DF5401">
        <w:rPr>
          <w:rFonts w:cstheme="minorHAnsi"/>
        </w:rPr>
        <w:t xml:space="preserve"> can attend live webinar presentation</w:t>
      </w:r>
      <w:r>
        <w:rPr>
          <w:rFonts w:cstheme="minorHAnsi"/>
        </w:rPr>
        <w:t>s</w:t>
      </w:r>
      <w:r w:rsidRPr="00DF5401">
        <w:rPr>
          <w:rFonts w:cstheme="minorHAnsi"/>
        </w:rPr>
        <w:t xml:space="preserve"> or watch recorded webinar</w:t>
      </w:r>
      <w:r>
        <w:rPr>
          <w:rFonts w:cstheme="minorHAnsi"/>
        </w:rPr>
        <w:t>s</w:t>
      </w:r>
      <w:r w:rsidRPr="00DF5401">
        <w:rPr>
          <w:rFonts w:cstheme="minorHAnsi"/>
        </w:rPr>
        <w:t xml:space="preserve"> through the PIC online portal. Additionally, there </w:t>
      </w:r>
      <w:r>
        <w:rPr>
          <w:rFonts w:cstheme="minorHAnsi"/>
        </w:rPr>
        <w:t xml:space="preserve">are at </w:t>
      </w:r>
      <w:r w:rsidRPr="00DF5401">
        <w:rPr>
          <w:rFonts w:cstheme="minorHAnsi"/>
        </w:rPr>
        <w:t xml:space="preserve">least </w:t>
      </w:r>
      <w:r>
        <w:rPr>
          <w:rFonts w:cstheme="minorHAnsi"/>
        </w:rPr>
        <w:t>two</w:t>
      </w:r>
      <w:r w:rsidRPr="00DF5401">
        <w:rPr>
          <w:rFonts w:cstheme="minorHAnsi"/>
        </w:rPr>
        <w:t xml:space="preserve"> community resources shared </w:t>
      </w:r>
      <w:r w:rsidR="007E0DD7">
        <w:rPr>
          <w:rFonts w:cstheme="minorHAnsi"/>
        </w:rPr>
        <w:t xml:space="preserve">monthly </w:t>
      </w:r>
      <w:r w:rsidRPr="00DF5401">
        <w:rPr>
          <w:rFonts w:cstheme="minorHAnsi"/>
        </w:rPr>
        <w:t>through PIC</w:t>
      </w:r>
      <w:r>
        <w:rPr>
          <w:rFonts w:cstheme="minorHAnsi"/>
        </w:rPr>
        <w:t>’</w:t>
      </w:r>
      <w:r w:rsidRPr="00DF5401">
        <w:rPr>
          <w:rFonts w:cstheme="minorHAnsi"/>
        </w:rPr>
        <w:t>s marketing and social media</w:t>
      </w:r>
      <w:r w:rsidRPr="003C2F2A">
        <w:rPr>
          <w:rFonts w:cstheme="minorHAnsi"/>
        </w:rPr>
        <w:t xml:space="preserve"> accounts. </w:t>
      </w:r>
    </w:p>
    <w:p w14:paraId="284C9BE1" w14:textId="77777777" w:rsidR="00FA344E" w:rsidRDefault="00FA344E" w:rsidP="00FA344E">
      <w:pPr>
        <w:rPr>
          <w:rFonts w:cstheme="minorHAnsi"/>
          <w:b/>
          <w:bCs/>
          <w:sz w:val="28"/>
          <w:szCs w:val="28"/>
        </w:rPr>
      </w:pPr>
    </w:p>
    <w:p w14:paraId="1E04CD40" w14:textId="77777777" w:rsidR="00FA344E" w:rsidRPr="001123CA" w:rsidRDefault="00FA344E" w:rsidP="00FA344E">
      <w:pPr>
        <w:rPr>
          <w:rFonts w:cstheme="minorHAnsi"/>
          <w:b/>
          <w:szCs w:val="22"/>
        </w:rPr>
      </w:pPr>
      <w:r w:rsidRPr="001123CA">
        <w:rPr>
          <w:rFonts w:cstheme="minorHAnsi"/>
          <w:b/>
          <w:szCs w:val="22"/>
        </w:rPr>
        <w:t>Reach and Impact</w:t>
      </w:r>
    </w:p>
    <w:bookmarkEnd w:id="43"/>
    <w:p w14:paraId="3942C0CE" w14:textId="77777777" w:rsidR="00FA344E" w:rsidRPr="005121CF" w:rsidRDefault="00FA344E" w:rsidP="00FA344E">
      <w:pPr>
        <w:rPr>
          <w:rFonts w:cstheme="minorHAnsi"/>
          <w:b/>
          <w:bCs/>
          <w:i/>
          <w:iCs/>
        </w:rPr>
      </w:pPr>
      <w:r w:rsidRPr="005121CF">
        <w:rPr>
          <w:rFonts w:cstheme="minorHAnsi"/>
          <w:b/>
          <w:bCs/>
          <w:i/>
          <w:iCs/>
        </w:rPr>
        <w:t>Doula Training</w:t>
      </w:r>
    </w:p>
    <w:p w14:paraId="50EB6D49" w14:textId="6B63542E" w:rsidR="00FA344E" w:rsidRDefault="003B3967" w:rsidP="00FA344E">
      <w:pPr>
        <w:rPr>
          <w:rFonts w:cstheme="minorHAnsi"/>
          <w:bCs/>
          <w:iCs/>
        </w:rPr>
      </w:pPr>
      <w:r>
        <w:rPr>
          <w:rFonts w:cstheme="minorHAnsi"/>
        </w:rPr>
        <w:t xml:space="preserve">Through its funding from the </w:t>
      </w:r>
      <w:r w:rsidR="00FA344E">
        <w:rPr>
          <w:rFonts w:cstheme="minorHAnsi"/>
        </w:rPr>
        <w:t xml:space="preserve">Healthy Women, Healthy Babies Initiative, PIC </w:t>
      </w:r>
      <w:r>
        <w:rPr>
          <w:rFonts w:cstheme="minorHAnsi"/>
        </w:rPr>
        <w:t xml:space="preserve">has </w:t>
      </w:r>
      <w:r w:rsidR="00FA344E">
        <w:rPr>
          <w:rFonts w:cstheme="minorHAnsi"/>
        </w:rPr>
        <w:t>provided doula training to 8</w:t>
      </w:r>
      <w:r>
        <w:rPr>
          <w:rFonts w:cstheme="minorHAnsi"/>
        </w:rPr>
        <w:t>2</w:t>
      </w:r>
      <w:r w:rsidR="00FA344E">
        <w:rPr>
          <w:rFonts w:cstheme="minorHAnsi"/>
        </w:rPr>
        <w:t xml:space="preserve"> women. </w:t>
      </w:r>
      <w:r w:rsidR="007E0DD7">
        <w:rPr>
          <w:rFonts w:cstheme="minorHAnsi"/>
        </w:rPr>
        <w:t xml:space="preserve"> </w:t>
      </w:r>
      <w:r w:rsidR="00FA344E">
        <w:rPr>
          <w:rFonts w:cstheme="minorHAnsi"/>
        </w:rPr>
        <w:t xml:space="preserve">The vast majority (90%) of participants who provided their race/ethnicity were women of color. </w:t>
      </w:r>
      <w:r w:rsidR="007E0DD7">
        <w:rPr>
          <w:rFonts w:cstheme="minorHAnsi"/>
        </w:rPr>
        <w:t xml:space="preserve"> </w:t>
      </w:r>
      <w:r w:rsidR="00FA344E">
        <w:rPr>
          <w:rFonts w:cstheme="minorHAnsi"/>
          <w:bCs/>
          <w:iCs/>
        </w:rPr>
        <w:t xml:space="preserve">A total of 40 women have received </w:t>
      </w:r>
      <w:r w:rsidR="00FA344E" w:rsidRPr="005121CF">
        <w:rPr>
          <w:rFonts w:cstheme="minorHAnsi"/>
          <w:bCs/>
          <w:iCs/>
        </w:rPr>
        <w:t xml:space="preserve">doula services from the women who were trained by PIC. </w:t>
      </w:r>
      <w:r w:rsidR="00E4024F">
        <w:rPr>
          <w:rFonts w:cstheme="minorHAnsi"/>
          <w:bCs/>
          <w:iCs/>
        </w:rPr>
        <w:t xml:space="preserve"> </w:t>
      </w:r>
      <w:r w:rsidR="00FA344E" w:rsidRPr="005121CF">
        <w:rPr>
          <w:rFonts w:cstheme="minorHAnsi"/>
          <w:bCs/>
          <w:iCs/>
        </w:rPr>
        <w:t>For eight of these women</w:t>
      </w:r>
      <w:r w:rsidR="007364C4">
        <w:rPr>
          <w:rFonts w:cstheme="minorHAnsi"/>
          <w:bCs/>
          <w:iCs/>
        </w:rPr>
        <w:t xml:space="preserve"> who were served by the doulas</w:t>
      </w:r>
      <w:r w:rsidR="00FA344E" w:rsidRPr="005121CF">
        <w:rPr>
          <w:rFonts w:cstheme="minorHAnsi"/>
          <w:bCs/>
          <w:iCs/>
        </w:rPr>
        <w:t xml:space="preserve">, this was their first baby. </w:t>
      </w:r>
      <w:r w:rsidR="00E4024F">
        <w:rPr>
          <w:rFonts w:cstheme="minorHAnsi"/>
          <w:bCs/>
          <w:iCs/>
        </w:rPr>
        <w:t xml:space="preserve"> </w:t>
      </w:r>
    </w:p>
    <w:p w14:paraId="72CC6A2D" w14:textId="77777777" w:rsidR="00FA344E" w:rsidRDefault="00FA344E" w:rsidP="00FA344E">
      <w:pPr>
        <w:rPr>
          <w:rFonts w:cstheme="minorHAnsi"/>
          <w:bCs/>
          <w:iCs/>
        </w:rPr>
      </w:pPr>
    </w:p>
    <w:p w14:paraId="27122654" w14:textId="77777777" w:rsidR="00FA344E" w:rsidRPr="00044CEA" w:rsidRDefault="00FA344E" w:rsidP="00FA344E">
      <w:pPr>
        <w:rPr>
          <w:rFonts w:cstheme="minorHAnsi"/>
          <w:b/>
          <w:i/>
        </w:rPr>
      </w:pPr>
      <w:r w:rsidRPr="00044CEA">
        <w:rPr>
          <w:rFonts w:cstheme="minorHAnsi"/>
          <w:b/>
          <w:i/>
        </w:rPr>
        <w:t>Satisfaction with Doula Services</w:t>
      </w:r>
    </w:p>
    <w:p w14:paraId="7E55203B" w14:textId="3342FD5C" w:rsidR="00FA344E" w:rsidRDefault="00FA344E" w:rsidP="00FA344E">
      <w:pPr>
        <w:rPr>
          <w:rFonts w:cstheme="minorHAnsi"/>
          <w:bCs/>
          <w:iCs/>
        </w:rPr>
      </w:pPr>
      <w:r>
        <w:rPr>
          <w:rFonts w:cstheme="minorHAnsi"/>
          <w:bCs/>
          <w:iCs/>
        </w:rPr>
        <w:t>The women who received services from doulas trained by PIC were asked about their experience with the doula</w:t>
      </w:r>
      <w:r w:rsidR="005F7D2C">
        <w:rPr>
          <w:rFonts w:cstheme="minorHAnsi"/>
          <w:bCs/>
          <w:iCs/>
        </w:rPr>
        <w:t>.  Q</w:t>
      </w:r>
      <w:r>
        <w:rPr>
          <w:rFonts w:cstheme="minorHAnsi"/>
          <w:bCs/>
          <w:iCs/>
        </w:rPr>
        <w:t xml:space="preserve">uestions </w:t>
      </w:r>
      <w:r w:rsidR="005F7D2C">
        <w:rPr>
          <w:rFonts w:cstheme="minorHAnsi"/>
          <w:bCs/>
          <w:iCs/>
        </w:rPr>
        <w:t xml:space="preserve">covered </w:t>
      </w:r>
      <w:r>
        <w:rPr>
          <w:rFonts w:cstheme="minorHAnsi"/>
          <w:bCs/>
          <w:iCs/>
        </w:rPr>
        <w:t xml:space="preserve">the support and education </w:t>
      </w:r>
      <w:r w:rsidR="005F7D2C">
        <w:rPr>
          <w:rFonts w:cstheme="minorHAnsi"/>
          <w:bCs/>
          <w:iCs/>
        </w:rPr>
        <w:t xml:space="preserve">provided by </w:t>
      </w:r>
      <w:r>
        <w:rPr>
          <w:rFonts w:cstheme="minorHAnsi"/>
          <w:bCs/>
          <w:iCs/>
        </w:rPr>
        <w:t>the doula</w:t>
      </w:r>
      <w:r w:rsidR="005F7D2C">
        <w:rPr>
          <w:rFonts w:cstheme="minorHAnsi"/>
          <w:bCs/>
          <w:iCs/>
        </w:rPr>
        <w:t xml:space="preserve"> to the woman and </w:t>
      </w:r>
      <w:r w:rsidR="003C4B5A">
        <w:rPr>
          <w:rFonts w:cstheme="minorHAnsi"/>
          <w:bCs/>
          <w:iCs/>
        </w:rPr>
        <w:t xml:space="preserve">the </w:t>
      </w:r>
      <w:r>
        <w:rPr>
          <w:rFonts w:cstheme="minorHAnsi"/>
          <w:bCs/>
          <w:iCs/>
        </w:rPr>
        <w:t>partner</w:t>
      </w:r>
      <w:r w:rsidR="00046CF2">
        <w:rPr>
          <w:rFonts w:cstheme="minorHAnsi"/>
          <w:bCs/>
          <w:iCs/>
        </w:rPr>
        <w:t xml:space="preserve">; </w:t>
      </w:r>
      <w:r>
        <w:rPr>
          <w:rFonts w:cstheme="minorHAnsi"/>
          <w:bCs/>
          <w:iCs/>
        </w:rPr>
        <w:t>whether the doula was a helpful addition to the team</w:t>
      </w:r>
      <w:r w:rsidR="00046CF2">
        <w:rPr>
          <w:rFonts w:cstheme="minorHAnsi"/>
          <w:bCs/>
          <w:iCs/>
        </w:rPr>
        <w:t xml:space="preserve">; </w:t>
      </w:r>
      <w:r>
        <w:rPr>
          <w:rFonts w:cstheme="minorHAnsi"/>
          <w:bCs/>
          <w:iCs/>
        </w:rPr>
        <w:t>whether the doula contributed to a positive birth experience</w:t>
      </w:r>
      <w:r w:rsidR="00046CF2">
        <w:rPr>
          <w:rFonts w:cstheme="minorHAnsi"/>
          <w:bCs/>
          <w:iCs/>
        </w:rPr>
        <w:t xml:space="preserve">; </w:t>
      </w:r>
      <w:r>
        <w:rPr>
          <w:rFonts w:cstheme="minorHAnsi"/>
          <w:bCs/>
          <w:iCs/>
        </w:rPr>
        <w:t xml:space="preserve">and whether they would recommend the doula to others. </w:t>
      </w:r>
      <w:r w:rsidR="00046CF2">
        <w:rPr>
          <w:rFonts w:cstheme="minorHAnsi"/>
          <w:bCs/>
          <w:iCs/>
        </w:rPr>
        <w:t xml:space="preserve"> </w:t>
      </w:r>
      <w:r>
        <w:rPr>
          <w:rFonts w:cstheme="minorHAnsi"/>
          <w:bCs/>
          <w:iCs/>
        </w:rPr>
        <w:t>While only a small number of the women who received</w:t>
      </w:r>
      <w:r w:rsidR="00046CF2">
        <w:rPr>
          <w:rFonts w:cstheme="minorHAnsi"/>
          <w:bCs/>
          <w:iCs/>
        </w:rPr>
        <w:t xml:space="preserve"> doula</w:t>
      </w:r>
      <w:r>
        <w:rPr>
          <w:rFonts w:cstheme="minorHAnsi"/>
          <w:bCs/>
          <w:iCs/>
        </w:rPr>
        <w:t xml:space="preserve"> services responded to the survey, responses were all positive.</w:t>
      </w:r>
    </w:p>
    <w:p w14:paraId="22C26EB9" w14:textId="77777777" w:rsidR="00FA344E" w:rsidRDefault="00FA344E" w:rsidP="00FA344E">
      <w:pPr>
        <w:rPr>
          <w:rFonts w:cstheme="minorHAnsi"/>
          <w:bCs/>
          <w:iCs/>
        </w:rPr>
      </w:pPr>
    </w:p>
    <w:p w14:paraId="181E6947" w14:textId="77777777" w:rsidR="00FA344E" w:rsidRPr="005121CF" w:rsidRDefault="00FA344E" w:rsidP="00FA344E">
      <w:pPr>
        <w:rPr>
          <w:b/>
          <w:bCs/>
          <w:i/>
          <w:iCs/>
        </w:rPr>
      </w:pPr>
      <w:r w:rsidRPr="005121CF">
        <w:rPr>
          <w:b/>
          <w:bCs/>
          <w:i/>
          <w:iCs/>
        </w:rPr>
        <w:t>Webinars</w:t>
      </w:r>
    </w:p>
    <w:p w14:paraId="61B999DD" w14:textId="2FE9B149" w:rsidR="00FA344E" w:rsidRDefault="00126F2C" w:rsidP="00FA344E">
      <w:r>
        <w:t>PIC conducted e</w:t>
      </w:r>
      <w:r w:rsidR="00FA344E">
        <w:t xml:space="preserve">ight webinars during the HWHB initiative, with 81 total participants. </w:t>
      </w:r>
      <w:r>
        <w:t xml:space="preserve"> </w:t>
      </w:r>
      <w:r w:rsidR="00FA344E">
        <w:t>The webinars provid</w:t>
      </w:r>
      <w:r w:rsidR="001D4DC6">
        <w:t>ed</w:t>
      </w:r>
      <w:r w:rsidR="00FA344E">
        <w:t xml:space="preserve"> information about pregnancy, childbirth, and postpartum</w:t>
      </w:r>
      <w:r w:rsidR="00DD6872">
        <w:t>; and</w:t>
      </w:r>
      <w:r w:rsidR="00FA344E">
        <w:t xml:space="preserve"> </w:t>
      </w:r>
      <w:r w:rsidR="001D4DC6">
        <w:t xml:space="preserve">explained </w:t>
      </w:r>
      <w:r w:rsidR="00FA344E">
        <w:t>what a doula is and how they support families</w:t>
      </w:r>
      <w:r w:rsidR="00DD6872">
        <w:t xml:space="preserve">.  The webinars also focused on </w:t>
      </w:r>
      <w:r w:rsidR="00FA344E">
        <w:t xml:space="preserve">ways that doulas support the broader community and how culture and religion impact a birth or postpartum experience.  </w:t>
      </w:r>
    </w:p>
    <w:p w14:paraId="2850A1A8" w14:textId="77777777" w:rsidR="00FA344E" w:rsidRDefault="00FA344E" w:rsidP="00FA344E"/>
    <w:p w14:paraId="3E01140F" w14:textId="714F259B" w:rsidR="007841AA" w:rsidRPr="001123CA" w:rsidRDefault="00C46963" w:rsidP="00FA344E">
      <w:pPr>
        <w:rPr>
          <w:b/>
          <w:sz w:val="24"/>
          <w:szCs w:val="28"/>
        </w:rPr>
      </w:pPr>
      <w:r w:rsidRPr="001123CA">
        <w:rPr>
          <w:b/>
          <w:sz w:val="24"/>
          <w:szCs w:val="28"/>
        </w:rPr>
        <w:t xml:space="preserve">Table 18: </w:t>
      </w:r>
      <w:r w:rsidR="00314EF9" w:rsidRPr="001123CA">
        <w:rPr>
          <w:b/>
          <w:sz w:val="24"/>
          <w:szCs w:val="28"/>
        </w:rPr>
        <w:t xml:space="preserve">Knowledge Gained from Parent Information Center Webinars, </w:t>
      </w:r>
      <w:r w:rsidRPr="001123CA">
        <w:rPr>
          <w:b/>
          <w:sz w:val="24"/>
          <w:szCs w:val="28"/>
        </w:rPr>
        <w:t xml:space="preserve">Delaware, </w:t>
      </w:r>
      <w:r w:rsidR="008676DB" w:rsidRPr="001123CA">
        <w:rPr>
          <w:b/>
          <w:sz w:val="24"/>
          <w:szCs w:val="28"/>
        </w:rPr>
        <w:t>2021</w:t>
      </w:r>
      <w:r w:rsidRPr="001123CA">
        <w:rPr>
          <w:b/>
          <w:sz w:val="24"/>
          <w:szCs w:val="28"/>
        </w:rPr>
        <w:t>-</w:t>
      </w:r>
      <w:r w:rsidR="008676DB" w:rsidRPr="001123CA">
        <w:rPr>
          <w:b/>
          <w:sz w:val="24"/>
          <w:szCs w:val="28"/>
        </w:rPr>
        <w:t>2023</w:t>
      </w:r>
    </w:p>
    <w:tbl>
      <w:tblPr>
        <w:tblStyle w:val="GridTable4-Accent2"/>
        <w:tblW w:w="9535" w:type="dxa"/>
        <w:tblLayout w:type="fixed"/>
        <w:tblLook w:val="04A0" w:firstRow="1" w:lastRow="0" w:firstColumn="1" w:lastColumn="0" w:noHBand="0" w:noVBand="1"/>
      </w:tblPr>
      <w:tblGrid>
        <w:gridCol w:w="5434"/>
        <w:gridCol w:w="1221"/>
        <w:gridCol w:w="1170"/>
        <w:gridCol w:w="1710"/>
      </w:tblGrid>
      <w:tr w:rsidR="00FA344E" w:rsidRPr="005121CF" w14:paraId="60C5B7FE" w14:textId="77777777" w:rsidTr="61D48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tcPr>
          <w:p w14:paraId="385672DD" w14:textId="77777777" w:rsidR="00FA344E" w:rsidRPr="006742B8" w:rsidRDefault="00FA344E" w:rsidP="61D48C4D">
            <w:r w:rsidRPr="006742B8">
              <w:t>Question</w:t>
            </w:r>
          </w:p>
        </w:tc>
        <w:tc>
          <w:tcPr>
            <w:tcW w:w="1221" w:type="dxa"/>
          </w:tcPr>
          <w:p w14:paraId="6781510A" w14:textId="77777777" w:rsidR="00FA344E" w:rsidRPr="006742B8" w:rsidRDefault="00FA344E" w:rsidP="0017037F">
            <w:pPr>
              <w:jc w:val="center"/>
              <w:cnfStyle w:val="100000000000" w:firstRow="1" w:lastRow="0" w:firstColumn="0" w:lastColumn="0" w:oddVBand="0" w:evenVBand="0" w:oddHBand="0" w:evenHBand="0" w:firstRowFirstColumn="0" w:firstRowLastColumn="0" w:lastRowFirstColumn="0" w:lastRowLastColumn="0"/>
              <w:rPr>
                <w:szCs w:val="22"/>
              </w:rPr>
            </w:pPr>
            <w:r w:rsidRPr="006742B8">
              <w:rPr>
                <w:szCs w:val="22"/>
              </w:rPr>
              <w:t>Pretest Mean</w:t>
            </w:r>
          </w:p>
        </w:tc>
        <w:tc>
          <w:tcPr>
            <w:tcW w:w="1170" w:type="dxa"/>
          </w:tcPr>
          <w:p w14:paraId="670ED4C8" w14:textId="77BDE108" w:rsidR="00FA344E" w:rsidRPr="006742B8" w:rsidRDefault="00FA344E" w:rsidP="0017037F">
            <w:pPr>
              <w:jc w:val="center"/>
              <w:cnfStyle w:val="100000000000" w:firstRow="1" w:lastRow="0" w:firstColumn="0" w:lastColumn="0" w:oddVBand="0" w:evenVBand="0" w:oddHBand="0" w:evenHBand="0" w:firstRowFirstColumn="0" w:firstRowLastColumn="0" w:lastRowFirstColumn="0" w:lastRowLastColumn="0"/>
              <w:rPr>
                <w:szCs w:val="22"/>
              </w:rPr>
            </w:pPr>
            <w:r w:rsidRPr="006742B8">
              <w:rPr>
                <w:szCs w:val="22"/>
              </w:rPr>
              <w:t>Post</w:t>
            </w:r>
            <w:r w:rsidR="00DC334B" w:rsidRPr="006742B8">
              <w:rPr>
                <w:szCs w:val="22"/>
              </w:rPr>
              <w:t xml:space="preserve"> </w:t>
            </w:r>
            <w:r w:rsidRPr="006742B8">
              <w:rPr>
                <w:szCs w:val="22"/>
              </w:rPr>
              <w:t>test Mean</w:t>
            </w:r>
          </w:p>
        </w:tc>
        <w:tc>
          <w:tcPr>
            <w:tcW w:w="1710" w:type="dxa"/>
          </w:tcPr>
          <w:p w14:paraId="3F05E8EE" w14:textId="77777777" w:rsidR="00FA344E" w:rsidRPr="006742B8" w:rsidRDefault="00FA344E" w:rsidP="0017037F">
            <w:pPr>
              <w:jc w:val="center"/>
              <w:cnfStyle w:val="100000000000" w:firstRow="1" w:lastRow="0" w:firstColumn="0" w:lastColumn="0" w:oddVBand="0" w:evenVBand="0" w:oddHBand="0" w:evenHBand="0" w:firstRowFirstColumn="0" w:firstRowLastColumn="0" w:lastRowFirstColumn="0" w:lastRowLastColumn="0"/>
              <w:rPr>
                <w:szCs w:val="22"/>
              </w:rPr>
            </w:pPr>
            <w:r w:rsidRPr="006742B8">
              <w:rPr>
                <w:szCs w:val="22"/>
              </w:rPr>
              <w:t>T-Test Results</w:t>
            </w:r>
          </w:p>
        </w:tc>
      </w:tr>
      <w:tr w:rsidR="00FA344E" w:rsidRPr="005121CF" w14:paraId="7B97D0A4"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tcPr>
          <w:p w14:paraId="1C307AB2" w14:textId="685E5181" w:rsidR="00FA344E" w:rsidRPr="005705CB" w:rsidRDefault="00FA344E" w:rsidP="0017037F">
            <w:pPr>
              <w:rPr>
                <w:b w:val="0"/>
                <w:bCs w:val="0"/>
                <w:szCs w:val="22"/>
              </w:rPr>
            </w:pPr>
            <w:r w:rsidRPr="005705CB">
              <w:rPr>
                <w:rFonts w:ascii="Calibri" w:hAnsi="Calibri" w:cs="Calibri"/>
                <w:b w:val="0"/>
                <w:bCs w:val="0"/>
                <w:szCs w:val="22"/>
              </w:rPr>
              <w:t>I know where I can go to find out more information about pregnancy, childbirth</w:t>
            </w:r>
            <w:r w:rsidR="00DD6872">
              <w:rPr>
                <w:rFonts w:ascii="Calibri" w:hAnsi="Calibri" w:cs="Calibri"/>
                <w:b w:val="0"/>
                <w:bCs w:val="0"/>
                <w:szCs w:val="22"/>
              </w:rPr>
              <w:t>,</w:t>
            </w:r>
            <w:r w:rsidRPr="005705CB">
              <w:rPr>
                <w:rFonts w:ascii="Calibri" w:hAnsi="Calibri" w:cs="Calibri"/>
                <w:b w:val="0"/>
                <w:bCs w:val="0"/>
                <w:szCs w:val="22"/>
              </w:rPr>
              <w:t xml:space="preserve"> and postpartum.</w:t>
            </w:r>
          </w:p>
        </w:tc>
        <w:tc>
          <w:tcPr>
            <w:tcW w:w="1221" w:type="dxa"/>
          </w:tcPr>
          <w:p w14:paraId="0ADFB5F7"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3.14</w:t>
            </w:r>
          </w:p>
        </w:tc>
        <w:tc>
          <w:tcPr>
            <w:tcW w:w="1170" w:type="dxa"/>
          </w:tcPr>
          <w:p w14:paraId="43547A28"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3.71</w:t>
            </w:r>
          </w:p>
        </w:tc>
        <w:tc>
          <w:tcPr>
            <w:tcW w:w="1710" w:type="dxa"/>
          </w:tcPr>
          <w:p w14:paraId="1ADF1791" w14:textId="7860F31A"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p=</w:t>
            </w:r>
            <w:r w:rsidR="00010675">
              <w:rPr>
                <w:szCs w:val="22"/>
              </w:rPr>
              <w:t>0</w:t>
            </w:r>
            <w:r w:rsidRPr="005121CF">
              <w:rPr>
                <w:szCs w:val="22"/>
              </w:rPr>
              <w:t>.00</w:t>
            </w:r>
            <w:r w:rsidR="00010675">
              <w:rPr>
                <w:szCs w:val="22"/>
              </w:rPr>
              <w:t>*</w:t>
            </w:r>
          </w:p>
        </w:tc>
      </w:tr>
      <w:tr w:rsidR="00FA344E" w:rsidRPr="005121CF" w14:paraId="2EA69529" w14:textId="77777777" w:rsidTr="61D48C4D">
        <w:tc>
          <w:tcPr>
            <w:cnfStyle w:val="001000000000" w:firstRow="0" w:lastRow="0" w:firstColumn="1" w:lastColumn="0" w:oddVBand="0" w:evenVBand="0" w:oddHBand="0" w:evenHBand="0" w:firstRowFirstColumn="0" w:firstRowLastColumn="0" w:lastRowFirstColumn="0" w:lastRowLastColumn="0"/>
            <w:tcW w:w="5434" w:type="dxa"/>
          </w:tcPr>
          <w:p w14:paraId="0A2C21E9" w14:textId="77777777" w:rsidR="00FA344E" w:rsidRPr="005705CB" w:rsidRDefault="00FA344E" w:rsidP="0017037F">
            <w:pPr>
              <w:rPr>
                <w:b w:val="0"/>
                <w:bCs w:val="0"/>
                <w:szCs w:val="22"/>
              </w:rPr>
            </w:pPr>
            <w:r w:rsidRPr="005705CB">
              <w:rPr>
                <w:rFonts w:ascii="Calibri" w:hAnsi="Calibri" w:cs="Calibri"/>
                <w:b w:val="0"/>
                <w:bCs w:val="0"/>
                <w:szCs w:val="22"/>
              </w:rPr>
              <w:t>I understand what a doula is and the support they provide families.</w:t>
            </w:r>
          </w:p>
        </w:tc>
        <w:tc>
          <w:tcPr>
            <w:tcW w:w="1221" w:type="dxa"/>
          </w:tcPr>
          <w:p w14:paraId="5A1DA4B6" w14:textId="77777777"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3.28</w:t>
            </w:r>
          </w:p>
        </w:tc>
        <w:tc>
          <w:tcPr>
            <w:tcW w:w="1170" w:type="dxa"/>
          </w:tcPr>
          <w:p w14:paraId="3E44B561" w14:textId="77777777"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3.64</w:t>
            </w:r>
          </w:p>
        </w:tc>
        <w:tc>
          <w:tcPr>
            <w:tcW w:w="1710" w:type="dxa"/>
          </w:tcPr>
          <w:p w14:paraId="6CEF2D37" w14:textId="4987C36C"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p=</w:t>
            </w:r>
            <w:r w:rsidR="00010675">
              <w:rPr>
                <w:szCs w:val="22"/>
              </w:rPr>
              <w:t>0</w:t>
            </w:r>
            <w:r w:rsidRPr="005121CF">
              <w:rPr>
                <w:szCs w:val="22"/>
              </w:rPr>
              <w:t>.05</w:t>
            </w:r>
            <w:r w:rsidR="00010675">
              <w:rPr>
                <w:szCs w:val="22"/>
              </w:rPr>
              <w:t>*</w:t>
            </w:r>
          </w:p>
        </w:tc>
      </w:tr>
      <w:tr w:rsidR="00FA344E" w:rsidRPr="005121CF" w14:paraId="72C5610A"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tcPr>
          <w:p w14:paraId="47B51B3D" w14:textId="77777777" w:rsidR="00FA344E" w:rsidRPr="005705CB" w:rsidRDefault="00FA344E" w:rsidP="0017037F">
            <w:pPr>
              <w:rPr>
                <w:rFonts w:ascii="Calibri" w:hAnsi="Calibri" w:cs="Calibri"/>
                <w:b w:val="0"/>
                <w:bCs w:val="0"/>
                <w:szCs w:val="22"/>
              </w:rPr>
            </w:pPr>
            <w:r w:rsidRPr="005705CB">
              <w:rPr>
                <w:rFonts w:ascii="Calibri" w:hAnsi="Calibri" w:cs="Calibri"/>
                <w:b w:val="0"/>
                <w:bCs w:val="0"/>
                <w:szCs w:val="22"/>
              </w:rPr>
              <w:t>I can name two different ways doulas support the community.</w:t>
            </w:r>
          </w:p>
        </w:tc>
        <w:tc>
          <w:tcPr>
            <w:tcW w:w="1221" w:type="dxa"/>
          </w:tcPr>
          <w:p w14:paraId="09E2C8BB"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3.21</w:t>
            </w:r>
          </w:p>
        </w:tc>
        <w:tc>
          <w:tcPr>
            <w:tcW w:w="1170" w:type="dxa"/>
          </w:tcPr>
          <w:p w14:paraId="5C3B720B"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3.71</w:t>
            </w:r>
          </w:p>
        </w:tc>
        <w:tc>
          <w:tcPr>
            <w:tcW w:w="1710" w:type="dxa"/>
          </w:tcPr>
          <w:p w14:paraId="6F92EE1A" w14:textId="6B8ADE8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p=</w:t>
            </w:r>
            <w:r w:rsidR="00010675">
              <w:rPr>
                <w:szCs w:val="22"/>
              </w:rPr>
              <w:t>0</w:t>
            </w:r>
            <w:r w:rsidRPr="005121CF">
              <w:rPr>
                <w:szCs w:val="22"/>
              </w:rPr>
              <w:t>.03</w:t>
            </w:r>
            <w:r w:rsidR="00010675">
              <w:rPr>
                <w:szCs w:val="22"/>
              </w:rPr>
              <w:t>*</w:t>
            </w:r>
          </w:p>
        </w:tc>
      </w:tr>
      <w:tr w:rsidR="00FA344E" w:rsidRPr="005121CF" w14:paraId="64E3AE98" w14:textId="77777777" w:rsidTr="61D48C4D">
        <w:tc>
          <w:tcPr>
            <w:cnfStyle w:val="001000000000" w:firstRow="0" w:lastRow="0" w:firstColumn="1" w:lastColumn="0" w:oddVBand="0" w:evenVBand="0" w:oddHBand="0" w:evenHBand="0" w:firstRowFirstColumn="0" w:firstRowLastColumn="0" w:lastRowFirstColumn="0" w:lastRowLastColumn="0"/>
            <w:tcW w:w="5434" w:type="dxa"/>
          </w:tcPr>
          <w:p w14:paraId="1928B7BE" w14:textId="77777777" w:rsidR="00FA344E" w:rsidRPr="005705CB" w:rsidRDefault="00FA344E" w:rsidP="0017037F">
            <w:pPr>
              <w:rPr>
                <w:rFonts w:ascii="Calibri" w:hAnsi="Calibri" w:cs="Calibri"/>
                <w:b w:val="0"/>
                <w:bCs w:val="0"/>
                <w:szCs w:val="22"/>
              </w:rPr>
            </w:pPr>
            <w:r w:rsidRPr="005705CB">
              <w:rPr>
                <w:rFonts w:ascii="Calibri" w:hAnsi="Calibri" w:cs="Calibri"/>
                <w:b w:val="0"/>
                <w:bCs w:val="0"/>
                <w:szCs w:val="22"/>
              </w:rPr>
              <w:t>I understand how cultural and religious differences can affect a birth or postpartum experience.</w:t>
            </w:r>
          </w:p>
        </w:tc>
        <w:tc>
          <w:tcPr>
            <w:tcW w:w="1221" w:type="dxa"/>
          </w:tcPr>
          <w:p w14:paraId="4A1DB848" w14:textId="77777777"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3.00</w:t>
            </w:r>
          </w:p>
        </w:tc>
        <w:tc>
          <w:tcPr>
            <w:tcW w:w="1170" w:type="dxa"/>
          </w:tcPr>
          <w:p w14:paraId="71338E33" w14:textId="77777777"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3.64</w:t>
            </w:r>
          </w:p>
        </w:tc>
        <w:tc>
          <w:tcPr>
            <w:tcW w:w="1710" w:type="dxa"/>
          </w:tcPr>
          <w:p w14:paraId="61E337E1" w14:textId="22DF4C9D"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p=</w:t>
            </w:r>
            <w:r w:rsidR="00010675">
              <w:rPr>
                <w:szCs w:val="22"/>
              </w:rPr>
              <w:t>0</w:t>
            </w:r>
            <w:r w:rsidRPr="005121CF">
              <w:rPr>
                <w:szCs w:val="22"/>
              </w:rPr>
              <w:t>.01</w:t>
            </w:r>
            <w:r w:rsidR="00010675">
              <w:rPr>
                <w:szCs w:val="22"/>
              </w:rPr>
              <w:t>*</w:t>
            </w:r>
          </w:p>
        </w:tc>
      </w:tr>
      <w:tr w:rsidR="00FA344E" w:rsidRPr="005121CF" w14:paraId="6534718B"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tcPr>
          <w:p w14:paraId="0DADE0BA" w14:textId="77777777" w:rsidR="00FA344E" w:rsidRPr="005705CB" w:rsidRDefault="00FA344E" w:rsidP="0017037F">
            <w:pPr>
              <w:rPr>
                <w:b w:val="0"/>
                <w:bCs w:val="0"/>
                <w:szCs w:val="22"/>
              </w:rPr>
            </w:pPr>
            <w:r w:rsidRPr="005705CB">
              <w:rPr>
                <w:b w:val="0"/>
                <w:bCs w:val="0"/>
                <w:szCs w:val="22"/>
              </w:rPr>
              <w:t>I can list some common early pregnancy complaints.</w:t>
            </w:r>
          </w:p>
        </w:tc>
        <w:tc>
          <w:tcPr>
            <w:tcW w:w="1221" w:type="dxa"/>
          </w:tcPr>
          <w:p w14:paraId="6292FB70"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2.57</w:t>
            </w:r>
          </w:p>
        </w:tc>
        <w:tc>
          <w:tcPr>
            <w:tcW w:w="1170" w:type="dxa"/>
          </w:tcPr>
          <w:p w14:paraId="3BC4D68C"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3.90</w:t>
            </w:r>
          </w:p>
        </w:tc>
        <w:tc>
          <w:tcPr>
            <w:tcW w:w="1710" w:type="dxa"/>
          </w:tcPr>
          <w:p w14:paraId="0967910E" w14:textId="1304312D"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p=</w:t>
            </w:r>
            <w:r w:rsidR="00010675">
              <w:rPr>
                <w:szCs w:val="22"/>
              </w:rPr>
              <w:t>0</w:t>
            </w:r>
            <w:r w:rsidRPr="005121CF">
              <w:rPr>
                <w:szCs w:val="22"/>
              </w:rPr>
              <w:t>.00</w:t>
            </w:r>
            <w:r w:rsidR="00010675">
              <w:rPr>
                <w:szCs w:val="22"/>
              </w:rPr>
              <w:t>*</w:t>
            </w:r>
          </w:p>
        </w:tc>
      </w:tr>
      <w:tr w:rsidR="00FA344E" w:rsidRPr="005121CF" w14:paraId="055B2834" w14:textId="77777777" w:rsidTr="61D48C4D">
        <w:tc>
          <w:tcPr>
            <w:cnfStyle w:val="001000000000" w:firstRow="0" w:lastRow="0" w:firstColumn="1" w:lastColumn="0" w:oddVBand="0" w:evenVBand="0" w:oddHBand="0" w:evenHBand="0" w:firstRowFirstColumn="0" w:firstRowLastColumn="0" w:lastRowFirstColumn="0" w:lastRowLastColumn="0"/>
            <w:tcW w:w="5434" w:type="dxa"/>
          </w:tcPr>
          <w:p w14:paraId="27F4C8D3" w14:textId="77777777" w:rsidR="00FA344E" w:rsidRPr="005705CB" w:rsidRDefault="00FA344E" w:rsidP="0017037F">
            <w:pPr>
              <w:rPr>
                <w:rFonts w:ascii="Calibri" w:hAnsi="Calibri" w:cs="Calibri"/>
                <w:b w:val="0"/>
                <w:bCs w:val="0"/>
                <w:szCs w:val="22"/>
              </w:rPr>
            </w:pPr>
            <w:r w:rsidRPr="005705CB">
              <w:rPr>
                <w:rFonts w:ascii="Calibri" w:hAnsi="Calibri" w:cs="Calibri"/>
                <w:b w:val="0"/>
                <w:bCs w:val="0"/>
                <w:szCs w:val="22"/>
              </w:rPr>
              <w:t>I can identify two resources for information about early pregnancy health.</w:t>
            </w:r>
          </w:p>
        </w:tc>
        <w:tc>
          <w:tcPr>
            <w:tcW w:w="1221" w:type="dxa"/>
          </w:tcPr>
          <w:p w14:paraId="74C90CA2" w14:textId="77777777"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2.89</w:t>
            </w:r>
          </w:p>
        </w:tc>
        <w:tc>
          <w:tcPr>
            <w:tcW w:w="1170" w:type="dxa"/>
          </w:tcPr>
          <w:p w14:paraId="5FF695B7" w14:textId="77777777"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3.76</w:t>
            </w:r>
          </w:p>
        </w:tc>
        <w:tc>
          <w:tcPr>
            <w:tcW w:w="1710" w:type="dxa"/>
          </w:tcPr>
          <w:p w14:paraId="11DA78DB" w14:textId="65D0B6DD" w:rsidR="00FA344E" w:rsidRPr="005121CF" w:rsidRDefault="00FA344E" w:rsidP="0017037F">
            <w:pPr>
              <w:jc w:val="right"/>
              <w:cnfStyle w:val="000000000000" w:firstRow="0" w:lastRow="0" w:firstColumn="0" w:lastColumn="0" w:oddVBand="0" w:evenVBand="0" w:oddHBand="0" w:evenHBand="0" w:firstRowFirstColumn="0" w:firstRowLastColumn="0" w:lastRowFirstColumn="0" w:lastRowLastColumn="0"/>
              <w:rPr>
                <w:szCs w:val="22"/>
              </w:rPr>
            </w:pPr>
            <w:r w:rsidRPr="005121CF">
              <w:rPr>
                <w:szCs w:val="22"/>
              </w:rPr>
              <w:t>p=</w:t>
            </w:r>
            <w:r w:rsidR="00010675">
              <w:rPr>
                <w:szCs w:val="22"/>
              </w:rPr>
              <w:t>0</w:t>
            </w:r>
            <w:r w:rsidRPr="005121CF">
              <w:rPr>
                <w:szCs w:val="22"/>
              </w:rPr>
              <w:t>.00</w:t>
            </w:r>
            <w:r w:rsidR="00010675">
              <w:rPr>
                <w:szCs w:val="22"/>
              </w:rPr>
              <w:t>*</w:t>
            </w:r>
          </w:p>
        </w:tc>
      </w:tr>
      <w:tr w:rsidR="00FA344E" w:rsidRPr="005121CF" w14:paraId="64AB6365" w14:textId="77777777" w:rsidTr="61D48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tcPr>
          <w:p w14:paraId="152200AD" w14:textId="77777777" w:rsidR="00FA344E" w:rsidRPr="005705CB" w:rsidRDefault="00FA344E" w:rsidP="0017037F">
            <w:pPr>
              <w:rPr>
                <w:rFonts w:ascii="Calibri" w:hAnsi="Calibri" w:cs="Calibri"/>
                <w:b w:val="0"/>
                <w:bCs w:val="0"/>
                <w:szCs w:val="22"/>
              </w:rPr>
            </w:pPr>
            <w:r w:rsidRPr="005705CB">
              <w:rPr>
                <w:rFonts w:ascii="Calibri" w:hAnsi="Calibri" w:cs="Calibri"/>
                <w:b w:val="0"/>
                <w:bCs w:val="0"/>
                <w:szCs w:val="22"/>
              </w:rPr>
              <w:t>I know two ways a community doula can support a person in early pregnancy.</w:t>
            </w:r>
          </w:p>
        </w:tc>
        <w:tc>
          <w:tcPr>
            <w:tcW w:w="1221" w:type="dxa"/>
          </w:tcPr>
          <w:p w14:paraId="54809FA6"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1.88</w:t>
            </w:r>
          </w:p>
        </w:tc>
        <w:tc>
          <w:tcPr>
            <w:tcW w:w="1170" w:type="dxa"/>
          </w:tcPr>
          <w:p w14:paraId="657982FC" w14:textId="77777777"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rPr>
                <w:szCs w:val="22"/>
              </w:rPr>
            </w:pPr>
            <w:r w:rsidRPr="005121CF">
              <w:rPr>
                <w:szCs w:val="22"/>
              </w:rPr>
              <w:t>3.90</w:t>
            </w:r>
          </w:p>
        </w:tc>
        <w:tc>
          <w:tcPr>
            <w:tcW w:w="1710" w:type="dxa"/>
          </w:tcPr>
          <w:p w14:paraId="01A2FC08" w14:textId="66870B7D" w:rsidR="00FA344E" w:rsidRPr="005121CF" w:rsidRDefault="00FA344E" w:rsidP="0017037F">
            <w:pPr>
              <w:jc w:val="right"/>
              <w:cnfStyle w:val="000000100000" w:firstRow="0" w:lastRow="0" w:firstColumn="0" w:lastColumn="0" w:oddVBand="0" w:evenVBand="0" w:oddHBand="1" w:evenHBand="0" w:firstRowFirstColumn="0" w:firstRowLastColumn="0" w:lastRowFirstColumn="0" w:lastRowLastColumn="0"/>
            </w:pPr>
            <w:r>
              <w:t>p=</w:t>
            </w:r>
            <w:r w:rsidR="00010675">
              <w:t>0</w:t>
            </w:r>
            <w:r>
              <w:t>.00</w:t>
            </w:r>
            <w:r w:rsidR="00010675">
              <w:t>*</w:t>
            </w:r>
          </w:p>
        </w:tc>
      </w:tr>
    </w:tbl>
    <w:p w14:paraId="276D2AAD" w14:textId="32410ADE" w:rsidR="00010675" w:rsidRDefault="00010675" w:rsidP="00010675">
      <w:r w:rsidRPr="00726DE5">
        <w:rPr>
          <w:sz w:val="18"/>
          <w:szCs w:val="18"/>
        </w:rPr>
        <w:t>*Significant at .05</w:t>
      </w:r>
      <w:r w:rsidR="00726DE5" w:rsidRPr="00726DE5">
        <w:rPr>
          <w:sz w:val="18"/>
          <w:szCs w:val="18"/>
        </w:rPr>
        <w:t>;</w:t>
      </w:r>
      <w:r w:rsidR="00726DE5">
        <w:t xml:space="preserve"> </w:t>
      </w:r>
      <w:r w:rsidR="00726DE5" w:rsidRPr="00114E6B">
        <w:rPr>
          <w:rFonts w:cstheme="minorHAnsi"/>
          <w:iCs/>
          <w:sz w:val="18"/>
          <w:szCs w:val="18"/>
        </w:rPr>
        <w:t xml:space="preserve">Source: </w:t>
      </w:r>
      <w:r w:rsidR="00726DE5">
        <w:rPr>
          <w:rFonts w:cstheme="minorHAnsi"/>
          <w:iCs/>
          <w:sz w:val="18"/>
          <w:szCs w:val="18"/>
        </w:rPr>
        <w:t xml:space="preserve">PIC survey </w:t>
      </w:r>
      <w:r w:rsidR="00726DE5" w:rsidRPr="00114E6B">
        <w:rPr>
          <w:rFonts w:cstheme="minorHAnsi"/>
          <w:iCs/>
          <w:sz w:val="18"/>
          <w:szCs w:val="18"/>
        </w:rPr>
        <w:t>data</w:t>
      </w:r>
      <w:r w:rsidR="00726DE5">
        <w:rPr>
          <w:rFonts w:cstheme="minorHAnsi"/>
          <w:iCs/>
          <w:sz w:val="18"/>
          <w:szCs w:val="18"/>
        </w:rPr>
        <w:t>, Delaware, 2021-2023</w:t>
      </w:r>
    </w:p>
    <w:p w14:paraId="1E110524" w14:textId="77777777" w:rsidR="00FA344E" w:rsidRDefault="00FA344E" w:rsidP="00FA344E">
      <w:pPr>
        <w:rPr>
          <w:rFonts w:ascii="Calibri" w:hAnsi="Calibri" w:cs="Calibri"/>
          <w:color w:val="000000"/>
          <w:szCs w:val="22"/>
        </w:rPr>
      </w:pPr>
    </w:p>
    <w:bookmarkEnd w:id="41"/>
    <w:p w14:paraId="0DFF0727" w14:textId="07118E50" w:rsidR="00FA344E" w:rsidRDefault="00C9662E" w:rsidP="00FA344E">
      <w:r>
        <w:t>After attending the webinar, w</w:t>
      </w:r>
      <w:r w:rsidR="00FA344E">
        <w:t xml:space="preserve">ebinar participants were asked </w:t>
      </w:r>
      <w:r w:rsidR="008145D7">
        <w:t xml:space="preserve">to describe their </w:t>
      </w:r>
      <w:r w:rsidR="00FA344E">
        <w:t>knowledge</w:t>
      </w:r>
      <w:r w:rsidR="008145D7">
        <w:t xml:space="preserve"> </w:t>
      </w:r>
      <w:r w:rsidR="00FA344E">
        <w:t>about what a doula is and does, how to provide support, where to find more information, and about important cultural and religious components to the pregnancy and postpartum experience. Participants reported very high levels of knowledge and comfort with these concepts</w:t>
      </w:r>
      <w:r w:rsidR="00107ADF">
        <w:t>.  C</w:t>
      </w:r>
      <w:r w:rsidR="00FA344E">
        <w:t xml:space="preserve">hanges in knowledge from </w:t>
      </w:r>
      <w:r w:rsidR="00B37CB9">
        <w:t>pre-</w:t>
      </w:r>
      <w:r w:rsidR="00FA344E">
        <w:t xml:space="preserve">webinar to </w:t>
      </w:r>
      <w:r w:rsidR="00B37CB9">
        <w:t>post</w:t>
      </w:r>
      <w:r w:rsidR="00FA344E">
        <w:t xml:space="preserve"> webinar were statistically significant.</w:t>
      </w:r>
    </w:p>
    <w:p w14:paraId="7990B05F" w14:textId="3ECB19D5" w:rsidR="00B6678A" w:rsidRDefault="00B6678A">
      <w:pPr>
        <w:spacing w:after="160" w:line="259" w:lineRule="auto"/>
      </w:pPr>
      <w:r>
        <w:br w:type="page"/>
      </w:r>
    </w:p>
    <w:p w14:paraId="10AADAD2" w14:textId="77777777" w:rsidR="00B6678A" w:rsidRDefault="00B6678A" w:rsidP="00FA344E"/>
    <w:p w14:paraId="403967E2" w14:textId="184678B8" w:rsidR="00B6678A" w:rsidRPr="001123CA" w:rsidRDefault="00AA425D" w:rsidP="00B6678A">
      <w:pPr>
        <w:jc w:val="center"/>
        <w:rPr>
          <w:sz w:val="24"/>
          <w:szCs w:val="28"/>
        </w:rPr>
      </w:pPr>
      <w:r w:rsidRPr="00BD6C36">
        <w:rPr>
          <w:rFonts w:cstheme="minorHAnsi"/>
          <w:b/>
          <w:noProof/>
          <w:color w:val="954F72" w:themeColor="accent2"/>
        </w:rPr>
        <mc:AlternateContent>
          <mc:Choice Requires="wps">
            <w:drawing>
              <wp:anchor distT="45720" distB="45720" distL="114300" distR="114300" simplePos="0" relativeHeight="251658300" behindDoc="0" locked="0" layoutInCell="1" allowOverlap="1" wp14:anchorId="79E4438C" wp14:editId="4FC155C0">
                <wp:simplePos x="0" y="0"/>
                <wp:positionH relativeFrom="margin">
                  <wp:posOffset>533400</wp:posOffset>
                </wp:positionH>
                <wp:positionV relativeFrom="paragraph">
                  <wp:posOffset>4090035</wp:posOffset>
                </wp:positionV>
                <wp:extent cx="4705350" cy="257175"/>
                <wp:effectExtent l="0" t="0" r="0" b="9525"/>
                <wp:wrapSquare wrapText="bothSides"/>
                <wp:docPr id="127569867" name="Text Box 127569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57175"/>
                        </a:xfrm>
                        <a:prstGeom prst="rect">
                          <a:avLst/>
                        </a:prstGeom>
                        <a:solidFill>
                          <a:srgbClr val="FFFFFF"/>
                        </a:solidFill>
                        <a:ln w="9525">
                          <a:noFill/>
                          <a:miter lim="800000"/>
                          <a:headEnd/>
                          <a:tailEnd/>
                        </a:ln>
                      </wps:spPr>
                      <wps:txbx>
                        <w:txbxContent>
                          <w:p w14:paraId="0EE7637B" w14:textId="07376B20" w:rsidR="00AA425D" w:rsidRPr="00170357" w:rsidRDefault="00AA425D" w:rsidP="00AA425D">
                            <w:pPr>
                              <w:rPr>
                                <w:sz w:val="18"/>
                                <w:szCs w:val="18"/>
                              </w:rPr>
                            </w:pPr>
                            <w:r w:rsidRPr="00170357">
                              <w:rPr>
                                <w:sz w:val="18"/>
                                <w:szCs w:val="18"/>
                              </w:rPr>
                              <w:t xml:space="preserve">*Source: </w:t>
                            </w:r>
                            <w:r>
                              <w:rPr>
                                <w:sz w:val="18"/>
                                <w:szCs w:val="18"/>
                              </w:rPr>
                              <w:t>Parent Information Center</w:t>
                            </w:r>
                            <w:r w:rsidRPr="00170357">
                              <w:rPr>
                                <w:sz w:val="18"/>
                                <w:szCs w:val="18"/>
                              </w:rPr>
                              <w:t xml:space="preserve"> administrative and survey data, Delaware 2020-2023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4438C" id="Text Box 127569867" o:spid="_x0000_s1047" type="#_x0000_t202" style="position:absolute;left:0;text-align:left;margin-left:42pt;margin-top:322.05pt;width:370.5pt;height:20.2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" stroked="f">
                <v:textbox>
                  <w:txbxContent>
                    <w:p w14:paraId="0EE7637B" w14:textId="07376B20" w:rsidR="00AA425D" w:rsidRPr="00170357" w:rsidRDefault="00AA425D" w:rsidP="00AA425D">
                      <w:pPr>
                        <w:rPr>
                          <w:sz w:val="18"/>
                          <w:szCs w:val="18"/>
                        </w:rPr>
                      </w:pPr>
                      <w:r w:rsidRPr="00170357">
                        <w:rPr>
                          <w:sz w:val="18"/>
                          <w:szCs w:val="18"/>
                        </w:rPr>
                        <w:t xml:space="preserve">*Source: </w:t>
                      </w:r>
                      <w:r>
                        <w:rPr>
                          <w:sz w:val="18"/>
                          <w:szCs w:val="18"/>
                        </w:rPr>
                        <w:t>Parent Information Center</w:t>
                      </w:r>
                      <w:r w:rsidRPr="00170357">
                        <w:rPr>
                          <w:sz w:val="18"/>
                          <w:szCs w:val="18"/>
                        </w:rPr>
                        <w:t xml:space="preserve"> administrative and survey data, Delaware 2020-2023</w:t>
                      </w:r>
                    </w:p>
                  </w:txbxContent>
                </v:textbox>
                <w10:wrap type="square" anchorx="margin"/>
              </v:shape>
            </w:pict>
          </mc:Fallback>
        </mc:AlternateContent>
      </w:r>
      <w:r w:rsidR="00B6678A" w:rsidRPr="001123CA">
        <w:rPr>
          <w:rFonts w:cstheme="minorBidi"/>
          <w:b/>
          <w:sz w:val="24"/>
          <w:szCs w:val="28"/>
        </w:rPr>
        <w:t>Figure 1</w:t>
      </w:r>
      <w:r w:rsidR="001671BA" w:rsidRPr="001123CA">
        <w:rPr>
          <w:rFonts w:cstheme="minorBidi"/>
          <w:b/>
          <w:sz w:val="24"/>
          <w:szCs w:val="28"/>
        </w:rPr>
        <w:t>5</w:t>
      </w:r>
      <w:r w:rsidR="00B6678A" w:rsidRPr="001123CA">
        <w:rPr>
          <w:rFonts w:cstheme="minorBidi"/>
          <w:b/>
          <w:sz w:val="24"/>
          <w:szCs w:val="28"/>
        </w:rPr>
        <w:t>:</w:t>
      </w:r>
      <w:r w:rsidR="00C70F06" w:rsidRPr="001123CA">
        <w:rPr>
          <w:rFonts w:cstheme="minorBidi"/>
          <w:b/>
          <w:sz w:val="24"/>
          <w:szCs w:val="28"/>
        </w:rPr>
        <w:t xml:space="preserve"> Reach and</w:t>
      </w:r>
      <w:r w:rsidR="00B6678A" w:rsidRPr="001123CA">
        <w:rPr>
          <w:rFonts w:cstheme="minorBidi"/>
          <w:b/>
          <w:sz w:val="24"/>
          <w:szCs w:val="28"/>
        </w:rPr>
        <w:t xml:space="preserve"> Impact of the Parent Information Center, Delaware, 202</w:t>
      </w:r>
      <w:r w:rsidR="001671BA" w:rsidRPr="001123CA">
        <w:rPr>
          <w:rFonts w:cstheme="minorBidi"/>
          <w:b/>
          <w:sz w:val="24"/>
          <w:szCs w:val="28"/>
        </w:rPr>
        <w:t>1</w:t>
      </w:r>
      <w:r w:rsidR="00B6678A" w:rsidRPr="001123CA">
        <w:rPr>
          <w:rFonts w:cstheme="minorBidi"/>
          <w:b/>
          <w:sz w:val="24"/>
          <w:szCs w:val="28"/>
        </w:rPr>
        <w:t>-2023</w:t>
      </w:r>
    </w:p>
    <w:p w14:paraId="0BC22B2D" w14:textId="7C27A734" w:rsidR="00FA344E" w:rsidRDefault="00E6755D" w:rsidP="00E6755D">
      <w:pPr>
        <w:spacing w:after="160" w:line="259" w:lineRule="auto"/>
        <w:jc w:val="center"/>
      </w:pPr>
      <w:r>
        <w:rPr>
          <w:noProof/>
        </w:rPr>
        <w:drawing>
          <wp:inline distT="0" distB="0" distL="0" distR="0" wp14:anchorId="1CBBAC8D" wp14:editId="329BDF94">
            <wp:extent cx="4925976" cy="3805527"/>
            <wp:effectExtent l="19050" t="19050" r="27305" b="24130"/>
            <wp:docPr id="60" name="Picture 60"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a 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36971" cy="3814021"/>
                    </a:xfrm>
                    <a:prstGeom prst="rect">
                      <a:avLst/>
                    </a:prstGeom>
                    <a:ln>
                      <a:solidFill>
                        <a:schemeClr val="accent1"/>
                      </a:solidFill>
                    </a:ln>
                  </pic:spPr>
                </pic:pic>
              </a:graphicData>
            </a:graphic>
          </wp:inline>
        </w:drawing>
      </w:r>
      <w:r w:rsidR="00FA344E">
        <w:br w:type="page"/>
      </w:r>
    </w:p>
    <w:p w14:paraId="67C26BE8" w14:textId="6F4983B2" w:rsidR="00E3733D" w:rsidRPr="007364C4" w:rsidRDefault="00E3733D" w:rsidP="00440318">
      <w:pPr>
        <w:pStyle w:val="Heading2"/>
        <w:rPr>
          <w:rFonts w:asciiTheme="minorHAnsi" w:hAnsiTheme="minorHAnsi" w:cstheme="minorHAnsi"/>
          <w:b/>
          <w:color w:val="954F72" w:themeColor="accent2"/>
        </w:rPr>
      </w:pPr>
      <w:bookmarkStart w:id="44" w:name="_Toc150948724"/>
      <w:r w:rsidRPr="007364C4">
        <w:rPr>
          <w:rFonts w:asciiTheme="minorHAnsi" w:hAnsiTheme="minorHAnsi" w:cstheme="minorHAnsi"/>
          <w:b/>
          <w:color w:val="954F72" w:themeColor="accent2"/>
        </w:rPr>
        <w:t>Reach Riverside Development Corporation</w:t>
      </w:r>
      <w:bookmarkEnd w:id="44"/>
    </w:p>
    <w:p w14:paraId="2C648010" w14:textId="77777777" w:rsidR="008676DB" w:rsidRDefault="008676DB" w:rsidP="485B8E39">
      <w:pPr>
        <w:rPr>
          <w:rFonts w:cstheme="minorBidi"/>
        </w:rPr>
      </w:pPr>
    </w:p>
    <w:p w14:paraId="14B0CDBA" w14:textId="4733E1A6" w:rsidR="00E3733D" w:rsidRDefault="00874091" w:rsidP="485B8E39">
      <w:pPr>
        <w:rPr>
          <w:rFonts w:cstheme="minorBidi"/>
        </w:rPr>
      </w:pPr>
      <w:r w:rsidRPr="00685CAF">
        <w:rPr>
          <w:rFonts w:eastAsia="Trebuchet MS"/>
          <w:noProof/>
        </w:rPr>
        <mc:AlternateContent>
          <mc:Choice Requires="wps">
            <w:drawing>
              <wp:anchor distT="45720" distB="45720" distL="114300" distR="114300" simplePos="0" relativeHeight="251658246" behindDoc="0" locked="0" layoutInCell="1" allowOverlap="1" wp14:anchorId="1DAFC080" wp14:editId="3EE7DEEA">
                <wp:simplePos x="0" y="0"/>
                <wp:positionH relativeFrom="column">
                  <wp:posOffset>3743325</wp:posOffset>
                </wp:positionH>
                <wp:positionV relativeFrom="paragraph">
                  <wp:posOffset>29845</wp:posOffset>
                </wp:positionV>
                <wp:extent cx="2108835" cy="2605405"/>
                <wp:effectExtent l="0" t="0" r="24765" b="23495"/>
                <wp:wrapSquare wrapText="bothSides"/>
                <wp:docPr id="422641507" name="Text Box 42264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605405"/>
                        </a:xfrm>
                        <a:prstGeom prst="rect">
                          <a:avLst/>
                        </a:prstGeom>
                        <a:blipFill dpi="0" rotWithShape="1">
                          <a:blip r:embed="rId36"/>
                          <a:srcRect/>
                          <a:stretch>
                            <a:fillRect/>
                          </a:stretch>
                        </a:blipFill>
                        <a:ln w="9525">
                          <a:solidFill>
                            <a:schemeClr val="accent1"/>
                          </a:solidFill>
                          <a:miter lim="800000"/>
                          <a:headEnd/>
                          <a:tailEnd/>
                        </a:ln>
                      </wps:spPr>
                      <wps:txbx>
                        <w:txbxContent>
                          <w:p w14:paraId="559EC2DD" w14:textId="52E27165" w:rsidR="00B37CB9" w:rsidRPr="002E4449" w:rsidRDefault="00B37CB9" w:rsidP="002E4449">
                            <w:pPr>
                              <w:spacing w:before="160"/>
                              <w:jc w:val="center"/>
                              <w:rPr>
                                <w:b/>
                                <w:color w:val="008285" w:themeColor="accent1"/>
                                <w:sz w:val="24"/>
                              </w:rPr>
                            </w:pPr>
                            <w:r w:rsidRPr="002E4449">
                              <w:rPr>
                                <w:b/>
                                <w:color w:val="008285" w:themeColor="accent1"/>
                                <w:sz w:val="24"/>
                              </w:rPr>
                              <w:t>Reach Riverside</w:t>
                            </w:r>
                          </w:p>
                          <w:p w14:paraId="565C22FC" w14:textId="3D07218C" w:rsidR="00B37CB9" w:rsidRPr="002E4449" w:rsidRDefault="00B37CB9" w:rsidP="002E4449">
                            <w:pPr>
                              <w:spacing w:after="120"/>
                              <w:jc w:val="center"/>
                              <w:rPr>
                                <w:b/>
                                <w:color w:val="008285" w:themeColor="accent1"/>
                                <w:sz w:val="24"/>
                              </w:rPr>
                            </w:pPr>
                            <w:r w:rsidRPr="002E4449">
                              <w:rPr>
                                <w:b/>
                                <w:color w:val="008285" w:themeColor="accent1"/>
                                <w:sz w:val="24"/>
                              </w:rPr>
                              <w:t>Development Corporation</w:t>
                            </w:r>
                          </w:p>
                          <w:p w14:paraId="79151B02" w14:textId="0A03FF0C" w:rsidR="00DA2C41" w:rsidRPr="00BE7A3A" w:rsidRDefault="00DA2C41" w:rsidP="000D4FD7">
                            <w:pPr>
                              <w:rPr>
                                <w:b/>
                                <w:color w:val="008285" w:themeColor="accent1"/>
                              </w:rPr>
                            </w:pPr>
                            <w:r w:rsidRPr="00BE7A3A">
                              <w:rPr>
                                <w:b/>
                                <w:color w:val="008285" w:themeColor="accent1"/>
                              </w:rPr>
                              <w:t xml:space="preserve">Key Activities: </w:t>
                            </w:r>
                          </w:p>
                          <w:p w14:paraId="55D22493" w14:textId="7B8C9301" w:rsidR="00DA2C41" w:rsidRPr="00BE7A3A" w:rsidRDefault="00DA2C41" w:rsidP="002E4449">
                            <w:pPr>
                              <w:pStyle w:val="ListParagraph"/>
                              <w:numPr>
                                <w:ilvl w:val="0"/>
                                <w:numId w:val="33"/>
                              </w:numPr>
                              <w:ind w:left="360" w:hanging="216"/>
                              <w:rPr>
                                <w:color w:val="008285" w:themeColor="accent1"/>
                              </w:rPr>
                            </w:pPr>
                            <w:r w:rsidRPr="00BE7A3A">
                              <w:rPr>
                                <w:color w:val="008285" w:themeColor="accent1"/>
                              </w:rPr>
                              <w:t>Fatherhood/partner engagement</w:t>
                            </w:r>
                          </w:p>
                          <w:p w14:paraId="56DBC339" w14:textId="5B3D2A60" w:rsidR="00DA2C41" w:rsidRPr="00BE7A3A" w:rsidRDefault="00DA2C41" w:rsidP="002E4449">
                            <w:pPr>
                              <w:pStyle w:val="ListParagraph"/>
                              <w:numPr>
                                <w:ilvl w:val="0"/>
                                <w:numId w:val="33"/>
                              </w:numPr>
                              <w:ind w:left="360" w:hanging="216"/>
                              <w:rPr>
                                <w:color w:val="008285" w:themeColor="accent1"/>
                              </w:rPr>
                            </w:pPr>
                            <w:r w:rsidRPr="00BE7A3A">
                              <w:rPr>
                                <w:color w:val="008285" w:themeColor="accent1"/>
                              </w:rPr>
                              <w:t>Flex funds to mothers</w:t>
                            </w:r>
                          </w:p>
                          <w:p w14:paraId="79D201E7" w14:textId="77777777" w:rsidR="00DA2C41" w:rsidRPr="00BE7A3A" w:rsidRDefault="00DA2C41" w:rsidP="000D4FD7">
                            <w:pPr>
                              <w:rPr>
                                <w:b/>
                                <w:color w:val="008285" w:themeColor="accent1"/>
                              </w:rPr>
                            </w:pPr>
                            <w:r w:rsidRPr="00BE7A3A">
                              <w:rPr>
                                <w:b/>
                                <w:color w:val="008285" w:themeColor="accent1"/>
                              </w:rPr>
                              <w:t>Intended Outcomes:</w:t>
                            </w:r>
                          </w:p>
                          <w:p w14:paraId="089FE758" w14:textId="51C97715" w:rsidR="00DA2C41" w:rsidRPr="00BE7A3A" w:rsidRDefault="00DA2C41" w:rsidP="002E4449">
                            <w:pPr>
                              <w:pStyle w:val="ListParagraph"/>
                              <w:numPr>
                                <w:ilvl w:val="0"/>
                                <w:numId w:val="34"/>
                              </w:numPr>
                              <w:ind w:left="360" w:hanging="216"/>
                              <w:rPr>
                                <w:color w:val="008285" w:themeColor="accent1"/>
                              </w:rPr>
                            </w:pPr>
                            <w:r w:rsidRPr="00BE7A3A">
                              <w:rPr>
                                <w:color w:val="008285" w:themeColor="accent1"/>
                              </w:rPr>
                              <w:t xml:space="preserve">Improve fatherhood engagement and </w:t>
                            </w:r>
                            <w:proofErr w:type="gramStart"/>
                            <w:r w:rsidRPr="00BE7A3A">
                              <w:rPr>
                                <w:color w:val="008285" w:themeColor="accent1"/>
                              </w:rPr>
                              <w:t>skills</w:t>
                            </w:r>
                            <w:proofErr w:type="gramEnd"/>
                          </w:p>
                          <w:p w14:paraId="765D47F2" w14:textId="548F930D" w:rsidR="00DA2C41" w:rsidRPr="00BE7A3A" w:rsidRDefault="00DA2C41" w:rsidP="002E4449">
                            <w:pPr>
                              <w:pStyle w:val="ListParagraph"/>
                              <w:numPr>
                                <w:ilvl w:val="0"/>
                                <w:numId w:val="34"/>
                              </w:numPr>
                              <w:ind w:left="360" w:hanging="216"/>
                              <w:rPr>
                                <w:color w:val="008285" w:themeColor="accent1"/>
                              </w:rPr>
                            </w:pPr>
                            <w:r w:rsidRPr="00BE7A3A">
                              <w:rPr>
                                <w:color w:val="008285" w:themeColor="accent1"/>
                              </w:rPr>
                              <w:t xml:space="preserve">Improve access to basic need </w:t>
                            </w:r>
                            <w:proofErr w:type="gramStart"/>
                            <w:r w:rsidRPr="00BE7A3A">
                              <w:rPr>
                                <w:color w:val="008285" w:themeColor="accent1"/>
                              </w:rPr>
                              <w:t>items</w:t>
                            </w:r>
                            <w:proofErr w:type="gramEnd"/>
                            <w:r w:rsidRPr="00BE7A3A">
                              <w:rPr>
                                <w:color w:val="008285" w:themeColor="accen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FC080" id="Text Box 422641507" o:spid="_x0000_s1048" type="#_x0000_t202" style="position:absolute;margin-left:294.75pt;margin-top:2.35pt;width:166.05pt;height:205.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gK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BUA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gK&#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BUA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gK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BUA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gKAAD//+zZgQAA&#10;AACAIH/rQS6N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BUA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gK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BUA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gK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BUA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gKAAD//+zZgQAAAACAIH/rQS6N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BUA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gKAAD//+zZgQAAAACAIH/rQS6N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BUA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gKAAD//+zZgQAAAACAIH/rQS6N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BUA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ZgQAAAACAIH/rQS6N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gKAAD//+zZgQAAAACAIH/rQS6N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BUAAAD//+zZgQAAAACA&#10;IH/rQS6N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gKAAD//+zZgQAAAACAIH/rQS6N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BUAAAD//+zZgQAAAACAIH/rQS6N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gKAAD//+zZ&#10;gQAAAACAIH/rQS6N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BUAAAD//+zZgQAAAACAIH/rQS6N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gKAAD//+zZgQAAAACAIH/rQS6N&#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BUAAAD//+zZgQAAAACAIH/rQS6N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BUAAAD//+zZgQAAAACAIH/rQS6N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gKAAD/&#10;/+zZgQAAAACAIH/rQS6N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BUAAAD//+zZgQAAAACAIH/rQS6N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gKAAD//+zZgQAAAACAIH/r&#10;QS6N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BUAAAD//+zZgQAAAACAIH/rQS6N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gKAAD//+zZgQAAAACAIH/rQS6N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" strokecolor="#008285 [3204]">
                <v:fill r:id="rId37" o:title="" recolor="t" rotate="t" type="frame"/>
                <v:textbox>
                  <w:txbxContent>
                    <w:p w14:paraId="559EC2DD" w14:textId="52E27165" w:rsidR="00B37CB9" w:rsidRPr="002E4449" w:rsidRDefault="00B37CB9" w:rsidP="002E4449">
                      <w:pPr>
                        <w:spacing w:before="160"/>
                        <w:jc w:val="center"/>
                        <w:rPr>
                          <w:b/>
                          <w:color w:val="008285" w:themeColor="accent1"/>
                          <w:sz w:val="24"/>
                        </w:rPr>
                      </w:pPr>
                      <w:r w:rsidRPr="002E4449">
                        <w:rPr>
                          <w:b/>
                          <w:color w:val="008285" w:themeColor="accent1"/>
                          <w:sz w:val="24"/>
                        </w:rPr>
                        <w:t>Reach Riverside</w:t>
                      </w:r>
                    </w:p>
                    <w:p w14:paraId="565C22FC" w14:textId="3D07218C" w:rsidR="00B37CB9" w:rsidRPr="002E4449" w:rsidRDefault="00B37CB9" w:rsidP="002E4449">
                      <w:pPr>
                        <w:spacing w:after="120"/>
                        <w:jc w:val="center"/>
                        <w:rPr>
                          <w:b/>
                          <w:color w:val="008285" w:themeColor="accent1"/>
                          <w:sz w:val="24"/>
                        </w:rPr>
                      </w:pPr>
                      <w:r w:rsidRPr="002E4449">
                        <w:rPr>
                          <w:b/>
                          <w:color w:val="008285" w:themeColor="accent1"/>
                          <w:sz w:val="24"/>
                        </w:rPr>
                        <w:t>Development Corporation</w:t>
                      </w:r>
                    </w:p>
                    <w:p w14:paraId="79151B02" w14:textId="0A03FF0C" w:rsidR="00DA2C41" w:rsidRPr="00BE7A3A" w:rsidRDefault="00DA2C41" w:rsidP="000D4FD7">
                      <w:pPr>
                        <w:rPr>
                          <w:b/>
                          <w:color w:val="008285" w:themeColor="accent1"/>
                        </w:rPr>
                      </w:pPr>
                      <w:r w:rsidRPr="00BE7A3A">
                        <w:rPr>
                          <w:b/>
                          <w:color w:val="008285" w:themeColor="accent1"/>
                        </w:rPr>
                        <w:t xml:space="preserve">Key Activities: </w:t>
                      </w:r>
                    </w:p>
                    <w:p w14:paraId="55D22493" w14:textId="7B8C9301" w:rsidR="00DA2C41" w:rsidRPr="00BE7A3A" w:rsidRDefault="00DA2C41" w:rsidP="002E4449">
                      <w:pPr>
                        <w:pStyle w:val="ListParagraph"/>
                        <w:numPr>
                          <w:ilvl w:val="0"/>
                          <w:numId w:val="33"/>
                        </w:numPr>
                        <w:ind w:left="360" w:hanging="216"/>
                        <w:rPr>
                          <w:color w:val="008285" w:themeColor="accent1"/>
                        </w:rPr>
                      </w:pPr>
                      <w:r w:rsidRPr="00BE7A3A">
                        <w:rPr>
                          <w:color w:val="008285" w:themeColor="accent1"/>
                        </w:rPr>
                        <w:t>Fatherhood/partner engagement</w:t>
                      </w:r>
                    </w:p>
                    <w:p w14:paraId="56DBC339" w14:textId="5B3D2A60" w:rsidR="00DA2C41" w:rsidRPr="00BE7A3A" w:rsidRDefault="00DA2C41" w:rsidP="002E4449">
                      <w:pPr>
                        <w:pStyle w:val="ListParagraph"/>
                        <w:numPr>
                          <w:ilvl w:val="0"/>
                          <w:numId w:val="33"/>
                        </w:numPr>
                        <w:ind w:left="360" w:hanging="216"/>
                        <w:rPr>
                          <w:color w:val="008285" w:themeColor="accent1"/>
                        </w:rPr>
                      </w:pPr>
                      <w:r w:rsidRPr="00BE7A3A">
                        <w:rPr>
                          <w:color w:val="008285" w:themeColor="accent1"/>
                        </w:rPr>
                        <w:t>Flex funds to mothers</w:t>
                      </w:r>
                    </w:p>
                    <w:p w14:paraId="79D201E7" w14:textId="77777777" w:rsidR="00DA2C41" w:rsidRPr="00BE7A3A" w:rsidRDefault="00DA2C41" w:rsidP="000D4FD7">
                      <w:pPr>
                        <w:rPr>
                          <w:b/>
                          <w:color w:val="008285" w:themeColor="accent1"/>
                        </w:rPr>
                      </w:pPr>
                      <w:r w:rsidRPr="00BE7A3A">
                        <w:rPr>
                          <w:b/>
                          <w:color w:val="008285" w:themeColor="accent1"/>
                        </w:rPr>
                        <w:t>Intended Outcomes:</w:t>
                      </w:r>
                    </w:p>
                    <w:p w14:paraId="089FE758" w14:textId="51C97715" w:rsidR="00DA2C41" w:rsidRPr="00BE7A3A" w:rsidRDefault="00DA2C41" w:rsidP="002E4449">
                      <w:pPr>
                        <w:pStyle w:val="ListParagraph"/>
                        <w:numPr>
                          <w:ilvl w:val="0"/>
                          <w:numId w:val="34"/>
                        </w:numPr>
                        <w:ind w:left="360" w:hanging="216"/>
                        <w:rPr>
                          <w:color w:val="008285" w:themeColor="accent1"/>
                        </w:rPr>
                      </w:pPr>
                      <w:r w:rsidRPr="00BE7A3A">
                        <w:rPr>
                          <w:color w:val="008285" w:themeColor="accent1"/>
                        </w:rPr>
                        <w:t xml:space="preserve">Improve fatherhood engagement and </w:t>
                      </w:r>
                      <w:proofErr w:type="gramStart"/>
                      <w:r w:rsidRPr="00BE7A3A">
                        <w:rPr>
                          <w:color w:val="008285" w:themeColor="accent1"/>
                        </w:rPr>
                        <w:t>skills</w:t>
                      </w:r>
                      <w:proofErr w:type="gramEnd"/>
                    </w:p>
                    <w:p w14:paraId="765D47F2" w14:textId="548F930D" w:rsidR="00DA2C41" w:rsidRPr="00BE7A3A" w:rsidRDefault="00DA2C41" w:rsidP="002E4449">
                      <w:pPr>
                        <w:pStyle w:val="ListParagraph"/>
                        <w:numPr>
                          <w:ilvl w:val="0"/>
                          <w:numId w:val="34"/>
                        </w:numPr>
                        <w:ind w:left="360" w:hanging="216"/>
                        <w:rPr>
                          <w:color w:val="008285" w:themeColor="accent1"/>
                        </w:rPr>
                      </w:pPr>
                      <w:r w:rsidRPr="00BE7A3A">
                        <w:rPr>
                          <w:color w:val="008285" w:themeColor="accent1"/>
                        </w:rPr>
                        <w:t xml:space="preserve">Improve access to basic need </w:t>
                      </w:r>
                      <w:proofErr w:type="gramStart"/>
                      <w:r w:rsidRPr="00BE7A3A">
                        <w:rPr>
                          <w:color w:val="008285" w:themeColor="accent1"/>
                        </w:rPr>
                        <w:t>items</w:t>
                      </w:r>
                      <w:proofErr w:type="gramEnd"/>
                      <w:r w:rsidRPr="00BE7A3A">
                        <w:rPr>
                          <w:color w:val="008285" w:themeColor="accent1"/>
                        </w:rPr>
                        <w:t xml:space="preserve"> </w:t>
                      </w:r>
                    </w:p>
                  </w:txbxContent>
                </v:textbox>
                <w10:wrap type="square"/>
              </v:shape>
            </w:pict>
          </mc:Fallback>
        </mc:AlternateContent>
      </w:r>
      <w:r w:rsidR="00E3733D" w:rsidRPr="485B8E39">
        <w:rPr>
          <w:rFonts w:cstheme="minorBidi"/>
        </w:rPr>
        <w:t xml:space="preserve">Reach Riverside Development Corporation (Kingswood) was a mini-grantee in Cycles 1 and 2. They proposed to provide targeted services (at the Kingswood Community Center) designed to reduce toxic stress to women of childbearing age and their partners including: a multi-generational maternal and child health program, referral and resource services, case management, </w:t>
      </w:r>
      <w:proofErr w:type="gramStart"/>
      <w:r w:rsidR="00E3733D" w:rsidRPr="485B8E39">
        <w:rPr>
          <w:rFonts w:cstheme="minorBidi"/>
        </w:rPr>
        <w:t>workshops</w:t>
      </w:r>
      <w:proofErr w:type="gramEnd"/>
      <w:r w:rsidR="00E3733D" w:rsidRPr="485B8E39">
        <w:rPr>
          <w:rFonts w:cstheme="minorBidi"/>
        </w:rPr>
        <w:t xml:space="preserve"> and training, including workshops to increase fatherhood/partner engagement. Because of challenges with startup, the REACH program </w:t>
      </w:r>
      <w:r w:rsidR="00C81B35" w:rsidRPr="485B8E39">
        <w:rPr>
          <w:rFonts w:cstheme="minorBidi"/>
        </w:rPr>
        <w:t xml:space="preserve">reduced its program and </w:t>
      </w:r>
      <w:r w:rsidR="00E3733D" w:rsidRPr="485B8E39">
        <w:rPr>
          <w:rFonts w:cstheme="minorBidi"/>
        </w:rPr>
        <w:t>shifted focus to provide Flex Fund to parenting mothers to secure basic need items and to offer the fatherhood/partner engagement component</w:t>
      </w:r>
      <w:r w:rsidR="58AA8EE6" w:rsidRPr="485B8E39">
        <w:rPr>
          <w:rFonts w:cstheme="minorBidi"/>
        </w:rPr>
        <w:t>.</w:t>
      </w:r>
    </w:p>
    <w:p w14:paraId="3C0F8B77" w14:textId="39E086A9" w:rsidR="485B8E39" w:rsidRDefault="485B8E39" w:rsidP="485B8E39">
      <w:pPr>
        <w:rPr>
          <w:rFonts w:cstheme="minorBidi"/>
        </w:rPr>
      </w:pPr>
    </w:p>
    <w:p w14:paraId="3AB63847" w14:textId="49872650" w:rsidR="00E3733D" w:rsidRPr="00D07BC0" w:rsidRDefault="00E3733D" w:rsidP="00E3733D">
      <w:pPr>
        <w:rPr>
          <w:rFonts w:cstheme="minorHAnsi"/>
          <w:b/>
        </w:rPr>
      </w:pPr>
      <w:r>
        <w:rPr>
          <w:rFonts w:cstheme="minorHAnsi"/>
          <w:b/>
        </w:rPr>
        <w:t>Reach and Impact</w:t>
      </w:r>
    </w:p>
    <w:p w14:paraId="7B99D3C1" w14:textId="3C58E4A3" w:rsidR="00E3733D" w:rsidRPr="00D07BC0" w:rsidRDefault="00B37CB9" w:rsidP="00E3733D">
      <w:pPr>
        <w:rPr>
          <w:rFonts w:cstheme="minorHAnsi"/>
        </w:rPr>
      </w:pPr>
      <w:r>
        <w:rPr>
          <w:rFonts w:cstheme="minorHAnsi"/>
        </w:rPr>
        <w:t>Twenty-six</w:t>
      </w:r>
      <w:r w:rsidR="00E3733D">
        <w:rPr>
          <w:rFonts w:cstheme="minorHAnsi"/>
        </w:rPr>
        <w:t xml:space="preserve"> men participated in the </w:t>
      </w:r>
      <w:r w:rsidR="00E3733D" w:rsidRPr="00D07BC0">
        <w:rPr>
          <w:rFonts w:cstheme="minorHAnsi"/>
        </w:rPr>
        <w:t>“Every Man Counts” workshop series</w:t>
      </w:r>
      <w:r w:rsidR="000D0C9A">
        <w:rPr>
          <w:rFonts w:cstheme="minorHAnsi"/>
        </w:rPr>
        <w:t xml:space="preserve"> and 16</w:t>
      </w:r>
      <w:r w:rsidR="00B80BB3">
        <w:rPr>
          <w:rFonts w:cstheme="minorHAnsi"/>
        </w:rPr>
        <w:t xml:space="preserve"> men </w:t>
      </w:r>
      <w:r w:rsidR="000D0C9A">
        <w:rPr>
          <w:rFonts w:cstheme="minorHAnsi"/>
        </w:rPr>
        <w:t xml:space="preserve">participated in </w:t>
      </w:r>
      <w:r w:rsidR="00E3733D">
        <w:rPr>
          <w:rFonts w:cstheme="minorHAnsi"/>
        </w:rPr>
        <w:t>the “24/7 Dads” workshop series</w:t>
      </w:r>
      <w:r w:rsidR="000D0C9A">
        <w:rPr>
          <w:rFonts w:cstheme="minorHAnsi"/>
        </w:rPr>
        <w:t xml:space="preserve">.  Some men attended </w:t>
      </w:r>
      <w:r w:rsidR="00E3733D">
        <w:rPr>
          <w:rFonts w:cstheme="minorHAnsi"/>
        </w:rPr>
        <w:t>both</w:t>
      </w:r>
      <w:r w:rsidR="00E3733D" w:rsidRPr="00D07BC0">
        <w:rPr>
          <w:rFonts w:cstheme="minorHAnsi"/>
        </w:rPr>
        <w:t xml:space="preserve">.  </w:t>
      </w:r>
      <w:r w:rsidR="00EF283C">
        <w:rPr>
          <w:rFonts w:cstheme="minorHAnsi"/>
        </w:rPr>
        <w:t xml:space="preserve">Additionally, </w:t>
      </w:r>
      <w:r w:rsidR="00EF283C" w:rsidRPr="00D07BC0">
        <w:rPr>
          <w:rFonts w:cstheme="minorHAnsi"/>
        </w:rPr>
        <w:t xml:space="preserve">five men </w:t>
      </w:r>
      <w:r w:rsidR="00E334BA">
        <w:rPr>
          <w:rFonts w:cstheme="minorHAnsi"/>
        </w:rPr>
        <w:t xml:space="preserve">who took either workshop series </w:t>
      </w:r>
      <w:r w:rsidR="00EF283C" w:rsidRPr="00D07BC0">
        <w:rPr>
          <w:rFonts w:cstheme="minorHAnsi"/>
        </w:rPr>
        <w:t xml:space="preserve">were provided with case management sessions.  </w:t>
      </w:r>
      <w:r w:rsidR="00E3733D">
        <w:rPr>
          <w:rFonts w:cstheme="minorHAnsi"/>
        </w:rPr>
        <w:t xml:space="preserve">All 26 men were Black/African American and between the ages of 15 and 79.  About </w:t>
      </w:r>
      <w:r w:rsidR="003F37ED">
        <w:rPr>
          <w:rFonts w:cstheme="minorHAnsi"/>
        </w:rPr>
        <w:t>two-thirds</w:t>
      </w:r>
      <w:r w:rsidR="00E3733D">
        <w:rPr>
          <w:rFonts w:cstheme="minorHAnsi"/>
        </w:rPr>
        <w:t xml:space="preserve"> were fathers.  Those who were not fathers were age 19 or younger.  </w:t>
      </w:r>
      <w:r w:rsidR="00742C1E">
        <w:rPr>
          <w:rFonts w:cstheme="minorHAnsi"/>
        </w:rPr>
        <w:t xml:space="preserve">A total of 12 </w:t>
      </w:r>
      <w:r w:rsidR="00EF283C">
        <w:rPr>
          <w:rFonts w:cstheme="minorHAnsi"/>
        </w:rPr>
        <w:t>men</w:t>
      </w:r>
      <w:r w:rsidR="00E3733D">
        <w:rPr>
          <w:rFonts w:cstheme="minorHAnsi"/>
        </w:rPr>
        <w:t xml:space="preserve"> were married or had a partner. </w:t>
      </w:r>
    </w:p>
    <w:p w14:paraId="575D9CC1" w14:textId="77777777" w:rsidR="00E3733D" w:rsidRDefault="00E3733D" w:rsidP="00E3733D">
      <w:pPr>
        <w:rPr>
          <w:rFonts w:cstheme="minorHAnsi"/>
          <w:b/>
          <w:i/>
          <w:color w:val="000000"/>
        </w:rPr>
      </w:pPr>
    </w:p>
    <w:p w14:paraId="4DC1B80C" w14:textId="27644F4B" w:rsidR="00EC1032" w:rsidRDefault="007E4BDD" w:rsidP="00E3733D">
      <w:pPr>
        <w:rPr>
          <w:rFonts w:cstheme="minorHAnsi"/>
        </w:rPr>
      </w:pPr>
      <w:r>
        <w:rPr>
          <w:rFonts w:cstheme="minorHAnsi"/>
        </w:rPr>
        <w:t>At the end of the workshop series, p</w:t>
      </w:r>
      <w:r w:rsidR="00E3733D" w:rsidRPr="00D07BC0">
        <w:rPr>
          <w:rFonts w:cstheme="minorHAnsi"/>
        </w:rPr>
        <w:t>articipants were asked to compete a survey.  Results for both were very positive.</w:t>
      </w:r>
      <w:r w:rsidR="00E3733D">
        <w:rPr>
          <w:rFonts w:cstheme="minorHAnsi"/>
        </w:rPr>
        <w:t xml:space="preserve"> </w:t>
      </w:r>
      <w:r>
        <w:rPr>
          <w:rFonts w:cstheme="minorHAnsi"/>
        </w:rPr>
        <w:t xml:space="preserve"> </w:t>
      </w:r>
      <w:r w:rsidR="00E3733D">
        <w:rPr>
          <w:rFonts w:cstheme="minorHAnsi"/>
        </w:rPr>
        <w:t xml:space="preserve">All </w:t>
      </w:r>
      <w:r w:rsidR="00E3733D" w:rsidRPr="00D07BC0">
        <w:rPr>
          <w:rFonts w:cstheme="minorHAnsi"/>
        </w:rPr>
        <w:t>respondents rated the course content, instructor, and overall quality of the course as excellent.  Nearly all survey respondents strongly agreed that they learned new things</w:t>
      </w:r>
      <w:r>
        <w:rPr>
          <w:rFonts w:cstheme="minorHAnsi"/>
        </w:rPr>
        <w:t xml:space="preserve"> and</w:t>
      </w:r>
      <w:r w:rsidR="00E3733D" w:rsidRPr="00D07BC0">
        <w:rPr>
          <w:rFonts w:cstheme="minorHAnsi"/>
        </w:rPr>
        <w:t xml:space="preserve"> that the course was helpful </w:t>
      </w:r>
      <w:r>
        <w:rPr>
          <w:rFonts w:cstheme="minorHAnsi"/>
        </w:rPr>
        <w:t xml:space="preserve">to </w:t>
      </w:r>
      <w:r w:rsidR="00E3733D" w:rsidRPr="00D07BC0">
        <w:rPr>
          <w:rFonts w:cstheme="minorHAnsi"/>
        </w:rPr>
        <w:t>them as a father or future father</w:t>
      </w:r>
      <w:r>
        <w:rPr>
          <w:rFonts w:cstheme="minorHAnsi"/>
        </w:rPr>
        <w:t xml:space="preserve">.  </w:t>
      </w:r>
      <w:r w:rsidR="00777C5B">
        <w:rPr>
          <w:rFonts w:cstheme="minorHAnsi"/>
        </w:rPr>
        <w:t xml:space="preserve">Nearly all respondents indicated </w:t>
      </w:r>
      <w:r w:rsidR="00E3733D" w:rsidRPr="00D07BC0">
        <w:rPr>
          <w:rFonts w:cstheme="minorHAnsi"/>
        </w:rPr>
        <w:t xml:space="preserve">that they </w:t>
      </w:r>
      <w:proofErr w:type="gramStart"/>
      <w:r w:rsidR="00E3733D" w:rsidRPr="00D07BC0">
        <w:rPr>
          <w:rFonts w:cstheme="minorHAnsi"/>
        </w:rPr>
        <w:t>will</w:t>
      </w:r>
      <w:proofErr w:type="gramEnd"/>
      <w:r w:rsidR="00E3733D" w:rsidRPr="00D07BC0">
        <w:rPr>
          <w:rFonts w:cstheme="minorHAnsi"/>
        </w:rPr>
        <w:t xml:space="preserve"> use what they learned in their daily lives, and that they have become better fathers as a result of the course.  All strongly agreed they would take the course again and </w:t>
      </w:r>
      <w:r w:rsidR="00777C5B">
        <w:rPr>
          <w:rFonts w:cstheme="minorHAnsi"/>
        </w:rPr>
        <w:t xml:space="preserve">will </w:t>
      </w:r>
      <w:r w:rsidR="00E3733D" w:rsidRPr="00D07BC0">
        <w:rPr>
          <w:rFonts w:cstheme="minorHAnsi"/>
        </w:rPr>
        <w:t xml:space="preserve">recommend it to others.  </w:t>
      </w:r>
    </w:p>
    <w:p w14:paraId="160A2844" w14:textId="77777777" w:rsidR="00B6678A" w:rsidRDefault="00B6678A" w:rsidP="00B6678A">
      <w:pPr>
        <w:jc w:val="center"/>
        <w:rPr>
          <w:rFonts w:cstheme="minorBidi"/>
          <w:b/>
          <w:bCs/>
        </w:rPr>
      </w:pPr>
    </w:p>
    <w:p w14:paraId="6DA1E0DA" w14:textId="77777777" w:rsidR="00DF01C9" w:rsidRDefault="00DF01C9" w:rsidP="00DF01C9">
      <w:pPr>
        <w:ind w:left="2970"/>
        <w:jc w:val="center"/>
        <w:rPr>
          <w:rFonts w:cstheme="minorBidi"/>
          <w:b/>
          <w:bCs/>
        </w:rPr>
      </w:pPr>
    </w:p>
    <w:p w14:paraId="746C4964" w14:textId="77777777" w:rsidR="00DF01C9" w:rsidRDefault="00DF01C9">
      <w:pPr>
        <w:spacing w:after="160" w:line="259" w:lineRule="auto"/>
        <w:rPr>
          <w:rFonts w:cstheme="minorBidi"/>
          <w:b/>
          <w:bCs/>
        </w:rPr>
      </w:pPr>
      <w:r>
        <w:rPr>
          <w:rFonts w:cstheme="minorBidi"/>
          <w:b/>
          <w:bCs/>
        </w:rPr>
        <w:br w:type="page"/>
      </w:r>
    </w:p>
    <w:p w14:paraId="48BEA244" w14:textId="6BF2668E" w:rsidR="00B6678A" w:rsidRPr="001123CA" w:rsidRDefault="00B6678A" w:rsidP="00DF01C9">
      <w:pPr>
        <w:ind w:left="2970"/>
        <w:jc w:val="center"/>
        <w:rPr>
          <w:sz w:val="24"/>
          <w:szCs w:val="28"/>
        </w:rPr>
      </w:pPr>
      <w:r w:rsidRPr="001123CA">
        <w:rPr>
          <w:rFonts w:cstheme="minorBidi"/>
          <w:b/>
          <w:sz w:val="24"/>
          <w:szCs w:val="28"/>
        </w:rPr>
        <w:t>Figure 1</w:t>
      </w:r>
      <w:r w:rsidR="001671BA" w:rsidRPr="001123CA">
        <w:rPr>
          <w:rFonts w:cstheme="minorBidi"/>
          <w:b/>
          <w:sz w:val="24"/>
          <w:szCs w:val="28"/>
        </w:rPr>
        <w:t>6</w:t>
      </w:r>
      <w:r w:rsidRPr="001123CA">
        <w:rPr>
          <w:rFonts w:cstheme="minorBidi"/>
          <w:b/>
          <w:sz w:val="24"/>
          <w:szCs w:val="28"/>
        </w:rPr>
        <w:t>: Reach and Impact of the Reach Riverside Development Corporation, Delaware, 2020-2023</w:t>
      </w:r>
    </w:p>
    <w:p w14:paraId="6F47E117" w14:textId="425B14F8" w:rsidR="00EC1032" w:rsidRDefault="00874091" w:rsidP="00E3733D">
      <w:pPr>
        <w:rPr>
          <w:rFonts w:cstheme="minorHAnsi"/>
        </w:rPr>
      </w:pPr>
      <w:r>
        <w:rPr>
          <w:noProof/>
        </w:rPr>
        <w:drawing>
          <wp:anchor distT="0" distB="0" distL="114300" distR="114300" simplePos="0" relativeHeight="251658257" behindDoc="0" locked="0" layoutInCell="1" allowOverlap="1" wp14:anchorId="1E65F59A" wp14:editId="33F7E951">
            <wp:simplePos x="0" y="0"/>
            <wp:positionH relativeFrom="column">
              <wp:posOffset>1854200</wp:posOffset>
            </wp:positionH>
            <wp:positionV relativeFrom="paragraph">
              <wp:posOffset>117665</wp:posOffset>
            </wp:positionV>
            <wp:extent cx="3996358" cy="3087357"/>
            <wp:effectExtent l="19050" t="19050" r="23495" b="18415"/>
            <wp:wrapSquare wrapText="bothSides"/>
            <wp:docPr id="61" name="Picture 61" descr="A white and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and blue background with black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96358" cy="3087357"/>
                    </a:xfrm>
                    <a:prstGeom prst="rect">
                      <a:avLst/>
                    </a:prstGeom>
                    <a:ln>
                      <a:solidFill>
                        <a:schemeClr val="accent1"/>
                      </a:solidFill>
                    </a:ln>
                  </pic:spPr>
                </pic:pic>
              </a:graphicData>
            </a:graphic>
          </wp:anchor>
        </w:drawing>
      </w:r>
    </w:p>
    <w:p w14:paraId="3D538BE1" w14:textId="2691A8BA" w:rsidR="00E3733D" w:rsidRPr="00D07BC0" w:rsidRDefault="00E3733D" w:rsidP="00E3733D">
      <w:pPr>
        <w:rPr>
          <w:rFonts w:cstheme="minorHAnsi"/>
        </w:rPr>
      </w:pPr>
      <w:r w:rsidRPr="00D07BC0">
        <w:rPr>
          <w:rFonts w:cstheme="minorHAnsi"/>
        </w:rPr>
        <w:t>When asked about the most helpful things about the course, one participant said: “</w:t>
      </w:r>
      <w:r w:rsidRPr="00D07BC0">
        <w:rPr>
          <w:rFonts w:cstheme="minorHAnsi"/>
          <w:color w:val="000000"/>
        </w:rPr>
        <w:t>It made me bec</w:t>
      </w:r>
      <w:r w:rsidR="00EC1032">
        <w:rPr>
          <w:rFonts w:cstheme="minorHAnsi"/>
          <w:color w:val="000000"/>
        </w:rPr>
        <w:t>o</w:t>
      </w:r>
      <w:r w:rsidRPr="00D07BC0">
        <w:rPr>
          <w:rFonts w:cstheme="minorHAnsi"/>
          <w:color w:val="000000"/>
        </w:rPr>
        <w:t xml:space="preserve">me a better father </w:t>
      </w:r>
      <w:r w:rsidR="00C9662E">
        <w:rPr>
          <w:rFonts w:cstheme="minorHAnsi"/>
          <w:color w:val="000000"/>
        </w:rPr>
        <w:t>and</w:t>
      </w:r>
      <w:r w:rsidRPr="00D07BC0">
        <w:rPr>
          <w:rFonts w:cstheme="minorHAnsi"/>
          <w:color w:val="000000"/>
        </w:rPr>
        <w:t xml:space="preserve"> helped me get involved more with my community.”  Another said it helped him “get knowledge of what being a future father really means.”</w:t>
      </w:r>
    </w:p>
    <w:p w14:paraId="492A0291" w14:textId="77777777" w:rsidR="00E3733D" w:rsidRDefault="00E3733D" w:rsidP="00E3733D"/>
    <w:p w14:paraId="6BB1479E" w14:textId="54548A48" w:rsidR="00E3733D" w:rsidRDefault="00E3733D" w:rsidP="00E3733D">
      <w:r>
        <w:t xml:space="preserve">At the end of Cycle 2, </w:t>
      </w:r>
      <w:r w:rsidR="00BF138A">
        <w:t xml:space="preserve">REACH </w:t>
      </w:r>
      <w:r>
        <w:t>Riverside decided not to pursue continued funding, but to focus on internal capacity building.</w:t>
      </w:r>
    </w:p>
    <w:p w14:paraId="0B157B87" w14:textId="78045CD8" w:rsidR="00E3733D" w:rsidRPr="00CB4DED" w:rsidRDefault="00E3733D" w:rsidP="00A46456">
      <w:pPr>
        <w:jc w:val="center"/>
      </w:pPr>
    </w:p>
    <w:p w14:paraId="237C536D" w14:textId="15869412" w:rsidR="00DF2329" w:rsidRDefault="00DF2329" w:rsidP="00440318">
      <w:pPr>
        <w:pStyle w:val="Heading2"/>
        <w:rPr>
          <w:rFonts w:asciiTheme="minorHAnsi" w:hAnsiTheme="minorHAnsi" w:cstheme="minorHAnsi"/>
          <w:b/>
          <w:color w:val="954F72" w:themeColor="accent2"/>
        </w:rPr>
      </w:pPr>
      <w:bookmarkStart w:id="45" w:name="_Toc150948725"/>
      <w:r w:rsidRPr="00BD6C36">
        <w:rPr>
          <w:rFonts w:asciiTheme="minorHAnsi" w:hAnsiTheme="minorHAnsi" w:cstheme="minorHAnsi"/>
          <w:b/>
          <w:noProof/>
          <w:color w:val="954F72" w:themeColor="accent2"/>
        </w:rPr>
        <mc:AlternateContent>
          <mc:Choice Requires="wps">
            <w:drawing>
              <wp:anchor distT="45720" distB="45720" distL="114300" distR="114300" simplePos="0" relativeHeight="251658299" behindDoc="0" locked="0" layoutInCell="1" allowOverlap="1" wp14:anchorId="2EE1E689" wp14:editId="103577D5">
                <wp:simplePos x="0" y="0"/>
                <wp:positionH relativeFrom="margin">
                  <wp:align>right</wp:align>
                </wp:positionH>
                <wp:positionV relativeFrom="paragraph">
                  <wp:posOffset>151765</wp:posOffset>
                </wp:positionV>
                <wp:extent cx="4124325" cy="257175"/>
                <wp:effectExtent l="0" t="0" r="9525" b="9525"/>
                <wp:wrapSquare wrapText="bothSides"/>
                <wp:docPr id="2084928925" name="Text Box 2084928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57175"/>
                        </a:xfrm>
                        <a:prstGeom prst="rect">
                          <a:avLst/>
                        </a:prstGeom>
                        <a:solidFill>
                          <a:srgbClr val="FFFFFF"/>
                        </a:solidFill>
                        <a:ln w="9525">
                          <a:noFill/>
                          <a:miter lim="800000"/>
                          <a:headEnd/>
                          <a:tailEnd/>
                        </a:ln>
                      </wps:spPr>
                      <wps:txbx>
                        <w:txbxContent>
                          <w:p w14:paraId="1DC36D2B" w14:textId="18649CB7" w:rsidR="00BD6C36" w:rsidRPr="00170357" w:rsidRDefault="00170357">
                            <w:pPr>
                              <w:rPr>
                                <w:sz w:val="18"/>
                                <w:szCs w:val="18"/>
                              </w:rPr>
                            </w:pPr>
                            <w:r w:rsidRPr="00170357">
                              <w:rPr>
                                <w:sz w:val="18"/>
                                <w:szCs w:val="18"/>
                              </w:rPr>
                              <w:t>*Source: Reach Riverside administrative and survey data, Delaware 2020-2023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1E689" id="Text Box 2084928925" o:spid="_x0000_s1049" type="#_x0000_t202" style="position:absolute;margin-left:273.55pt;margin-top:11.95pt;width:324.75pt;height:20.25pt;z-index:25165829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" stroked="f">
                <v:textbox>
                  <w:txbxContent>
                    <w:p w14:paraId="1DC36D2B" w14:textId="18649CB7" w:rsidR="00BD6C36" w:rsidRPr="00170357" w:rsidRDefault="00170357">
                      <w:pPr>
                        <w:rPr>
                          <w:sz w:val="18"/>
                          <w:szCs w:val="18"/>
                        </w:rPr>
                      </w:pPr>
                      <w:r w:rsidRPr="00170357">
                        <w:rPr>
                          <w:sz w:val="18"/>
                          <w:szCs w:val="18"/>
                        </w:rPr>
                        <w:t>*Source: Reach Riverside administrative and survey data, Delaware 2020-2023</w:t>
                      </w:r>
                    </w:p>
                  </w:txbxContent>
                </v:textbox>
                <w10:wrap type="square" anchorx="margin"/>
              </v:shape>
            </w:pict>
          </mc:Fallback>
        </mc:AlternateContent>
      </w:r>
    </w:p>
    <w:p w14:paraId="786BF36F" w14:textId="09517873" w:rsidR="00C4392D" w:rsidRPr="00A46456" w:rsidRDefault="00C4392D" w:rsidP="00440318">
      <w:pPr>
        <w:pStyle w:val="Heading2"/>
        <w:rPr>
          <w:rFonts w:asciiTheme="minorHAnsi" w:hAnsiTheme="minorHAnsi" w:cstheme="minorHAnsi"/>
          <w:b/>
          <w:color w:val="954F72" w:themeColor="accent2"/>
        </w:rPr>
      </w:pPr>
      <w:r w:rsidRPr="00A46456">
        <w:rPr>
          <w:rFonts w:asciiTheme="minorHAnsi" w:hAnsiTheme="minorHAnsi" w:cstheme="minorHAnsi"/>
          <w:b/>
          <w:color w:val="954F72" w:themeColor="accent2"/>
        </w:rPr>
        <w:t>Rose Hill Community Center</w:t>
      </w:r>
      <w:bookmarkEnd w:id="45"/>
      <w:r w:rsidRPr="00A46456">
        <w:rPr>
          <w:rFonts w:asciiTheme="minorHAnsi" w:hAnsiTheme="minorHAnsi" w:cstheme="minorHAnsi"/>
          <w:b/>
          <w:color w:val="954F72" w:themeColor="accent2"/>
        </w:rPr>
        <w:t xml:space="preserve"> </w:t>
      </w:r>
    </w:p>
    <w:p w14:paraId="2930BF74" w14:textId="77777777" w:rsidR="008676DB" w:rsidRDefault="008676DB" w:rsidP="61D48C4D">
      <w:pPr>
        <w:rPr>
          <w:rFonts w:cstheme="minorBidi"/>
        </w:rPr>
      </w:pPr>
    </w:p>
    <w:p w14:paraId="6066E1E2" w14:textId="3D02A2EA" w:rsidR="00C4392D" w:rsidRDefault="00874091" w:rsidP="61D48C4D">
      <w:pPr>
        <w:rPr>
          <w:rFonts w:cstheme="minorBidi"/>
        </w:rPr>
      </w:pPr>
      <w:r w:rsidRPr="00685CAF">
        <w:rPr>
          <w:rFonts w:eastAsia="Trebuchet MS" w:cstheme="minorHAnsi"/>
          <w:noProof/>
        </w:rPr>
        <mc:AlternateContent>
          <mc:Choice Requires="wps">
            <w:drawing>
              <wp:anchor distT="45720" distB="45720" distL="114300" distR="114300" simplePos="0" relativeHeight="251658242" behindDoc="0" locked="0" layoutInCell="1" allowOverlap="1" wp14:anchorId="6525772B" wp14:editId="77EAAC33">
                <wp:simplePos x="0" y="0"/>
                <wp:positionH relativeFrom="page">
                  <wp:posOffset>4276725</wp:posOffset>
                </wp:positionH>
                <wp:positionV relativeFrom="paragraph">
                  <wp:posOffset>39370</wp:posOffset>
                </wp:positionV>
                <wp:extent cx="2527935" cy="3333750"/>
                <wp:effectExtent l="0" t="0" r="24765" b="19050"/>
                <wp:wrapSquare wrapText="bothSides"/>
                <wp:docPr id="1032428621" name="Text Box 1032428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333750"/>
                        </a:xfrm>
                        <a:prstGeom prst="rect">
                          <a:avLst/>
                        </a:prstGeom>
                        <a:blipFill dpi="0" rotWithShape="1">
                          <a:blip r:embed="rId36"/>
                          <a:srcRect/>
                          <a:stretch>
                            <a:fillRect/>
                          </a:stretch>
                        </a:blipFill>
                        <a:ln w="9525">
                          <a:solidFill>
                            <a:schemeClr val="accent1"/>
                          </a:solidFill>
                          <a:miter lim="800000"/>
                          <a:headEnd/>
                          <a:tailEnd/>
                        </a:ln>
                      </wps:spPr>
                      <wps:txbx>
                        <w:txbxContent>
                          <w:p w14:paraId="41C1442A" w14:textId="77777777" w:rsidR="000D44D9" w:rsidRDefault="000D44D9" w:rsidP="002E4449">
                            <w:pPr>
                              <w:jc w:val="center"/>
                              <w:rPr>
                                <w:b/>
                                <w:bCs/>
                                <w:color w:val="008285" w:themeColor="accent1"/>
                                <w:sz w:val="24"/>
                              </w:rPr>
                            </w:pPr>
                          </w:p>
                          <w:p w14:paraId="4B04FEF1" w14:textId="7522591B" w:rsidR="000D44D9" w:rsidRPr="002E4449" w:rsidRDefault="000D44D9" w:rsidP="00C9662E">
                            <w:pPr>
                              <w:jc w:val="center"/>
                              <w:rPr>
                                <w:b/>
                                <w:bCs/>
                                <w:color w:val="008285" w:themeColor="accent1"/>
                                <w:sz w:val="24"/>
                              </w:rPr>
                            </w:pPr>
                            <w:r w:rsidRPr="002E4449">
                              <w:rPr>
                                <w:b/>
                                <w:bCs/>
                                <w:color w:val="008285" w:themeColor="accent1"/>
                                <w:sz w:val="24"/>
                              </w:rPr>
                              <w:t>Rose Hill Community Center</w:t>
                            </w:r>
                          </w:p>
                          <w:p w14:paraId="25510D53" w14:textId="77777777" w:rsidR="000D44D9" w:rsidRPr="002E4449" w:rsidRDefault="000D44D9" w:rsidP="000D44D9">
                            <w:pPr>
                              <w:rPr>
                                <w:color w:val="008285" w:themeColor="accent1"/>
                                <w:sz w:val="12"/>
                                <w:szCs w:val="12"/>
                              </w:rPr>
                            </w:pPr>
                          </w:p>
                          <w:p w14:paraId="5797B23B" w14:textId="0E5A8055" w:rsidR="00DA2C41" w:rsidRPr="002E4449" w:rsidRDefault="00DA2C41" w:rsidP="003874C8">
                            <w:pPr>
                              <w:rPr>
                                <w:rFonts w:ascii="Calibri" w:hAnsi="Calibri" w:cs="Calibri"/>
                                <w:b/>
                                <w:bCs/>
                                <w:color w:val="008285" w:themeColor="accent1"/>
                                <w:szCs w:val="22"/>
                              </w:rPr>
                            </w:pPr>
                            <w:r w:rsidRPr="002E4449">
                              <w:rPr>
                                <w:rFonts w:ascii="Calibri" w:hAnsi="Calibri" w:cs="Calibri"/>
                                <w:b/>
                                <w:bCs/>
                                <w:color w:val="008285" w:themeColor="accent1"/>
                                <w:szCs w:val="22"/>
                              </w:rPr>
                              <w:t>Women’s Wellness</w:t>
                            </w:r>
                            <w:r w:rsidR="000D44D9" w:rsidRPr="002E4449">
                              <w:rPr>
                                <w:rFonts w:ascii="Calibri" w:hAnsi="Calibri" w:cs="Calibri"/>
                                <w:b/>
                                <w:bCs/>
                                <w:color w:val="008285" w:themeColor="accent1"/>
                                <w:szCs w:val="22"/>
                              </w:rPr>
                              <w:t xml:space="preserve"> </w:t>
                            </w:r>
                            <w:r w:rsidRPr="002E4449">
                              <w:rPr>
                                <w:rFonts w:ascii="Calibri" w:hAnsi="Calibri" w:cs="Calibri"/>
                                <w:b/>
                                <w:bCs/>
                                <w:color w:val="008285" w:themeColor="accent1"/>
                                <w:szCs w:val="22"/>
                              </w:rPr>
                              <w:t xml:space="preserve">Key Activities: </w:t>
                            </w:r>
                          </w:p>
                          <w:p w14:paraId="719D5D98" w14:textId="77777777" w:rsidR="00DA2C41" w:rsidRPr="006F396E" w:rsidRDefault="00DA2C41" w:rsidP="002E4449">
                            <w:pPr>
                              <w:pStyle w:val="ListParagraph"/>
                              <w:numPr>
                                <w:ilvl w:val="0"/>
                                <w:numId w:val="31"/>
                              </w:numPr>
                              <w:ind w:left="360" w:hanging="216"/>
                              <w:rPr>
                                <w:color w:val="008285" w:themeColor="accent1"/>
                              </w:rPr>
                            </w:pPr>
                            <w:r w:rsidRPr="006F396E">
                              <w:rPr>
                                <w:color w:val="008285" w:themeColor="accent1"/>
                              </w:rPr>
                              <w:t>Fitness classes</w:t>
                            </w:r>
                          </w:p>
                          <w:p w14:paraId="3D1C7A18" w14:textId="77777777" w:rsidR="00DA2C41" w:rsidRPr="006F396E" w:rsidRDefault="00DA2C41" w:rsidP="002E4449">
                            <w:pPr>
                              <w:pStyle w:val="ListParagraph"/>
                              <w:numPr>
                                <w:ilvl w:val="0"/>
                                <w:numId w:val="31"/>
                              </w:numPr>
                              <w:ind w:left="360" w:hanging="216"/>
                              <w:rPr>
                                <w:color w:val="008285" w:themeColor="accent1"/>
                              </w:rPr>
                            </w:pPr>
                            <w:r w:rsidRPr="006F396E">
                              <w:rPr>
                                <w:color w:val="008285" w:themeColor="accent1"/>
                              </w:rPr>
                              <w:t>Nutrition classes</w:t>
                            </w:r>
                          </w:p>
                          <w:p w14:paraId="0884B786" w14:textId="4E3CF34F" w:rsidR="00DA2C41" w:rsidRPr="006F396E" w:rsidRDefault="00DA2C41" w:rsidP="002E4449">
                            <w:pPr>
                              <w:pStyle w:val="ListParagraph"/>
                              <w:numPr>
                                <w:ilvl w:val="0"/>
                                <w:numId w:val="31"/>
                              </w:numPr>
                              <w:ind w:left="360" w:hanging="216"/>
                              <w:rPr>
                                <w:color w:val="008285" w:themeColor="accent1"/>
                              </w:rPr>
                            </w:pPr>
                            <w:r w:rsidRPr="006F396E">
                              <w:rPr>
                                <w:color w:val="008285" w:themeColor="accent1"/>
                              </w:rPr>
                              <w:t>Self-improvement classes</w:t>
                            </w:r>
                            <w:r w:rsidR="000D44D9">
                              <w:rPr>
                                <w:color w:val="008285" w:themeColor="accent1"/>
                              </w:rPr>
                              <w:t>.</w:t>
                            </w:r>
                          </w:p>
                          <w:p w14:paraId="66814A1F" w14:textId="77777777" w:rsidR="00DA2C41" w:rsidRPr="006F396E" w:rsidRDefault="00DA2C41" w:rsidP="003874C8">
                            <w:pPr>
                              <w:rPr>
                                <w:b/>
                                <w:bCs/>
                                <w:color w:val="008285" w:themeColor="accent1"/>
                              </w:rPr>
                            </w:pPr>
                            <w:r w:rsidRPr="006F396E">
                              <w:rPr>
                                <w:b/>
                                <w:bCs/>
                                <w:color w:val="008285" w:themeColor="accent1"/>
                              </w:rPr>
                              <w:t>Intended Outcomes:</w:t>
                            </w:r>
                          </w:p>
                          <w:p w14:paraId="09057B2E" w14:textId="77777777" w:rsidR="00DA2C41" w:rsidRPr="006F396E" w:rsidRDefault="00DA2C41" w:rsidP="002E4449">
                            <w:pPr>
                              <w:pStyle w:val="ListParagraph"/>
                              <w:numPr>
                                <w:ilvl w:val="0"/>
                                <w:numId w:val="32"/>
                              </w:numPr>
                              <w:ind w:left="360" w:hanging="216"/>
                              <w:rPr>
                                <w:rFonts w:cstheme="minorHAnsi"/>
                                <w:color w:val="008285" w:themeColor="accent1"/>
                              </w:rPr>
                            </w:pPr>
                            <w:r w:rsidRPr="006F396E">
                              <w:rPr>
                                <w:rFonts w:cstheme="minorHAnsi"/>
                                <w:color w:val="008285" w:themeColor="accent1"/>
                              </w:rPr>
                              <w:t xml:space="preserve">Increased participation in physical activities </w:t>
                            </w:r>
                          </w:p>
                          <w:p w14:paraId="3253471D" w14:textId="77777777" w:rsidR="00DA2C41" w:rsidRPr="006F396E" w:rsidRDefault="00DA2C41" w:rsidP="002E4449">
                            <w:pPr>
                              <w:pStyle w:val="ListParagraph"/>
                              <w:numPr>
                                <w:ilvl w:val="0"/>
                                <w:numId w:val="32"/>
                              </w:numPr>
                              <w:ind w:left="360" w:hanging="216"/>
                              <w:rPr>
                                <w:rFonts w:cstheme="minorHAnsi"/>
                                <w:color w:val="008285" w:themeColor="accent1"/>
                              </w:rPr>
                            </w:pPr>
                            <w:r w:rsidRPr="006F396E">
                              <w:rPr>
                                <w:rFonts w:cstheme="minorHAnsi"/>
                                <w:color w:val="008285" w:themeColor="accent1"/>
                              </w:rPr>
                              <w:t>Increased knowledge, attitudes, and intentions towards nutritional food options</w:t>
                            </w:r>
                          </w:p>
                          <w:p w14:paraId="3FDBEE3D" w14:textId="77777777" w:rsidR="00DA2C41" w:rsidRPr="006F396E" w:rsidRDefault="00DA2C41" w:rsidP="002E4449">
                            <w:pPr>
                              <w:pStyle w:val="ListParagraph"/>
                              <w:numPr>
                                <w:ilvl w:val="0"/>
                                <w:numId w:val="32"/>
                              </w:numPr>
                              <w:ind w:left="360" w:hanging="216"/>
                              <w:rPr>
                                <w:rFonts w:cstheme="minorHAnsi"/>
                                <w:color w:val="008285" w:themeColor="accent1"/>
                              </w:rPr>
                            </w:pPr>
                            <w:r w:rsidRPr="006F396E">
                              <w:rPr>
                                <w:rFonts w:cstheme="minorHAnsi"/>
                                <w:color w:val="008285" w:themeColor="accent1"/>
                              </w:rPr>
                              <w:t>Increased knowledge, attitudes, and intentions towards mental wellness</w:t>
                            </w:r>
                          </w:p>
                          <w:p w14:paraId="734F77AB" w14:textId="7C263429" w:rsidR="00DA2C41" w:rsidRPr="006F396E" w:rsidRDefault="00DA2C41" w:rsidP="002E4449">
                            <w:pPr>
                              <w:pStyle w:val="ListParagraph"/>
                              <w:numPr>
                                <w:ilvl w:val="0"/>
                                <w:numId w:val="32"/>
                              </w:numPr>
                              <w:ind w:left="360" w:hanging="216"/>
                              <w:rPr>
                                <w:color w:val="008285" w:themeColor="accent1"/>
                              </w:rPr>
                            </w:pPr>
                            <w:r w:rsidRPr="006F396E">
                              <w:rPr>
                                <w:rFonts w:cstheme="minorHAnsi"/>
                                <w:color w:val="008285" w:themeColor="accent1"/>
                              </w:rPr>
                              <w:t>Reduced stress</w:t>
                            </w:r>
                            <w:r w:rsidR="000D44D9">
                              <w:rPr>
                                <w:rFonts w:cstheme="minorHAnsi"/>
                                <w:color w:val="008285"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5772B" id="Text Box 1032428621" o:spid="_x0000_s1050" type="#_x0000_t202" style="position:absolute;margin-left:336.75pt;margin-top:3.1pt;width:199.05pt;height:262.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A5LTA1PC9BdHRyaWI6Q3JlYXRlZD4KICAgICAgICA8QXR0cmli&#10;OkV4dElkPjAzZjVmZjEyLWI0Y2YtNGQ5Zi1hMzBiLWRmMjFkOGZmNTc0ZT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FQA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Ao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FQA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Ao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FQA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Ao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FQA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FQA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Ao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F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AoAAP//7NmBAAAA&#10;AIAgf+tBLo0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FQA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Ao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FQA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Ao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FQA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FQA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Ao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FQA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AoAAP//7NmBAAAAAIAgf+tBLo0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FQA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AoAAP//7NmBAAAAAIAgf+tBLo0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FQA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AoAAP//7NmBAAAAAIAgf+tBLo0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FQA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mBAAAAAIAgf+tBLo0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AoAAP//7NmBAAAAAIAgf+tBLo0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FQAAAP//7NmBAAAAAIAg&#10;f+tBLo0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AoAAP//7NmBAAAAAIAgf+tBLo0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FQAAAP//7NmBAAAAAIAgf+tBLo0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AoAAP//7NmB&#10;AAAAAIAgf+tBLo0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FQAAAP//7NmBAAAAAIAgf+tBLo0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AoAAP//7NmBAAAAAIAgf+tBLo0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FQAAAP//7NmBAAAAAIAgf+tBLo0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FQAAAP//7NmBAAAAAIAgf+tBLo0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AoAAP//&#10;7NmBAAAAAIAgf+tBLo0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FQAAAP//7NmBAAAAAIAgf+tBLo0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AoAAP//7NmBAAAAAIAgf+tB&#10;Lo0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FQAAAP//7NmBAAAAAIAgf+tBLo0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AoAAP//7NmBAAAAAIAgf+tBLo0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" strokecolor="#008285 [3204]">
                <v:fill r:id="rId37" o:title="" recolor="t" rotate="t" type="frame"/>
                <v:textbox>
                  <w:txbxContent>
                    <w:p w14:paraId="41C1442A" w14:textId="77777777" w:rsidR="000D44D9" w:rsidRDefault="000D44D9" w:rsidP="002E4449">
                      <w:pPr>
                        <w:jc w:val="center"/>
                        <w:rPr>
                          <w:b/>
                          <w:bCs/>
                          <w:color w:val="008285" w:themeColor="accent1"/>
                          <w:sz w:val="24"/>
                        </w:rPr>
                      </w:pPr>
                    </w:p>
                    <w:p w14:paraId="4B04FEF1" w14:textId="7522591B" w:rsidR="000D44D9" w:rsidRPr="002E4449" w:rsidRDefault="000D44D9" w:rsidP="00C9662E">
                      <w:pPr>
                        <w:jc w:val="center"/>
                        <w:rPr>
                          <w:b/>
                          <w:bCs/>
                          <w:color w:val="008285" w:themeColor="accent1"/>
                          <w:sz w:val="24"/>
                        </w:rPr>
                      </w:pPr>
                      <w:r w:rsidRPr="002E4449">
                        <w:rPr>
                          <w:b/>
                          <w:bCs/>
                          <w:color w:val="008285" w:themeColor="accent1"/>
                          <w:sz w:val="24"/>
                        </w:rPr>
                        <w:t>Rose Hill Community Center</w:t>
                      </w:r>
                    </w:p>
                    <w:p w14:paraId="25510D53" w14:textId="77777777" w:rsidR="000D44D9" w:rsidRPr="002E4449" w:rsidRDefault="000D44D9" w:rsidP="000D44D9">
                      <w:pPr>
                        <w:rPr>
                          <w:color w:val="008285" w:themeColor="accent1"/>
                          <w:sz w:val="12"/>
                          <w:szCs w:val="12"/>
                        </w:rPr>
                      </w:pPr>
                    </w:p>
                    <w:p w14:paraId="5797B23B" w14:textId="0E5A8055" w:rsidR="00DA2C41" w:rsidRPr="002E4449" w:rsidRDefault="00DA2C41" w:rsidP="003874C8">
                      <w:pPr>
                        <w:rPr>
                          <w:rFonts w:ascii="Calibri" w:hAnsi="Calibri" w:cs="Calibri"/>
                          <w:b/>
                          <w:bCs/>
                          <w:color w:val="008285" w:themeColor="accent1"/>
                          <w:szCs w:val="22"/>
                        </w:rPr>
                      </w:pPr>
                      <w:r w:rsidRPr="002E4449">
                        <w:rPr>
                          <w:rFonts w:ascii="Calibri" w:hAnsi="Calibri" w:cs="Calibri"/>
                          <w:b/>
                          <w:bCs/>
                          <w:color w:val="008285" w:themeColor="accent1"/>
                          <w:szCs w:val="22"/>
                        </w:rPr>
                        <w:t>Women’s Wellness</w:t>
                      </w:r>
                      <w:r w:rsidR="000D44D9" w:rsidRPr="002E4449">
                        <w:rPr>
                          <w:rFonts w:ascii="Calibri" w:hAnsi="Calibri" w:cs="Calibri"/>
                          <w:b/>
                          <w:bCs/>
                          <w:color w:val="008285" w:themeColor="accent1"/>
                          <w:szCs w:val="22"/>
                        </w:rPr>
                        <w:t xml:space="preserve"> </w:t>
                      </w:r>
                      <w:r w:rsidRPr="002E4449">
                        <w:rPr>
                          <w:rFonts w:ascii="Calibri" w:hAnsi="Calibri" w:cs="Calibri"/>
                          <w:b/>
                          <w:bCs/>
                          <w:color w:val="008285" w:themeColor="accent1"/>
                          <w:szCs w:val="22"/>
                        </w:rPr>
                        <w:t xml:space="preserve">Key Activities: </w:t>
                      </w:r>
                    </w:p>
                    <w:p w14:paraId="719D5D98" w14:textId="77777777" w:rsidR="00DA2C41" w:rsidRPr="006F396E" w:rsidRDefault="00DA2C41" w:rsidP="002E4449">
                      <w:pPr>
                        <w:pStyle w:val="ListParagraph"/>
                        <w:numPr>
                          <w:ilvl w:val="0"/>
                          <w:numId w:val="31"/>
                        </w:numPr>
                        <w:ind w:left="360" w:hanging="216"/>
                        <w:rPr>
                          <w:color w:val="008285" w:themeColor="accent1"/>
                        </w:rPr>
                      </w:pPr>
                      <w:r w:rsidRPr="006F396E">
                        <w:rPr>
                          <w:color w:val="008285" w:themeColor="accent1"/>
                        </w:rPr>
                        <w:t>Fitness classes</w:t>
                      </w:r>
                    </w:p>
                    <w:p w14:paraId="3D1C7A18" w14:textId="77777777" w:rsidR="00DA2C41" w:rsidRPr="006F396E" w:rsidRDefault="00DA2C41" w:rsidP="002E4449">
                      <w:pPr>
                        <w:pStyle w:val="ListParagraph"/>
                        <w:numPr>
                          <w:ilvl w:val="0"/>
                          <w:numId w:val="31"/>
                        </w:numPr>
                        <w:ind w:left="360" w:hanging="216"/>
                        <w:rPr>
                          <w:color w:val="008285" w:themeColor="accent1"/>
                        </w:rPr>
                      </w:pPr>
                      <w:r w:rsidRPr="006F396E">
                        <w:rPr>
                          <w:color w:val="008285" w:themeColor="accent1"/>
                        </w:rPr>
                        <w:t>Nutrition classes</w:t>
                      </w:r>
                    </w:p>
                    <w:p w14:paraId="0884B786" w14:textId="4E3CF34F" w:rsidR="00DA2C41" w:rsidRPr="006F396E" w:rsidRDefault="00DA2C41" w:rsidP="002E4449">
                      <w:pPr>
                        <w:pStyle w:val="ListParagraph"/>
                        <w:numPr>
                          <w:ilvl w:val="0"/>
                          <w:numId w:val="31"/>
                        </w:numPr>
                        <w:ind w:left="360" w:hanging="216"/>
                        <w:rPr>
                          <w:color w:val="008285" w:themeColor="accent1"/>
                        </w:rPr>
                      </w:pPr>
                      <w:r w:rsidRPr="006F396E">
                        <w:rPr>
                          <w:color w:val="008285" w:themeColor="accent1"/>
                        </w:rPr>
                        <w:t>Self-improvement classes</w:t>
                      </w:r>
                      <w:r w:rsidR="000D44D9">
                        <w:rPr>
                          <w:color w:val="008285" w:themeColor="accent1"/>
                        </w:rPr>
                        <w:t>.</w:t>
                      </w:r>
                    </w:p>
                    <w:p w14:paraId="66814A1F" w14:textId="77777777" w:rsidR="00DA2C41" w:rsidRPr="006F396E" w:rsidRDefault="00DA2C41" w:rsidP="003874C8">
                      <w:pPr>
                        <w:rPr>
                          <w:b/>
                          <w:bCs/>
                          <w:color w:val="008285" w:themeColor="accent1"/>
                        </w:rPr>
                      </w:pPr>
                      <w:r w:rsidRPr="006F396E">
                        <w:rPr>
                          <w:b/>
                          <w:bCs/>
                          <w:color w:val="008285" w:themeColor="accent1"/>
                        </w:rPr>
                        <w:t>Intended Outcomes:</w:t>
                      </w:r>
                    </w:p>
                    <w:p w14:paraId="09057B2E" w14:textId="77777777" w:rsidR="00DA2C41" w:rsidRPr="006F396E" w:rsidRDefault="00DA2C41" w:rsidP="002E4449">
                      <w:pPr>
                        <w:pStyle w:val="ListParagraph"/>
                        <w:numPr>
                          <w:ilvl w:val="0"/>
                          <w:numId w:val="32"/>
                        </w:numPr>
                        <w:ind w:left="360" w:hanging="216"/>
                        <w:rPr>
                          <w:rFonts w:cstheme="minorHAnsi"/>
                          <w:color w:val="008285" w:themeColor="accent1"/>
                        </w:rPr>
                      </w:pPr>
                      <w:r w:rsidRPr="006F396E">
                        <w:rPr>
                          <w:rFonts w:cstheme="minorHAnsi"/>
                          <w:color w:val="008285" w:themeColor="accent1"/>
                        </w:rPr>
                        <w:t xml:space="preserve">Increased participation in physical activities </w:t>
                      </w:r>
                    </w:p>
                    <w:p w14:paraId="3253471D" w14:textId="77777777" w:rsidR="00DA2C41" w:rsidRPr="006F396E" w:rsidRDefault="00DA2C41" w:rsidP="002E4449">
                      <w:pPr>
                        <w:pStyle w:val="ListParagraph"/>
                        <w:numPr>
                          <w:ilvl w:val="0"/>
                          <w:numId w:val="32"/>
                        </w:numPr>
                        <w:ind w:left="360" w:hanging="216"/>
                        <w:rPr>
                          <w:rFonts w:cstheme="minorHAnsi"/>
                          <w:color w:val="008285" w:themeColor="accent1"/>
                        </w:rPr>
                      </w:pPr>
                      <w:r w:rsidRPr="006F396E">
                        <w:rPr>
                          <w:rFonts w:cstheme="minorHAnsi"/>
                          <w:color w:val="008285" w:themeColor="accent1"/>
                        </w:rPr>
                        <w:t>Increased knowledge, attitudes, and intentions towards nutritional food options</w:t>
                      </w:r>
                    </w:p>
                    <w:p w14:paraId="3FDBEE3D" w14:textId="77777777" w:rsidR="00DA2C41" w:rsidRPr="006F396E" w:rsidRDefault="00DA2C41" w:rsidP="002E4449">
                      <w:pPr>
                        <w:pStyle w:val="ListParagraph"/>
                        <w:numPr>
                          <w:ilvl w:val="0"/>
                          <w:numId w:val="32"/>
                        </w:numPr>
                        <w:ind w:left="360" w:hanging="216"/>
                        <w:rPr>
                          <w:rFonts w:cstheme="minorHAnsi"/>
                          <w:color w:val="008285" w:themeColor="accent1"/>
                        </w:rPr>
                      </w:pPr>
                      <w:r w:rsidRPr="006F396E">
                        <w:rPr>
                          <w:rFonts w:cstheme="minorHAnsi"/>
                          <w:color w:val="008285" w:themeColor="accent1"/>
                        </w:rPr>
                        <w:t>Increased knowledge, attitudes, and intentions towards mental wellness</w:t>
                      </w:r>
                    </w:p>
                    <w:p w14:paraId="734F77AB" w14:textId="7C263429" w:rsidR="00DA2C41" w:rsidRPr="006F396E" w:rsidRDefault="00DA2C41" w:rsidP="002E4449">
                      <w:pPr>
                        <w:pStyle w:val="ListParagraph"/>
                        <w:numPr>
                          <w:ilvl w:val="0"/>
                          <w:numId w:val="32"/>
                        </w:numPr>
                        <w:ind w:left="360" w:hanging="216"/>
                        <w:rPr>
                          <w:color w:val="008285" w:themeColor="accent1"/>
                        </w:rPr>
                      </w:pPr>
                      <w:r w:rsidRPr="006F396E">
                        <w:rPr>
                          <w:rFonts w:cstheme="minorHAnsi"/>
                          <w:color w:val="008285" w:themeColor="accent1"/>
                        </w:rPr>
                        <w:t>Reduced stress</w:t>
                      </w:r>
                      <w:r w:rsidR="000D44D9">
                        <w:rPr>
                          <w:rFonts w:cstheme="minorHAnsi"/>
                          <w:color w:val="008285" w:themeColor="accent1"/>
                        </w:rPr>
                        <w:t>.</w:t>
                      </w:r>
                    </w:p>
                  </w:txbxContent>
                </v:textbox>
                <w10:wrap type="square" anchorx="page"/>
              </v:shape>
            </w:pict>
          </mc:Fallback>
        </mc:AlternateContent>
      </w:r>
      <w:r w:rsidR="00C4392D" w:rsidRPr="61D48C4D">
        <w:rPr>
          <w:rFonts w:cstheme="minorBidi"/>
        </w:rPr>
        <w:t xml:space="preserve">Under the HWHB Initiative, the Rose Hill Community Center has two separate but related programs: Women’s Wellness and Stress Reduction. </w:t>
      </w:r>
      <w:r w:rsidR="00DF14BA" w:rsidRPr="61D48C4D">
        <w:rPr>
          <w:rFonts w:cstheme="minorBidi"/>
        </w:rPr>
        <w:t xml:space="preserve"> </w:t>
      </w:r>
      <w:r w:rsidR="00C4392D" w:rsidRPr="61D48C4D">
        <w:rPr>
          <w:rFonts w:cstheme="minorBidi"/>
        </w:rPr>
        <w:t>The Stress Reduction program was added in Cycle 3, while the Women’s Wellness program was part of Cycles 1 and 2 and continued in Cycles 3 and 4.</w:t>
      </w:r>
      <w:r w:rsidR="00B841AC" w:rsidRPr="61D48C4D">
        <w:rPr>
          <w:rFonts w:cstheme="minorBidi"/>
        </w:rPr>
        <w:t xml:space="preserve"> </w:t>
      </w:r>
      <w:r w:rsidR="00DF14BA" w:rsidRPr="61D48C4D">
        <w:rPr>
          <w:rFonts w:cstheme="minorBidi"/>
        </w:rPr>
        <w:t xml:space="preserve"> </w:t>
      </w:r>
      <w:r w:rsidR="00454316" w:rsidRPr="61D48C4D">
        <w:rPr>
          <w:rFonts w:cstheme="minorBidi"/>
        </w:rPr>
        <w:t xml:space="preserve">Of note, </w:t>
      </w:r>
      <w:r w:rsidR="00B841AC" w:rsidRPr="61D48C4D">
        <w:rPr>
          <w:rFonts w:cstheme="minorBidi"/>
        </w:rPr>
        <w:t xml:space="preserve">Rose Hill Community Center </w:t>
      </w:r>
      <w:r w:rsidR="00AE4F96" w:rsidRPr="61D48C4D">
        <w:rPr>
          <w:rFonts w:cstheme="minorBidi"/>
        </w:rPr>
        <w:t xml:space="preserve">also </w:t>
      </w:r>
      <w:r w:rsidR="00454316" w:rsidRPr="61D48C4D">
        <w:rPr>
          <w:rFonts w:cstheme="minorBidi"/>
        </w:rPr>
        <w:t>plays a large role in facilitating the</w:t>
      </w:r>
      <w:r w:rsidR="00AE4F96" w:rsidRPr="61D48C4D">
        <w:rPr>
          <w:rFonts w:cstheme="minorBidi"/>
        </w:rPr>
        <w:t xml:space="preserve"> Guaranteed Basic Income pilot program</w:t>
      </w:r>
      <w:r w:rsidR="00454316" w:rsidRPr="61D48C4D">
        <w:rPr>
          <w:rFonts w:cstheme="minorBidi"/>
        </w:rPr>
        <w:t>, discussed earlier in this report.</w:t>
      </w:r>
    </w:p>
    <w:p w14:paraId="65F47EFB" w14:textId="6AE0F80D" w:rsidR="00C4392D" w:rsidRDefault="00C4392D" w:rsidP="00C4392D">
      <w:pPr>
        <w:rPr>
          <w:rFonts w:cstheme="minorHAnsi"/>
        </w:rPr>
      </w:pPr>
    </w:p>
    <w:p w14:paraId="6FB841E4" w14:textId="7FDA9171" w:rsidR="00C4392D" w:rsidRPr="00D33A75" w:rsidRDefault="00C4392D" w:rsidP="00C4392D">
      <w:pPr>
        <w:rPr>
          <w:rFonts w:cstheme="minorHAnsi"/>
          <w:b/>
          <w:bCs/>
        </w:rPr>
      </w:pPr>
      <w:r w:rsidRPr="00D33A75">
        <w:rPr>
          <w:rFonts w:cstheme="minorHAnsi"/>
          <w:b/>
          <w:bCs/>
        </w:rPr>
        <w:t>Women’s Wellness</w:t>
      </w:r>
    </w:p>
    <w:p w14:paraId="7B8ED755" w14:textId="55B20A91" w:rsidR="00B5618D" w:rsidRDefault="00C4392D" w:rsidP="00C4392D">
      <w:pPr>
        <w:rPr>
          <w:rFonts w:cstheme="minorHAnsi"/>
        </w:rPr>
      </w:pPr>
      <w:r w:rsidRPr="00D33A75">
        <w:rPr>
          <w:rFonts w:cstheme="minorHAnsi"/>
        </w:rPr>
        <w:t xml:space="preserve">The </w:t>
      </w:r>
      <w:r>
        <w:rPr>
          <w:rFonts w:cstheme="minorHAnsi"/>
        </w:rPr>
        <w:t xml:space="preserve">Women’s Wellness program </w:t>
      </w:r>
      <w:r w:rsidRPr="00D33A75">
        <w:rPr>
          <w:rFonts w:cstheme="minorHAnsi"/>
        </w:rPr>
        <w:t>p</w:t>
      </w:r>
      <w:r w:rsidRPr="00D07BC0">
        <w:rPr>
          <w:rFonts w:cstheme="minorHAnsi"/>
        </w:rPr>
        <w:t>rovide</w:t>
      </w:r>
      <w:r>
        <w:rPr>
          <w:rFonts w:cstheme="minorHAnsi"/>
        </w:rPr>
        <w:t>s</w:t>
      </w:r>
      <w:r w:rsidRPr="00D07BC0">
        <w:rPr>
          <w:rFonts w:cstheme="minorHAnsi"/>
        </w:rPr>
        <w:t xml:space="preserve"> fitness classes, nutrition classes, and self-improvement classes to women of childbearing age in New Castle County</w:t>
      </w:r>
      <w:r w:rsidR="00B9283A">
        <w:rPr>
          <w:rFonts w:cstheme="minorHAnsi"/>
        </w:rPr>
        <w:t xml:space="preserve"> who </w:t>
      </w:r>
      <w:r w:rsidRPr="00D07BC0">
        <w:rPr>
          <w:rFonts w:cstheme="minorHAnsi"/>
        </w:rPr>
        <w:t>resid</w:t>
      </w:r>
      <w:r w:rsidR="00B9283A">
        <w:rPr>
          <w:rFonts w:cstheme="minorHAnsi"/>
        </w:rPr>
        <w:t>e</w:t>
      </w:r>
      <w:r w:rsidRPr="00D07BC0">
        <w:rPr>
          <w:rFonts w:cstheme="minorHAnsi"/>
        </w:rPr>
        <w:t xml:space="preserve"> in </w:t>
      </w:r>
      <w:r w:rsidR="00B9283A">
        <w:rPr>
          <w:rFonts w:cstheme="minorHAnsi"/>
        </w:rPr>
        <w:t xml:space="preserve">ZIP Codes </w:t>
      </w:r>
      <w:r w:rsidRPr="00D07BC0">
        <w:rPr>
          <w:rFonts w:cstheme="minorHAnsi"/>
        </w:rPr>
        <w:t>19720 and 19801</w:t>
      </w:r>
      <w:r w:rsidR="00C51AFD">
        <w:rPr>
          <w:rFonts w:cstheme="minorHAnsi"/>
        </w:rPr>
        <w:t>.  These classes are offered</w:t>
      </w:r>
      <w:r w:rsidRPr="00D07BC0">
        <w:rPr>
          <w:rFonts w:cstheme="minorHAnsi"/>
        </w:rPr>
        <w:t xml:space="preserve"> at no cost. </w:t>
      </w:r>
      <w:r w:rsidR="00C51AFD">
        <w:rPr>
          <w:rFonts w:cstheme="minorHAnsi"/>
        </w:rPr>
        <w:t xml:space="preserve"> </w:t>
      </w:r>
      <w:r w:rsidR="009538F2">
        <w:rPr>
          <w:rFonts w:cstheme="minorHAnsi"/>
        </w:rPr>
        <w:t>Offerings</w:t>
      </w:r>
      <w:r w:rsidRPr="00D07BC0">
        <w:rPr>
          <w:rFonts w:cstheme="minorHAnsi"/>
        </w:rPr>
        <w:t xml:space="preserve"> include</w:t>
      </w:r>
      <w:r w:rsidR="00B5618D">
        <w:rPr>
          <w:rFonts w:cstheme="minorHAnsi"/>
        </w:rPr>
        <w:t>:</w:t>
      </w:r>
    </w:p>
    <w:p w14:paraId="4EE5B45D" w14:textId="77777777" w:rsidR="00B5618D" w:rsidRDefault="00B5618D" w:rsidP="00C4392D">
      <w:pPr>
        <w:rPr>
          <w:rFonts w:cstheme="minorHAnsi"/>
        </w:rPr>
      </w:pPr>
    </w:p>
    <w:p w14:paraId="7E3BA566" w14:textId="4012D509" w:rsidR="00B5618D" w:rsidRPr="00144547" w:rsidRDefault="00815BDA" w:rsidP="007364C4">
      <w:pPr>
        <w:pStyle w:val="ListParagraph"/>
        <w:numPr>
          <w:ilvl w:val="0"/>
          <w:numId w:val="63"/>
        </w:numPr>
        <w:spacing w:after="120"/>
        <w:ind w:left="360" w:hanging="216"/>
        <w:rPr>
          <w:rFonts w:cstheme="minorHAnsi"/>
        </w:rPr>
      </w:pPr>
      <w:r w:rsidRPr="007364C4">
        <w:rPr>
          <w:rFonts w:cstheme="minorHAnsi"/>
          <w:b/>
          <w:bCs/>
          <w:color w:val="008285" w:themeColor="accent1"/>
        </w:rPr>
        <w:t>F</w:t>
      </w:r>
      <w:r w:rsidR="00C4392D" w:rsidRPr="007364C4">
        <w:rPr>
          <w:rFonts w:cstheme="minorHAnsi"/>
          <w:b/>
          <w:bCs/>
          <w:color w:val="008285" w:themeColor="accent1"/>
        </w:rPr>
        <w:t>itness classes</w:t>
      </w:r>
      <w:r w:rsidR="00B5618D" w:rsidRPr="007364C4">
        <w:rPr>
          <w:rFonts w:cstheme="minorHAnsi"/>
          <w:b/>
          <w:bCs/>
          <w:color w:val="008285" w:themeColor="accent1"/>
        </w:rPr>
        <w:t>:</w:t>
      </w:r>
      <w:r w:rsidR="00B5618D" w:rsidRPr="007364C4">
        <w:rPr>
          <w:rFonts w:cstheme="minorHAnsi"/>
          <w:color w:val="008285" w:themeColor="accent1"/>
        </w:rPr>
        <w:t xml:space="preserve">  </w:t>
      </w:r>
      <w:r w:rsidR="00C4392D" w:rsidRPr="00144547">
        <w:rPr>
          <w:rFonts w:cstheme="minorHAnsi"/>
        </w:rPr>
        <w:t>yoga, Zumba, cardio kickboxing</w:t>
      </w:r>
    </w:p>
    <w:p w14:paraId="292D7912" w14:textId="22E8774A" w:rsidR="00815BDA" w:rsidRPr="00144547" w:rsidRDefault="00815BDA" w:rsidP="007364C4">
      <w:pPr>
        <w:pStyle w:val="ListParagraph"/>
        <w:numPr>
          <w:ilvl w:val="0"/>
          <w:numId w:val="63"/>
        </w:numPr>
        <w:spacing w:after="120"/>
        <w:ind w:left="360" w:hanging="216"/>
        <w:rPr>
          <w:rFonts w:cstheme="minorHAnsi"/>
        </w:rPr>
      </w:pPr>
      <w:r w:rsidRPr="007364C4">
        <w:rPr>
          <w:rFonts w:cstheme="minorHAnsi"/>
          <w:b/>
          <w:bCs/>
          <w:color w:val="008285" w:themeColor="accent1"/>
        </w:rPr>
        <w:t>Health classes:</w:t>
      </w:r>
      <w:r w:rsidRPr="007364C4">
        <w:rPr>
          <w:rFonts w:cstheme="minorHAnsi"/>
          <w:color w:val="008285" w:themeColor="accent1"/>
        </w:rPr>
        <w:t xml:space="preserve"> </w:t>
      </w:r>
      <w:r w:rsidR="00257FB4" w:rsidRPr="007364C4">
        <w:rPr>
          <w:rFonts w:cstheme="minorHAnsi"/>
          <w:color w:val="008285" w:themeColor="accent1"/>
        </w:rPr>
        <w:t xml:space="preserve"> </w:t>
      </w:r>
      <w:r w:rsidR="00257FB4" w:rsidRPr="00144547">
        <w:rPr>
          <w:rFonts w:cstheme="minorHAnsi"/>
        </w:rPr>
        <w:t>nutrition classes, plus</w:t>
      </w:r>
      <w:r w:rsidRPr="00144547">
        <w:rPr>
          <w:rFonts w:cstheme="minorHAnsi"/>
        </w:rPr>
        <w:t xml:space="preserve"> </w:t>
      </w:r>
      <w:r w:rsidR="00C4392D" w:rsidRPr="00144547">
        <w:rPr>
          <w:rFonts w:cstheme="minorHAnsi"/>
        </w:rPr>
        <w:t>one-on-one appointments with an on-site nurse</w:t>
      </w:r>
      <w:r w:rsidR="00F11DD8" w:rsidRPr="00144547">
        <w:rPr>
          <w:rFonts w:cstheme="minorHAnsi"/>
        </w:rPr>
        <w:t xml:space="preserve">.  Participants also have access to an on-site mental health consultant who is a National Certified Counselor and Licensed Professional Counselor.  </w:t>
      </w:r>
    </w:p>
    <w:p w14:paraId="1B1605BE" w14:textId="10E1D7BB" w:rsidR="00D244CA" w:rsidRPr="00144547" w:rsidRDefault="00815BDA" w:rsidP="007364C4">
      <w:pPr>
        <w:pStyle w:val="ListParagraph"/>
        <w:numPr>
          <w:ilvl w:val="0"/>
          <w:numId w:val="63"/>
        </w:numPr>
        <w:spacing w:after="120"/>
        <w:ind w:left="360" w:hanging="216"/>
        <w:rPr>
          <w:rFonts w:cstheme="minorHAnsi"/>
        </w:rPr>
      </w:pPr>
      <w:r w:rsidRPr="007364C4">
        <w:rPr>
          <w:rFonts w:cstheme="minorHAnsi"/>
          <w:b/>
          <w:bCs/>
          <w:color w:val="008285" w:themeColor="accent1"/>
        </w:rPr>
        <w:t>S</w:t>
      </w:r>
      <w:r w:rsidR="00C4392D" w:rsidRPr="007364C4">
        <w:rPr>
          <w:rFonts w:cstheme="minorHAnsi"/>
          <w:b/>
          <w:bCs/>
          <w:color w:val="008285" w:themeColor="accent1"/>
        </w:rPr>
        <w:t>elf-improvement classes</w:t>
      </w:r>
      <w:r w:rsidRPr="007364C4">
        <w:rPr>
          <w:rFonts w:cstheme="minorHAnsi"/>
          <w:b/>
          <w:bCs/>
          <w:color w:val="008285" w:themeColor="accent1"/>
        </w:rPr>
        <w:t>:</w:t>
      </w:r>
      <w:r w:rsidRPr="007364C4">
        <w:rPr>
          <w:rFonts w:cstheme="minorHAnsi"/>
          <w:color w:val="008285" w:themeColor="accent1"/>
        </w:rPr>
        <w:t xml:space="preserve">  </w:t>
      </w:r>
      <w:r w:rsidR="00C4392D" w:rsidRPr="00144547">
        <w:rPr>
          <w:rFonts w:cstheme="minorHAnsi"/>
        </w:rPr>
        <w:t>stress</w:t>
      </w:r>
      <w:r w:rsidR="00257FB4" w:rsidRPr="00144547">
        <w:rPr>
          <w:rFonts w:cstheme="minorHAnsi"/>
        </w:rPr>
        <w:t xml:space="preserve"> management</w:t>
      </w:r>
      <w:r w:rsidR="00C4392D" w:rsidRPr="00144547">
        <w:rPr>
          <w:rFonts w:cstheme="minorHAnsi"/>
        </w:rPr>
        <w:t>, positive self-image, combating negative attitudes, conflict management, effective communication</w:t>
      </w:r>
      <w:r w:rsidR="008605E9" w:rsidRPr="00144547">
        <w:rPr>
          <w:rFonts w:cstheme="minorHAnsi"/>
        </w:rPr>
        <w:t xml:space="preserve">, </w:t>
      </w:r>
      <w:proofErr w:type="gramStart"/>
      <w:r w:rsidR="008605E9" w:rsidRPr="00144547">
        <w:rPr>
          <w:rFonts w:cstheme="minorHAnsi"/>
        </w:rPr>
        <w:t>professionalism</w:t>
      </w:r>
      <w:proofErr w:type="gramEnd"/>
    </w:p>
    <w:p w14:paraId="7E521429" w14:textId="7EDFC8B3" w:rsidR="008605E9" w:rsidRPr="00144547" w:rsidRDefault="00D244CA" w:rsidP="007364C4">
      <w:pPr>
        <w:pStyle w:val="ListParagraph"/>
        <w:numPr>
          <w:ilvl w:val="0"/>
          <w:numId w:val="63"/>
        </w:numPr>
        <w:spacing w:after="120"/>
        <w:ind w:left="360" w:hanging="216"/>
        <w:rPr>
          <w:rFonts w:cstheme="minorHAnsi"/>
        </w:rPr>
      </w:pPr>
      <w:r w:rsidRPr="007364C4">
        <w:rPr>
          <w:rFonts w:cstheme="minorHAnsi"/>
          <w:b/>
          <w:bCs/>
          <w:color w:val="008285" w:themeColor="accent1"/>
        </w:rPr>
        <w:t>Parenting classes:</w:t>
      </w:r>
      <w:r w:rsidRPr="007364C4">
        <w:rPr>
          <w:rFonts w:cstheme="minorHAnsi"/>
          <w:color w:val="008285" w:themeColor="accent1"/>
        </w:rPr>
        <w:t xml:space="preserve">  </w:t>
      </w:r>
      <w:r w:rsidRPr="00144547">
        <w:rPr>
          <w:rFonts w:cstheme="minorHAnsi"/>
        </w:rPr>
        <w:t>P</w:t>
      </w:r>
      <w:r w:rsidR="00C4392D" w:rsidRPr="00144547">
        <w:rPr>
          <w:rFonts w:cstheme="minorHAnsi"/>
        </w:rPr>
        <w:t>arenting 101, couponing, social media, discipline verses punishment</w:t>
      </w:r>
    </w:p>
    <w:p w14:paraId="5FFC44C7" w14:textId="1F91D777" w:rsidR="00257FB4" w:rsidRPr="00144547" w:rsidRDefault="00257FB4" w:rsidP="007364C4">
      <w:pPr>
        <w:pStyle w:val="ListParagraph"/>
        <w:numPr>
          <w:ilvl w:val="0"/>
          <w:numId w:val="63"/>
        </w:numPr>
        <w:ind w:left="360" w:hanging="216"/>
        <w:rPr>
          <w:rFonts w:cstheme="minorHAnsi"/>
        </w:rPr>
      </w:pPr>
      <w:r w:rsidRPr="007364C4">
        <w:rPr>
          <w:rFonts w:cstheme="minorHAnsi"/>
          <w:b/>
          <w:bCs/>
          <w:color w:val="008285" w:themeColor="accent1"/>
        </w:rPr>
        <w:t>Financial classes:</w:t>
      </w:r>
      <w:r w:rsidRPr="007364C4">
        <w:rPr>
          <w:rFonts w:cstheme="minorHAnsi"/>
          <w:color w:val="008285" w:themeColor="accent1"/>
        </w:rPr>
        <w:t xml:space="preserve">  </w:t>
      </w:r>
      <w:r w:rsidRPr="00144547">
        <w:rPr>
          <w:rFonts w:cstheme="minorHAnsi"/>
        </w:rPr>
        <w:t>f</w:t>
      </w:r>
      <w:r w:rsidR="00C4392D" w:rsidRPr="00144547">
        <w:rPr>
          <w:rFonts w:cstheme="minorHAnsi"/>
        </w:rPr>
        <w:t xml:space="preserve">inancial literacy, community resources, and goal setting.  </w:t>
      </w:r>
    </w:p>
    <w:p w14:paraId="0AC4B873" w14:textId="24356E08" w:rsidR="00C4392D" w:rsidRDefault="00C4392D" w:rsidP="00C4392D">
      <w:pPr>
        <w:rPr>
          <w:rFonts w:cstheme="minorHAnsi"/>
        </w:rPr>
      </w:pPr>
      <w:r w:rsidRPr="00D07BC0">
        <w:rPr>
          <w:rFonts w:cstheme="minorHAnsi"/>
        </w:rPr>
        <w:t xml:space="preserve">Free childcare </w:t>
      </w:r>
      <w:r>
        <w:rPr>
          <w:rFonts w:cstheme="minorHAnsi"/>
        </w:rPr>
        <w:t xml:space="preserve">is </w:t>
      </w:r>
      <w:r w:rsidRPr="00D07BC0">
        <w:rPr>
          <w:rFonts w:cstheme="minorHAnsi"/>
        </w:rPr>
        <w:t xml:space="preserve">available during classes. </w:t>
      </w:r>
      <w:r w:rsidR="00144547">
        <w:rPr>
          <w:rFonts w:cstheme="minorHAnsi"/>
        </w:rPr>
        <w:t xml:space="preserve"> </w:t>
      </w:r>
      <w:r w:rsidRPr="00D07BC0">
        <w:rPr>
          <w:rFonts w:cstheme="minorHAnsi"/>
        </w:rPr>
        <w:t xml:space="preserve">Fitness activities and other services </w:t>
      </w:r>
      <w:r>
        <w:rPr>
          <w:rFonts w:cstheme="minorHAnsi"/>
        </w:rPr>
        <w:t xml:space="preserve">are </w:t>
      </w:r>
      <w:r w:rsidRPr="00D07BC0">
        <w:rPr>
          <w:rFonts w:cstheme="minorHAnsi"/>
        </w:rPr>
        <w:t>tailored to pregnant and other participants with specific needs through meetings with a nurse and Women’s Wellness Program staff.</w:t>
      </w:r>
    </w:p>
    <w:p w14:paraId="352C48F9" w14:textId="43EC2342" w:rsidR="00B85561" w:rsidRDefault="00B85561" w:rsidP="00B85561">
      <w:pPr>
        <w:rPr>
          <w:rFonts w:cstheme="minorHAnsi"/>
          <w:b/>
          <w:bCs/>
        </w:rPr>
      </w:pPr>
    </w:p>
    <w:p w14:paraId="5119C98F" w14:textId="4A539A08" w:rsidR="002222C0" w:rsidRPr="00B85561" w:rsidRDefault="00874091" w:rsidP="00B85561">
      <w:pPr>
        <w:rPr>
          <w:rFonts w:cstheme="minorHAnsi"/>
          <w:b/>
          <w:bCs/>
        </w:rPr>
      </w:pPr>
      <w:r w:rsidRPr="00827898">
        <w:rPr>
          <w:rFonts w:cstheme="minorHAnsi"/>
          <w:b/>
          <w:bCs/>
          <w:noProof/>
        </w:rPr>
        <mc:AlternateContent>
          <mc:Choice Requires="wps">
            <w:drawing>
              <wp:anchor distT="91440" distB="91440" distL="114300" distR="114300" simplePos="0" relativeHeight="251658260" behindDoc="0" locked="0" layoutInCell="1" allowOverlap="1" wp14:anchorId="0EA24C3F" wp14:editId="13B47435">
                <wp:simplePos x="0" y="0"/>
                <wp:positionH relativeFrom="page">
                  <wp:posOffset>3886200</wp:posOffset>
                </wp:positionH>
                <wp:positionV relativeFrom="paragraph">
                  <wp:posOffset>340360</wp:posOffset>
                </wp:positionV>
                <wp:extent cx="2918460" cy="1892300"/>
                <wp:effectExtent l="0" t="0" r="0" b="0"/>
                <wp:wrapTopAndBottom/>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892300"/>
                        </a:xfrm>
                        <a:prstGeom prst="rect">
                          <a:avLst/>
                        </a:prstGeom>
                        <a:noFill/>
                        <a:ln w="9525">
                          <a:noFill/>
                          <a:miter lim="800000"/>
                          <a:headEnd/>
                          <a:tailEnd/>
                        </a:ln>
                      </wps:spPr>
                      <wps:txbx>
                        <w:txbxContent>
                          <w:p w14:paraId="31B2E70D"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 xml:space="preserve">“I grew up there [Rose Hill], my children pretty much grew up there. Now that I’m older, I see </w:t>
                            </w:r>
                            <w:proofErr w:type="gramStart"/>
                            <w:r w:rsidRPr="00827898">
                              <w:rPr>
                                <w:i/>
                                <w:iCs/>
                                <w:color w:val="008285" w:themeColor="accent1"/>
                                <w:sz w:val="24"/>
                              </w:rPr>
                              <w:t>the end result</w:t>
                            </w:r>
                            <w:proofErr w:type="gramEnd"/>
                            <w:r w:rsidRPr="00827898">
                              <w:rPr>
                                <w:i/>
                                <w:iCs/>
                                <w:color w:val="008285" w:themeColor="accent1"/>
                                <w:sz w:val="24"/>
                              </w:rPr>
                              <w:t>…as far as what the program has offered to me, my children, my family. Because I stuck with it, I created healthy habits not just for myself, [but for my family].”</w:t>
                            </w:r>
                          </w:p>
                          <w:p w14:paraId="37569DB6"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p>
                          <w:p w14:paraId="46438AD2" w14:textId="40FA0389" w:rsidR="00DA2C41" w:rsidRDefault="00874091" w:rsidP="00827898">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r w:rsidR="00DA2C41" w:rsidRPr="00827898">
                              <w:rPr>
                                <w:i/>
                                <w:iCs/>
                                <w:color w:val="008285" w:themeColor="accent1"/>
                                <w:sz w:val="24"/>
                              </w:rPr>
                              <w:t>Women’s Wellness Program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24C3F" id="Text Box 63" o:spid="_x0000_s1051" type="#_x0000_t202" style="position:absolute;margin-left:306pt;margin-top:26.8pt;width:229.8pt;height:149pt;z-index:2516582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" filled="f" stroked="f">
                <v:textbox>
                  <w:txbxContent>
                    <w:p w14:paraId="31B2E70D"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 xml:space="preserve">“I grew up there [Rose Hill], my children pretty much grew up there. Now that I’m older, I see </w:t>
                      </w:r>
                      <w:proofErr w:type="gramStart"/>
                      <w:r w:rsidRPr="00827898">
                        <w:rPr>
                          <w:i/>
                          <w:iCs/>
                          <w:color w:val="008285" w:themeColor="accent1"/>
                          <w:sz w:val="24"/>
                        </w:rPr>
                        <w:t>the end result</w:t>
                      </w:r>
                      <w:proofErr w:type="gramEnd"/>
                      <w:r w:rsidRPr="00827898">
                        <w:rPr>
                          <w:i/>
                          <w:iCs/>
                          <w:color w:val="008285" w:themeColor="accent1"/>
                          <w:sz w:val="24"/>
                        </w:rPr>
                        <w:t>…as far as what the program has offered to me, my children, my family. Because I stuck with it, I created healthy habits not just for myself, [but for my family].”</w:t>
                      </w:r>
                    </w:p>
                    <w:p w14:paraId="37569DB6"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p>
                    <w:p w14:paraId="46438AD2" w14:textId="40FA0389" w:rsidR="00DA2C41" w:rsidRDefault="00874091" w:rsidP="00827898">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r w:rsidR="00DA2C41" w:rsidRPr="00827898">
                        <w:rPr>
                          <w:i/>
                          <w:iCs/>
                          <w:color w:val="008285" w:themeColor="accent1"/>
                          <w:sz w:val="24"/>
                        </w:rPr>
                        <w:t>Women’s Wellness Program Participant</w:t>
                      </w:r>
                    </w:p>
                  </w:txbxContent>
                </v:textbox>
                <w10:wrap type="topAndBottom" anchorx="page"/>
              </v:shape>
            </w:pict>
          </mc:Fallback>
        </mc:AlternateContent>
      </w:r>
      <w:r w:rsidRPr="00827898">
        <w:rPr>
          <w:rFonts w:cstheme="minorHAnsi"/>
          <w:b/>
          <w:bCs/>
          <w:noProof/>
        </w:rPr>
        <mc:AlternateContent>
          <mc:Choice Requires="wps">
            <w:drawing>
              <wp:anchor distT="91440" distB="91440" distL="114300" distR="114300" simplePos="0" relativeHeight="251658259" behindDoc="0" locked="0" layoutInCell="1" allowOverlap="1" wp14:anchorId="6D52980C" wp14:editId="43C1EEC3">
                <wp:simplePos x="0" y="0"/>
                <wp:positionH relativeFrom="page">
                  <wp:posOffset>857250</wp:posOffset>
                </wp:positionH>
                <wp:positionV relativeFrom="paragraph">
                  <wp:posOffset>321310</wp:posOffset>
                </wp:positionV>
                <wp:extent cx="2809875" cy="1892300"/>
                <wp:effectExtent l="0" t="0" r="0" b="0"/>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892300"/>
                        </a:xfrm>
                        <a:prstGeom prst="rect">
                          <a:avLst/>
                        </a:prstGeom>
                        <a:noFill/>
                        <a:ln w="9525">
                          <a:noFill/>
                          <a:miter lim="800000"/>
                          <a:headEnd/>
                          <a:tailEnd/>
                        </a:ln>
                      </wps:spPr>
                      <wps:txbx>
                        <w:txbxContent>
                          <w:p w14:paraId="0360C989" w14:textId="42A55C9C"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proofErr w:type="gramStart"/>
                            <w:r w:rsidRPr="00827898">
                              <w:rPr>
                                <w:i/>
                                <w:iCs/>
                                <w:color w:val="008285" w:themeColor="accent1"/>
                                <w:sz w:val="24"/>
                              </w:rPr>
                              <w:t>“As a whole, there</w:t>
                            </w:r>
                            <w:proofErr w:type="gramEnd"/>
                            <w:r w:rsidRPr="00827898">
                              <w:rPr>
                                <w:i/>
                                <w:iCs/>
                                <w:color w:val="008285" w:themeColor="accent1"/>
                                <w:sz w:val="24"/>
                              </w:rPr>
                              <w:t xml:space="preserve"> is no way that you can walk away from the program without learning something. Whether it’s remedies, eating proper foods, what you should be eating, when you should be eating, exercising. I really can’t think of any negatives about the program.” </w:t>
                            </w:r>
                          </w:p>
                          <w:p w14:paraId="33203A1A"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p>
                          <w:p w14:paraId="59C77E7D" w14:textId="46C1B30B" w:rsidR="00DA2C41" w:rsidRDefault="00874091" w:rsidP="00827898">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r w:rsidR="00DA2C41" w:rsidRPr="00827898">
                              <w:rPr>
                                <w:i/>
                                <w:iCs/>
                                <w:color w:val="008285" w:themeColor="accent1"/>
                                <w:sz w:val="24"/>
                              </w:rPr>
                              <w:t xml:space="preserve"> Women’s Wellness Program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2980C" id="Text Box 62" o:spid="_x0000_s1052" type="#_x0000_t202" style="position:absolute;margin-left:67.5pt;margin-top:25.3pt;width:221.25pt;height:149pt;z-index:251658259;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" filled="f" stroked="f">
                <v:textbox>
                  <w:txbxContent>
                    <w:p w14:paraId="0360C989" w14:textId="42A55C9C"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proofErr w:type="gramStart"/>
                      <w:r w:rsidRPr="00827898">
                        <w:rPr>
                          <w:i/>
                          <w:iCs/>
                          <w:color w:val="008285" w:themeColor="accent1"/>
                          <w:sz w:val="24"/>
                        </w:rPr>
                        <w:t>“As a whole, there</w:t>
                      </w:r>
                      <w:proofErr w:type="gramEnd"/>
                      <w:r w:rsidRPr="00827898">
                        <w:rPr>
                          <w:i/>
                          <w:iCs/>
                          <w:color w:val="008285" w:themeColor="accent1"/>
                          <w:sz w:val="24"/>
                        </w:rPr>
                        <w:t xml:space="preserve"> is no way that you can walk away from the program without learning something. Whether it’s remedies, eating proper foods, what you should be eating, when you should be eating, exercising. I really can’t think of any negatives about the program.” </w:t>
                      </w:r>
                    </w:p>
                    <w:p w14:paraId="33203A1A"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p>
                    <w:p w14:paraId="59C77E7D" w14:textId="46C1B30B" w:rsidR="00DA2C41" w:rsidRDefault="00874091" w:rsidP="00827898">
                      <w:pPr>
                        <w:pBdr>
                          <w:top w:val="single" w:sz="24" w:space="8" w:color="008285" w:themeColor="accent1"/>
                          <w:bottom w:val="single" w:sz="24" w:space="8" w:color="008285" w:themeColor="accent1"/>
                        </w:pBdr>
                        <w:rPr>
                          <w:i/>
                          <w:iCs/>
                          <w:color w:val="008285" w:themeColor="accent1"/>
                          <w:sz w:val="24"/>
                        </w:rPr>
                      </w:pPr>
                      <w:r>
                        <w:rPr>
                          <w:i/>
                          <w:iCs/>
                          <w:color w:val="008285" w:themeColor="accent1"/>
                          <w:sz w:val="24"/>
                        </w:rPr>
                        <w:t xml:space="preserve">  </w:t>
                      </w:r>
                      <w:r w:rsidR="00DA2C41" w:rsidRPr="00827898">
                        <w:rPr>
                          <w:i/>
                          <w:iCs/>
                          <w:color w:val="008285" w:themeColor="accent1"/>
                          <w:sz w:val="24"/>
                        </w:rPr>
                        <w:t xml:space="preserve"> Women’s Wellness Program Participant</w:t>
                      </w:r>
                    </w:p>
                  </w:txbxContent>
                </v:textbox>
                <w10:wrap type="topAndBottom" anchorx="page"/>
              </v:shape>
            </w:pict>
          </mc:Fallback>
        </mc:AlternateContent>
      </w:r>
      <w:r w:rsidR="009210BC">
        <w:rPr>
          <w:rFonts w:cstheme="minorHAnsi"/>
          <w:b/>
          <w:bCs/>
        </w:rPr>
        <w:t xml:space="preserve">    </w:t>
      </w:r>
    </w:p>
    <w:p w14:paraId="402A2E15" w14:textId="5B64CD51" w:rsidR="00C4392D" w:rsidRPr="008B756D" w:rsidRDefault="00C4392D" w:rsidP="008B756D">
      <w:pPr>
        <w:rPr>
          <w:rFonts w:cstheme="minorHAnsi"/>
          <w:b/>
          <w:bCs/>
        </w:rPr>
      </w:pPr>
      <w:r w:rsidRPr="008B756D">
        <w:rPr>
          <w:rFonts w:cstheme="minorHAnsi"/>
          <w:b/>
          <w:bCs/>
        </w:rPr>
        <w:t xml:space="preserve">Stress Reduction </w:t>
      </w:r>
    </w:p>
    <w:p w14:paraId="4C26D375" w14:textId="044908B7" w:rsidR="00CF6FCD" w:rsidRDefault="00874091" w:rsidP="00C4392D">
      <w:pPr>
        <w:rPr>
          <w:rFonts w:cstheme="minorHAnsi"/>
        </w:rPr>
      </w:pPr>
      <w:r w:rsidRPr="00685CAF">
        <w:rPr>
          <w:rFonts w:eastAsia="Trebuchet MS" w:cstheme="minorHAnsi"/>
          <w:noProof/>
        </w:rPr>
        <mc:AlternateContent>
          <mc:Choice Requires="wps">
            <w:drawing>
              <wp:anchor distT="45720" distB="45720" distL="114300" distR="114300" simplePos="0" relativeHeight="251658285" behindDoc="0" locked="0" layoutInCell="1" allowOverlap="1" wp14:anchorId="07131E87" wp14:editId="51BBAAE3">
                <wp:simplePos x="0" y="0"/>
                <wp:positionH relativeFrom="page">
                  <wp:posOffset>4676775</wp:posOffset>
                </wp:positionH>
                <wp:positionV relativeFrom="paragraph">
                  <wp:posOffset>29210</wp:posOffset>
                </wp:positionV>
                <wp:extent cx="2047875" cy="2381250"/>
                <wp:effectExtent l="0" t="0" r="28575"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381250"/>
                        </a:xfrm>
                        <a:prstGeom prst="rect">
                          <a:avLst/>
                        </a:prstGeom>
                        <a:blipFill dpi="0" rotWithShape="1">
                          <a:blip r:embed="rId36"/>
                          <a:srcRect/>
                          <a:stretch>
                            <a:fillRect/>
                          </a:stretch>
                        </a:blipFill>
                        <a:ln w="9525">
                          <a:solidFill>
                            <a:srgbClr val="008285"/>
                          </a:solidFill>
                          <a:miter lim="800000"/>
                          <a:headEnd/>
                          <a:tailEnd/>
                        </a:ln>
                      </wps:spPr>
                      <wps:txbx>
                        <w:txbxContent>
                          <w:p w14:paraId="165181E4" w14:textId="77777777" w:rsidR="003C57DE" w:rsidRPr="002E4449" w:rsidRDefault="003C57DE" w:rsidP="00C9662E">
                            <w:pPr>
                              <w:spacing w:before="160" w:after="120"/>
                              <w:jc w:val="center"/>
                              <w:rPr>
                                <w:b/>
                                <w:bCs/>
                                <w:color w:val="008285" w:themeColor="accent1"/>
                                <w:sz w:val="24"/>
                              </w:rPr>
                            </w:pPr>
                            <w:r w:rsidRPr="002E4449">
                              <w:rPr>
                                <w:b/>
                                <w:bCs/>
                                <w:color w:val="008285" w:themeColor="accent1"/>
                                <w:sz w:val="24"/>
                              </w:rPr>
                              <w:t>Rose Hill Community Center</w:t>
                            </w:r>
                          </w:p>
                          <w:p w14:paraId="7B5578DF" w14:textId="1F297844" w:rsidR="003C57DE" w:rsidRPr="002E4449" w:rsidRDefault="000D7F1D" w:rsidP="003C57DE">
                            <w:pPr>
                              <w:rPr>
                                <w:rFonts w:ascii="Calibri" w:hAnsi="Calibri" w:cs="Calibri"/>
                                <w:b/>
                                <w:bCs/>
                                <w:color w:val="008285" w:themeColor="accent1"/>
                                <w:szCs w:val="22"/>
                              </w:rPr>
                            </w:pPr>
                            <w:r>
                              <w:rPr>
                                <w:rFonts w:ascii="Calibri" w:hAnsi="Calibri" w:cs="Calibri"/>
                                <w:b/>
                                <w:bCs/>
                                <w:color w:val="008285" w:themeColor="accent1"/>
                                <w:szCs w:val="22"/>
                              </w:rPr>
                              <w:t xml:space="preserve">Stress Reduction </w:t>
                            </w:r>
                            <w:r w:rsidR="003C57DE" w:rsidRPr="002E4449">
                              <w:rPr>
                                <w:rFonts w:ascii="Calibri" w:hAnsi="Calibri" w:cs="Calibri"/>
                                <w:b/>
                                <w:bCs/>
                                <w:color w:val="008285" w:themeColor="accent1"/>
                                <w:szCs w:val="22"/>
                              </w:rPr>
                              <w:t xml:space="preserve">Key Activities: </w:t>
                            </w:r>
                          </w:p>
                          <w:p w14:paraId="190B04CA" w14:textId="14F79163" w:rsidR="003C57DE" w:rsidRPr="006F396E" w:rsidRDefault="000D7F1D" w:rsidP="002E4449">
                            <w:pPr>
                              <w:pStyle w:val="ListParagraph"/>
                              <w:numPr>
                                <w:ilvl w:val="0"/>
                                <w:numId w:val="31"/>
                              </w:numPr>
                              <w:ind w:left="360" w:hanging="216"/>
                              <w:rPr>
                                <w:color w:val="008285" w:themeColor="accent1"/>
                              </w:rPr>
                            </w:pPr>
                            <w:r>
                              <w:rPr>
                                <w:color w:val="008285" w:themeColor="accent1"/>
                              </w:rPr>
                              <w:t>Workshops</w:t>
                            </w:r>
                          </w:p>
                          <w:p w14:paraId="56C383EF" w14:textId="78913DC8" w:rsidR="003C57DE" w:rsidRPr="006F396E" w:rsidRDefault="000D7F1D" w:rsidP="002E4449">
                            <w:pPr>
                              <w:pStyle w:val="ListParagraph"/>
                              <w:numPr>
                                <w:ilvl w:val="0"/>
                                <w:numId w:val="31"/>
                              </w:numPr>
                              <w:ind w:left="360" w:hanging="216"/>
                              <w:rPr>
                                <w:color w:val="008285" w:themeColor="accent1"/>
                              </w:rPr>
                            </w:pPr>
                            <w:r>
                              <w:rPr>
                                <w:color w:val="008285" w:themeColor="accent1"/>
                              </w:rPr>
                              <w:t>Yoga</w:t>
                            </w:r>
                          </w:p>
                          <w:p w14:paraId="25A95DC3" w14:textId="23094313" w:rsidR="003C57DE" w:rsidRPr="006F396E" w:rsidRDefault="000D7F1D" w:rsidP="002E4449">
                            <w:pPr>
                              <w:pStyle w:val="ListParagraph"/>
                              <w:numPr>
                                <w:ilvl w:val="0"/>
                                <w:numId w:val="31"/>
                              </w:numPr>
                              <w:ind w:left="360" w:hanging="216"/>
                              <w:rPr>
                                <w:color w:val="008285" w:themeColor="accent1"/>
                              </w:rPr>
                            </w:pPr>
                            <w:r>
                              <w:rPr>
                                <w:color w:val="008285" w:themeColor="accent1"/>
                              </w:rPr>
                              <w:t>Massage</w:t>
                            </w:r>
                          </w:p>
                          <w:p w14:paraId="6D7ED7EE" w14:textId="77777777" w:rsidR="003C57DE" w:rsidRPr="006F396E" w:rsidRDefault="003C57DE" w:rsidP="003C57DE">
                            <w:pPr>
                              <w:rPr>
                                <w:b/>
                                <w:bCs/>
                                <w:color w:val="008285" w:themeColor="accent1"/>
                              </w:rPr>
                            </w:pPr>
                            <w:r w:rsidRPr="006F396E">
                              <w:rPr>
                                <w:b/>
                                <w:bCs/>
                                <w:color w:val="008285" w:themeColor="accent1"/>
                              </w:rPr>
                              <w:t>Intended Outcomes:</w:t>
                            </w:r>
                          </w:p>
                          <w:p w14:paraId="03C7B4A4" w14:textId="77777777" w:rsidR="000D7F1D" w:rsidRDefault="000D7F1D" w:rsidP="003C57DE">
                            <w:pPr>
                              <w:pStyle w:val="ListParagraph"/>
                              <w:numPr>
                                <w:ilvl w:val="0"/>
                                <w:numId w:val="32"/>
                              </w:numPr>
                              <w:ind w:left="360" w:hanging="216"/>
                              <w:rPr>
                                <w:rFonts w:cstheme="minorHAnsi"/>
                                <w:color w:val="008285" w:themeColor="accent1"/>
                              </w:rPr>
                            </w:pPr>
                            <w:r>
                              <w:rPr>
                                <w:rFonts w:cstheme="minorHAnsi"/>
                                <w:color w:val="008285" w:themeColor="accent1"/>
                              </w:rPr>
                              <w:t>Reduced stress levels</w:t>
                            </w:r>
                          </w:p>
                          <w:p w14:paraId="609E994D" w14:textId="355EF237" w:rsidR="003C57DE" w:rsidRPr="000D7F1D" w:rsidRDefault="000D7F1D" w:rsidP="002E4449">
                            <w:pPr>
                              <w:pStyle w:val="ListParagraph"/>
                              <w:numPr>
                                <w:ilvl w:val="0"/>
                                <w:numId w:val="32"/>
                              </w:numPr>
                              <w:ind w:left="360" w:hanging="216"/>
                              <w:rPr>
                                <w:color w:val="008285" w:themeColor="accent1"/>
                              </w:rPr>
                            </w:pPr>
                            <w:r w:rsidRPr="000D7F1D">
                              <w:rPr>
                                <w:rFonts w:cstheme="minorHAnsi"/>
                                <w:color w:val="008285" w:themeColor="accent1"/>
                              </w:rPr>
                              <w:t xml:space="preserve">Increased knowledge about and intentions to use stress coping </w:t>
                            </w:r>
                            <w:proofErr w:type="gramStart"/>
                            <w:r w:rsidRPr="000D7F1D">
                              <w:rPr>
                                <w:rFonts w:cstheme="minorHAnsi"/>
                                <w:color w:val="008285" w:themeColor="accent1"/>
                              </w:rPr>
                              <w:t>skills</w:t>
                            </w:r>
                            <w:proofErr w:type="gramEnd"/>
                            <w:r w:rsidRPr="000D7F1D">
                              <w:rPr>
                                <w:rFonts w:cstheme="minorHAnsi"/>
                                <w:color w:val="008285" w:themeColor="accen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1E87" id="Text Box 47" o:spid="_x0000_s1053" type="#_x0000_t202" style="position:absolute;margin-left:368.25pt;margin-top:2.3pt;width:161.25pt;height:187.5pt;z-index:2516582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VAAAA///s&#10;2YEAAAAAgCB/60EujS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CgAA///s2YEAAAAAgCB/60EujS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kgQAAAAAADAVAA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CgAA///s2YEAAAAAgCB/60EujS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kgQAAAAAADAVAA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CgAA///s2YEAAAAA&#10;gCB/60EujS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kgQAAAAAADAVAAAA///s2YEAAAAAgCB/60EujS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VAA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CgAA///s2YEAAAAAgCB/60EujS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VAAAA///s2YEAAAAAgCB/60EujS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CgAA///s2YEAAAAAgCB/60EujS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kgQA&#10;AAAAADAVAAAA///s2YEAAAAAgCB/60EujS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Cg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kgQAAAAAADAVAAAA///s&#10;2YEAAAAAgCB/60EujS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VAA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Cg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VAAAA///s2YEAAAAAgCB/60EujS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" strokecolor="#008285">
                <v:fill r:id="rId37" o:title="" recolor="t" rotate="t" type="frame"/>
                <v:textbox>
                  <w:txbxContent>
                    <w:p w14:paraId="165181E4" w14:textId="77777777" w:rsidR="003C57DE" w:rsidRPr="002E4449" w:rsidRDefault="003C57DE" w:rsidP="00C9662E">
                      <w:pPr>
                        <w:spacing w:before="160" w:after="120"/>
                        <w:jc w:val="center"/>
                        <w:rPr>
                          <w:b/>
                          <w:bCs/>
                          <w:color w:val="008285" w:themeColor="accent1"/>
                          <w:sz w:val="24"/>
                        </w:rPr>
                      </w:pPr>
                      <w:r w:rsidRPr="002E4449">
                        <w:rPr>
                          <w:b/>
                          <w:bCs/>
                          <w:color w:val="008285" w:themeColor="accent1"/>
                          <w:sz w:val="24"/>
                        </w:rPr>
                        <w:t>Rose Hill Community Center</w:t>
                      </w:r>
                    </w:p>
                    <w:p w14:paraId="7B5578DF" w14:textId="1F297844" w:rsidR="003C57DE" w:rsidRPr="002E4449" w:rsidRDefault="000D7F1D" w:rsidP="003C57DE">
                      <w:pPr>
                        <w:rPr>
                          <w:rFonts w:ascii="Calibri" w:hAnsi="Calibri" w:cs="Calibri"/>
                          <w:b/>
                          <w:bCs/>
                          <w:color w:val="008285" w:themeColor="accent1"/>
                          <w:szCs w:val="22"/>
                        </w:rPr>
                      </w:pPr>
                      <w:r>
                        <w:rPr>
                          <w:rFonts w:ascii="Calibri" w:hAnsi="Calibri" w:cs="Calibri"/>
                          <w:b/>
                          <w:bCs/>
                          <w:color w:val="008285" w:themeColor="accent1"/>
                          <w:szCs w:val="22"/>
                        </w:rPr>
                        <w:t xml:space="preserve">Stress Reduction </w:t>
                      </w:r>
                      <w:r w:rsidR="003C57DE" w:rsidRPr="002E4449">
                        <w:rPr>
                          <w:rFonts w:ascii="Calibri" w:hAnsi="Calibri" w:cs="Calibri"/>
                          <w:b/>
                          <w:bCs/>
                          <w:color w:val="008285" w:themeColor="accent1"/>
                          <w:szCs w:val="22"/>
                        </w:rPr>
                        <w:t xml:space="preserve">Key Activities: </w:t>
                      </w:r>
                    </w:p>
                    <w:p w14:paraId="190B04CA" w14:textId="14F79163" w:rsidR="003C57DE" w:rsidRPr="006F396E" w:rsidRDefault="000D7F1D" w:rsidP="002E4449">
                      <w:pPr>
                        <w:pStyle w:val="ListParagraph"/>
                        <w:numPr>
                          <w:ilvl w:val="0"/>
                          <w:numId w:val="31"/>
                        </w:numPr>
                        <w:ind w:left="360" w:hanging="216"/>
                        <w:rPr>
                          <w:color w:val="008285" w:themeColor="accent1"/>
                        </w:rPr>
                      </w:pPr>
                      <w:r>
                        <w:rPr>
                          <w:color w:val="008285" w:themeColor="accent1"/>
                        </w:rPr>
                        <w:t>Workshops</w:t>
                      </w:r>
                    </w:p>
                    <w:p w14:paraId="56C383EF" w14:textId="78913DC8" w:rsidR="003C57DE" w:rsidRPr="006F396E" w:rsidRDefault="000D7F1D" w:rsidP="002E4449">
                      <w:pPr>
                        <w:pStyle w:val="ListParagraph"/>
                        <w:numPr>
                          <w:ilvl w:val="0"/>
                          <w:numId w:val="31"/>
                        </w:numPr>
                        <w:ind w:left="360" w:hanging="216"/>
                        <w:rPr>
                          <w:color w:val="008285" w:themeColor="accent1"/>
                        </w:rPr>
                      </w:pPr>
                      <w:r>
                        <w:rPr>
                          <w:color w:val="008285" w:themeColor="accent1"/>
                        </w:rPr>
                        <w:t>Yoga</w:t>
                      </w:r>
                    </w:p>
                    <w:p w14:paraId="25A95DC3" w14:textId="23094313" w:rsidR="003C57DE" w:rsidRPr="006F396E" w:rsidRDefault="000D7F1D" w:rsidP="002E4449">
                      <w:pPr>
                        <w:pStyle w:val="ListParagraph"/>
                        <w:numPr>
                          <w:ilvl w:val="0"/>
                          <w:numId w:val="31"/>
                        </w:numPr>
                        <w:ind w:left="360" w:hanging="216"/>
                        <w:rPr>
                          <w:color w:val="008285" w:themeColor="accent1"/>
                        </w:rPr>
                      </w:pPr>
                      <w:r>
                        <w:rPr>
                          <w:color w:val="008285" w:themeColor="accent1"/>
                        </w:rPr>
                        <w:t>Massage</w:t>
                      </w:r>
                    </w:p>
                    <w:p w14:paraId="6D7ED7EE" w14:textId="77777777" w:rsidR="003C57DE" w:rsidRPr="006F396E" w:rsidRDefault="003C57DE" w:rsidP="003C57DE">
                      <w:pPr>
                        <w:rPr>
                          <w:b/>
                          <w:bCs/>
                          <w:color w:val="008285" w:themeColor="accent1"/>
                        </w:rPr>
                      </w:pPr>
                      <w:r w:rsidRPr="006F396E">
                        <w:rPr>
                          <w:b/>
                          <w:bCs/>
                          <w:color w:val="008285" w:themeColor="accent1"/>
                        </w:rPr>
                        <w:t>Intended Outcomes:</w:t>
                      </w:r>
                    </w:p>
                    <w:p w14:paraId="03C7B4A4" w14:textId="77777777" w:rsidR="000D7F1D" w:rsidRDefault="000D7F1D" w:rsidP="003C57DE">
                      <w:pPr>
                        <w:pStyle w:val="ListParagraph"/>
                        <w:numPr>
                          <w:ilvl w:val="0"/>
                          <w:numId w:val="32"/>
                        </w:numPr>
                        <w:ind w:left="360" w:hanging="216"/>
                        <w:rPr>
                          <w:rFonts w:cstheme="minorHAnsi"/>
                          <w:color w:val="008285" w:themeColor="accent1"/>
                        </w:rPr>
                      </w:pPr>
                      <w:r>
                        <w:rPr>
                          <w:rFonts w:cstheme="minorHAnsi"/>
                          <w:color w:val="008285" w:themeColor="accent1"/>
                        </w:rPr>
                        <w:t>Reduced stress levels</w:t>
                      </w:r>
                    </w:p>
                    <w:p w14:paraId="609E994D" w14:textId="355EF237" w:rsidR="003C57DE" w:rsidRPr="000D7F1D" w:rsidRDefault="000D7F1D" w:rsidP="002E4449">
                      <w:pPr>
                        <w:pStyle w:val="ListParagraph"/>
                        <w:numPr>
                          <w:ilvl w:val="0"/>
                          <w:numId w:val="32"/>
                        </w:numPr>
                        <w:ind w:left="360" w:hanging="216"/>
                        <w:rPr>
                          <w:color w:val="008285" w:themeColor="accent1"/>
                        </w:rPr>
                      </w:pPr>
                      <w:r w:rsidRPr="000D7F1D">
                        <w:rPr>
                          <w:rFonts w:cstheme="minorHAnsi"/>
                          <w:color w:val="008285" w:themeColor="accent1"/>
                        </w:rPr>
                        <w:t xml:space="preserve">Increased knowledge about and intentions to use stress coping </w:t>
                      </w:r>
                      <w:proofErr w:type="gramStart"/>
                      <w:r w:rsidRPr="000D7F1D">
                        <w:rPr>
                          <w:rFonts w:cstheme="minorHAnsi"/>
                          <w:color w:val="008285" w:themeColor="accent1"/>
                        </w:rPr>
                        <w:t>skills</w:t>
                      </w:r>
                      <w:proofErr w:type="gramEnd"/>
                      <w:r w:rsidRPr="000D7F1D">
                        <w:rPr>
                          <w:rFonts w:cstheme="minorHAnsi"/>
                          <w:color w:val="008285" w:themeColor="accent1"/>
                        </w:rPr>
                        <w:t xml:space="preserve"> </w:t>
                      </w:r>
                    </w:p>
                  </w:txbxContent>
                </v:textbox>
                <w10:wrap type="square" anchorx="page"/>
              </v:shape>
            </w:pict>
          </mc:Fallback>
        </mc:AlternateContent>
      </w:r>
      <w:r w:rsidR="00C4392D" w:rsidRPr="004E744F">
        <w:rPr>
          <w:rFonts w:cstheme="minorHAnsi"/>
        </w:rPr>
        <w:t>The Stress Reduction program provides</w:t>
      </w:r>
      <w:r w:rsidR="00CF6FCD">
        <w:rPr>
          <w:rFonts w:cstheme="minorHAnsi"/>
        </w:rPr>
        <w:t xml:space="preserve"> the following services to participants, with a primary goal of reducing stress:</w:t>
      </w:r>
    </w:p>
    <w:p w14:paraId="1AF5F8C3" w14:textId="0CC52346" w:rsidR="00CF6FCD" w:rsidRPr="00CF6FCD" w:rsidRDefault="00C4392D" w:rsidP="007364C4">
      <w:pPr>
        <w:pStyle w:val="ListParagraph"/>
        <w:numPr>
          <w:ilvl w:val="0"/>
          <w:numId w:val="64"/>
        </w:numPr>
        <w:rPr>
          <w:rFonts w:cstheme="minorHAnsi"/>
        </w:rPr>
      </w:pPr>
      <w:r w:rsidRPr="00CF6FCD">
        <w:rPr>
          <w:rFonts w:cstheme="minorHAnsi"/>
        </w:rPr>
        <w:t>workshops (such as classes that teach breathing exercises to manage stress)</w:t>
      </w:r>
    </w:p>
    <w:p w14:paraId="7CC64BF3" w14:textId="01E6F9F8" w:rsidR="00CF6FCD" w:rsidRPr="00CF6FCD" w:rsidRDefault="00C4392D" w:rsidP="007364C4">
      <w:pPr>
        <w:pStyle w:val="ListParagraph"/>
        <w:numPr>
          <w:ilvl w:val="0"/>
          <w:numId w:val="64"/>
        </w:numPr>
        <w:rPr>
          <w:rFonts w:cstheme="minorHAnsi"/>
        </w:rPr>
      </w:pPr>
      <w:r w:rsidRPr="00CF6FCD">
        <w:rPr>
          <w:rFonts w:cstheme="minorHAnsi"/>
        </w:rPr>
        <w:t>weekly yoga classes</w:t>
      </w:r>
    </w:p>
    <w:p w14:paraId="6DA56884" w14:textId="4155620C" w:rsidR="00CF6FCD" w:rsidRPr="00CF6FCD" w:rsidRDefault="00C4392D" w:rsidP="007364C4">
      <w:pPr>
        <w:pStyle w:val="ListParagraph"/>
        <w:numPr>
          <w:ilvl w:val="0"/>
          <w:numId w:val="64"/>
        </w:numPr>
        <w:rPr>
          <w:rFonts w:cstheme="minorHAnsi"/>
        </w:rPr>
      </w:pPr>
      <w:r w:rsidRPr="00CF6FCD">
        <w:rPr>
          <w:rFonts w:cstheme="minorHAnsi"/>
        </w:rPr>
        <w:t>journal writing</w:t>
      </w:r>
    </w:p>
    <w:p w14:paraId="604852B8" w14:textId="59A9475E" w:rsidR="00CF6FCD" w:rsidRPr="00CF6FCD" w:rsidRDefault="00C4392D" w:rsidP="007364C4">
      <w:pPr>
        <w:pStyle w:val="ListParagraph"/>
        <w:numPr>
          <w:ilvl w:val="0"/>
          <w:numId w:val="64"/>
        </w:numPr>
        <w:rPr>
          <w:bCs/>
        </w:rPr>
      </w:pPr>
      <w:r w:rsidRPr="00CF6FCD">
        <w:rPr>
          <w:rFonts w:cstheme="minorHAnsi"/>
        </w:rPr>
        <w:t xml:space="preserve">mental health stress relief workshops </w:t>
      </w:r>
      <w:r w:rsidRPr="00CF6FCD">
        <w:rPr>
          <w:bCs/>
        </w:rPr>
        <w:t>(self-care, recognizing depression, anxiety, asking for help, creating goals, knowing when to say “no”)</w:t>
      </w:r>
    </w:p>
    <w:p w14:paraId="42317BFC" w14:textId="3D72D51D" w:rsidR="00CF6FCD" w:rsidRPr="00CF6FCD" w:rsidRDefault="00C4392D" w:rsidP="007364C4">
      <w:pPr>
        <w:pStyle w:val="ListParagraph"/>
        <w:numPr>
          <w:ilvl w:val="0"/>
          <w:numId w:val="64"/>
        </w:numPr>
        <w:rPr>
          <w:rFonts w:cstheme="minorHAnsi"/>
        </w:rPr>
      </w:pPr>
      <w:r w:rsidRPr="00CF6FCD">
        <w:rPr>
          <w:rFonts w:cstheme="minorHAnsi"/>
        </w:rPr>
        <w:t xml:space="preserve">massage </w:t>
      </w:r>
    </w:p>
    <w:p w14:paraId="2D36B253" w14:textId="76719AD0" w:rsidR="00C4392D" w:rsidRPr="004E744F" w:rsidRDefault="00C4392D" w:rsidP="00C4392D">
      <w:pPr>
        <w:rPr>
          <w:rFonts w:cstheme="minorHAnsi"/>
        </w:rPr>
      </w:pPr>
      <w:r>
        <w:rPr>
          <w:bCs/>
        </w:rPr>
        <w:t xml:space="preserve">Participants receive </w:t>
      </w:r>
      <w:r w:rsidRPr="00EC31B2">
        <w:rPr>
          <w:bCs/>
        </w:rPr>
        <w:t xml:space="preserve">monthly communication </w:t>
      </w:r>
      <w:r>
        <w:rPr>
          <w:bCs/>
        </w:rPr>
        <w:t xml:space="preserve">that </w:t>
      </w:r>
      <w:r w:rsidRPr="00EC31B2">
        <w:rPr>
          <w:bCs/>
        </w:rPr>
        <w:t>share</w:t>
      </w:r>
      <w:r w:rsidR="00AB6FE2">
        <w:rPr>
          <w:bCs/>
        </w:rPr>
        <w:t>s</w:t>
      </w:r>
      <w:r w:rsidRPr="00EC31B2">
        <w:rPr>
          <w:bCs/>
        </w:rPr>
        <w:t xml:space="preserve"> tips from the mental health consultants, a housekeeping tip</w:t>
      </w:r>
      <w:r>
        <w:rPr>
          <w:bCs/>
        </w:rPr>
        <w:t>,</w:t>
      </w:r>
      <w:r w:rsidRPr="00EC31B2">
        <w:rPr>
          <w:bCs/>
        </w:rPr>
        <w:t xml:space="preserve"> and a healthy habit tip.  </w:t>
      </w:r>
    </w:p>
    <w:p w14:paraId="5B6CCE46" w14:textId="53F1896A" w:rsidR="008B756D" w:rsidRDefault="008B756D" w:rsidP="00C4392D">
      <w:pPr>
        <w:rPr>
          <w:rFonts w:cstheme="minorHAnsi"/>
        </w:rPr>
      </w:pPr>
    </w:p>
    <w:p w14:paraId="219E682C" w14:textId="3FCAA01A" w:rsidR="00C4392D" w:rsidRPr="004E744F" w:rsidRDefault="00C4392D" w:rsidP="00C4392D">
      <w:pPr>
        <w:rPr>
          <w:rFonts w:cstheme="minorHAnsi"/>
        </w:rPr>
      </w:pPr>
      <w:r>
        <w:rPr>
          <w:rFonts w:cstheme="minorHAnsi"/>
        </w:rPr>
        <w:t xml:space="preserve">The </w:t>
      </w:r>
      <w:r w:rsidRPr="004E744F">
        <w:rPr>
          <w:rFonts w:cstheme="minorHAnsi"/>
        </w:rPr>
        <w:t>primary evaluation questions for both programs are:</w:t>
      </w:r>
    </w:p>
    <w:p w14:paraId="550F1B07" w14:textId="55382EEB" w:rsidR="00C4392D" w:rsidRPr="004E744F" w:rsidRDefault="00C4392D" w:rsidP="00E4302C">
      <w:pPr>
        <w:pStyle w:val="ListParagraph"/>
        <w:numPr>
          <w:ilvl w:val="0"/>
          <w:numId w:val="27"/>
        </w:numPr>
        <w:rPr>
          <w:rFonts w:cstheme="minorHAnsi"/>
        </w:rPr>
      </w:pPr>
      <w:r w:rsidRPr="004E744F">
        <w:rPr>
          <w:rFonts w:cstheme="minorHAnsi"/>
        </w:rPr>
        <w:t xml:space="preserve">Will services help reduce the stress levels of participants? </w:t>
      </w:r>
    </w:p>
    <w:p w14:paraId="3F8CBA7A" w14:textId="353420FA" w:rsidR="00C4392D" w:rsidRPr="004E744F" w:rsidRDefault="00C4392D" w:rsidP="00E4302C">
      <w:pPr>
        <w:pStyle w:val="ListParagraph"/>
        <w:numPr>
          <w:ilvl w:val="0"/>
          <w:numId w:val="27"/>
        </w:numPr>
        <w:rPr>
          <w:rFonts w:cstheme="minorHAnsi"/>
        </w:rPr>
      </w:pPr>
      <w:r w:rsidRPr="004E744F">
        <w:rPr>
          <w:rFonts w:cstheme="minorHAnsi"/>
        </w:rPr>
        <w:t xml:space="preserve">Will services improve the health (and reduce the health disparity) of participants?  </w:t>
      </w:r>
    </w:p>
    <w:p w14:paraId="14DAB97B" w14:textId="5088DFC8" w:rsidR="00C4392D" w:rsidRPr="00D07BC0" w:rsidRDefault="006649DD" w:rsidP="00C4392D">
      <w:pPr>
        <w:rPr>
          <w:rFonts w:cstheme="minorBidi"/>
          <w:b/>
        </w:rPr>
      </w:pPr>
      <w:r w:rsidRPr="1C614D00">
        <w:rPr>
          <w:rFonts w:cstheme="minorBidi"/>
          <w:b/>
        </w:rPr>
        <w:t xml:space="preserve">Reach </w:t>
      </w:r>
    </w:p>
    <w:p w14:paraId="5A8713F2" w14:textId="199A3B98" w:rsidR="006944A7" w:rsidRDefault="00C4392D" w:rsidP="00C4392D">
      <w:r>
        <w:t>In the first three years of the initiative, 80 women participated in the Women’s Wellness program</w:t>
      </w:r>
      <w:r w:rsidR="00AB6FE2">
        <w:t xml:space="preserve">.  Fifty-one </w:t>
      </w:r>
      <w:r>
        <w:t xml:space="preserve">of </w:t>
      </w:r>
      <w:r w:rsidRPr="0019545F">
        <w:t>these women also participated in the Stress Reduction program.</w:t>
      </w:r>
      <w:r w:rsidR="005705CB">
        <w:t xml:space="preserve"> </w:t>
      </w:r>
      <w:r w:rsidR="00CB0144">
        <w:t xml:space="preserve"> The </w:t>
      </w:r>
      <w:r w:rsidR="008063F4">
        <w:t>same 8</w:t>
      </w:r>
      <w:r w:rsidRPr="0019545F">
        <w:t>0 women participated in fitness classes 12,330 times over all four Cycles (an average of 154 classes per woman).</w:t>
      </w:r>
      <w:r w:rsidR="00AB6FE2">
        <w:t xml:space="preserve"> </w:t>
      </w:r>
      <w:r w:rsidRPr="0019545F">
        <w:t xml:space="preserve"> </w:t>
      </w:r>
      <w:r w:rsidR="00061B84" w:rsidRPr="00324F30">
        <w:rPr>
          <w:szCs w:val="22"/>
        </w:rPr>
        <w:t xml:space="preserve">As of July </w:t>
      </w:r>
      <w:r w:rsidR="006944A7">
        <w:rPr>
          <w:szCs w:val="22"/>
        </w:rPr>
        <w:t xml:space="preserve">31, </w:t>
      </w:r>
      <w:r w:rsidR="00061B84" w:rsidRPr="00324F30">
        <w:rPr>
          <w:szCs w:val="22"/>
        </w:rPr>
        <w:t>2023, 64% of participants completed at least two fitness classes per month</w:t>
      </w:r>
      <w:r w:rsidR="0024674F">
        <w:rPr>
          <w:szCs w:val="22"/>
        </w:rPr>
        <w:t>.</w:t>
      </w:r>
      <w:r w:rsidR="0024674F" w:rsidRPr="0019545F">
        <w:t xml:space="preserve"> </w:t>
      </w:r>
      <w:r w:rsidR="006944A7">
        <w:t xml:space="preserve"> </w:t>
      </w:r>
    </w:p>
    <w:p w14:paraId="5E06C431" w14:textId="77777777" w:rsidR="006944A7" w:rsidRDefault="006944A7" w:rsidP="00C4392D"/>
    <w:p w14:paraId="20D7D0C3" w14:textId="7D956DD4" w:rsidR="00315EB0" w:rsidRDefault="00C4392D" w:rsidP="00C4392D">
      <w:pPr>
        <w:rPr>
          <w:rFonts w:cstheme="minorHAnsi"/>
          <w:color w:val="000000"/>
        </w:rPr>
      </w:pPr>
      <w:r w:rsidRPr="0019545F">
        <w:t>Overall, 80 women participated in nutrition classes 143 times through all four cycles</w:t>
      </w:r>
      <w:r w:rsidR="007364C4">
        <w:t xml:space="preserve"> (January 2020 through June 2023)</w:t>
      </w:r>
      <w:r w:rsidRPr="0019545F">
        <w:t>.</w:t>
      </w:r>
      <w:r w:rsidR="006944A7">
        <w:t xml:space="preserve">  </w:t>
      </w:r>
      <w:r w:rsidR="006B3912" w:rsidRPr="0035591B">
        <w:rPr>
          <w:rFonts w:cstheme="minorHAnsi"/>
          <w:color w:val="000000"/>
        </w:rPr>
        <w:t xml:space="preserve">In the Stress Reduction program, 38 women participated in workshops 159 times in the first 10 months. </w:t>
      </w:r>
      <w:r w:rsidR="006944A7">
        <w:rPr>
          <w:rFonts w:cstheme="minorHAnsi"/>
          <w:color w:val="000000"/>
        </w:rPr>
        <w:t xml:space="preserve"> </w:t>
      </w:r>
      <w:r w:rsidR="006B3912" w:rsidRPr="0035591B">
        <w:rPr>
          <w:rFonts w:cstheme="minorHAnsi"/>
          <w:color w:val="000000"/>
        </w:rPr>
        <w:t xml:space="preserve">On average, each woman participated in four </w:t>
      </w:r>
      <w:r w:rsidR="007364C4">
        <w:rPr>
          <w:rFonts w:cstheme="minorHAnsi"/>
          <w:color w:val="000000"/>
        </w:rPr>
        <w:t xml:space="preserve">Stress Reduction </w:t>
      </w:r>
      <w:r w:rsidR="006B3912" w:rsidRPr="0035591B">
        <w:rPr>
          <w:rFonts w:cstheme="minorHAnsi"/>
          <w:color w:val="000000"/>
        </w:rPr>
        <w:t xml:space="preserve">workshops. </w:t>
      </w:r>
    </w:p>
    <w:p w14:paraId="59474027" w14:textId="77777777" w:rsidR="00315EB0" w:rsidRDefault="00315EB0" w:rsidP="00C4392D">
      <w:pPr>
        <w:rPr>
          <w:rFonts w:cstheme="minorHAnsi"/>
          <w:color w:val="000000"/>
        </w:rPr>
      </w:pPr>
    </w:p>
    <w:p w14:paraId="6F2806CB" w14:textId="14B1E388" w:rsidR="00C4392D" w:rsidRPr="006B3912" w:rsidRDefault="00315EB0" w:rsidP="00C4392D">
      <w:pPr>
        <w:rPr>
          <w:rFonts w:cstheme="minorHAnsi"/>
          <w:color w:val="000000"/>
        </w:rPr>
      </w:pPr>
      <w:r>
        <w:rPr>
          <w:rFonts w:cstheme="minorHAnsi"/>
          <w:color w:val="000000"/>
        </w:rPr>
        <w:t>P</w:t>
      </w:r>
      <w:r w:rsidR="006B3912" w:rsidRPr="0035591B">
        <w:rPr>
          <w:rFonts w:cstheme="minorHAnsi"/>
          <w:color w:val="000000"/>
        </w:rPr>
        <w:t xml:space="preserve">articipants attended yoga classes 324 times, which is about </w:t>
      </w:r>
      <w:r w:rsidR="006944A7">
        <w:rPr>
          <w:rFonts w:cstheme="minorHAnsi"/>
          <w:color w:val="000000"/>
        </w:rPr>
        <w:t>eight</w:t>
      </w:r>
      <w:r w:rsidR="006B3912" w:rsidRPr="0035591B">
        <w:rPr>
          <w:rFonts w:cstheme="minorHAnsi"/>
          <w:color w:val="000000"/>
        </w:rPr>
        <w:t xml:space="preserve"> classes per woman. </w:t>
      </w:r>
      <w:r w:rsidR="006944A7">
        <w:rPr>
          <w:rFonts w:cstheme="minorHAnsi"/>
          <w:color w:val="000000"/>
        </w:rPr>
        <w:t xml:space="preserve"> </w:t>
      </w:r>
      <w:r w:rsidR="006B3912" w:rsidRPr="0035591B">
        <w:rPr>
          <w:rFonts w:cstheme="minorHAnsi"/>
          <w:color w:val="000000"/>
        </w:rPr>
        <w:t>A total of 61 massages were done.  Twelve participants did not receive a massage, but the other 26 received at least one, and most received two.</w:t>
      </w:r>
      <w:r w:rsidR="006B3912">
        <w:rPr>
          <w:rFonts w:cstheme="minorHAnsi"/>
          <w:color w:val="000000"/>
        </w:rPr>
        <w:t xml:space="preserve"> </w:t>
      </w:r>
      <w:r w:rsidR="006944A7">
        <w:rPr>
          <w:rFonts w:cstheme="minorHAnsi"/>
          <w:color w:val="000000"/>
        </w:rPr>
        <w:t xml:space="preserve"> </w:t>
      </w:r>
      <w:r w:rsidR="00742C1E">
        <w:rPr>
          <w:rFonts w:cstheme="minorHAnsi"/>
          <w:color w:val="000000"/>
        </w:rPr>
        <w:t xml:space="preserve">A total of 13 </w:t>
      </w:r>
      <w:r w:rsidR="00C4392D" w:rsidRPr="0019545F">
        <w:t xml:space="preserve">mental health services were provided during </w:t>
      </w:r>
      <w:r w:rsidR="006B3912">
        <w:t>C</w:t>
      </w:r>
      <w:r w:rsidR="00C4392D" w:rsidRPr="0019545F">
        <w:t>ycle 4.</w:t>
      </w:r>
      <w:r w:rsidR="00061B84">
        <w:t xml:space="preserve"> </w:t>
      </w:r>
    </w:p>
    <w:p w14:paraId="66AA3628" w14:textId="77777777" w:rsidR="001F38F5" w:rsidRDefault="001F38F5" w:rsidP="00C4392D"/>
    <w:p w14:paraId="1529DA4C" w14:textId="5F74FF36" w:rsidR="00010675" w:rsidRPr="00146C2F" w:rsidRDefault="00C46963" w:rsidP="00C4392D">
      <w:pPr>
        <w:rPr>
          <w:b/>
          <w:sz w:val="24"/>
          <w:szCs w:val="28"/>
        </w:rPr>
      </w:pPr>
      <w:r w:rsidRPr="00146C2F">
        <w:rPr>
          <w:b/>
          <w:sz w:val="24"/>
          <w:szCs w:val="28"/>
        </w:rPr>
        <w:t xml:space="preserve">Table 19: </w:t>
      </w:r>
      <w:r w:rsidR="00010675" w:rsidRPr="00146C2F">
        <w:rPr>
          <w:b/>
          <w:sz w:val="24"/>
          <w:szCs w:val="28"/>
        </w:rPr>
        <w:t xml:space="preserve">Rose Hill Participants and Services, </w:t>
      </w:r>
      <w:r w:rsidRPr="00146C2F">
        <w:rPr>
          <w:b/>
          <w:sz w:val="24"/>
          <w:szCs w:val="28"/>
        </w:rPr>
        <w:t xml:space="preserve">Delaware, </w:t>
      </w:r>
      <w:r w:rsidR="00010675" w:rsidRPr="00146C2F">
        <w:rPr>
          <w:b/>
          <w:sz w:val="24"/>
          <w:szCs w:val="28"/>
        </w:rPr>
        <w:t>2020</w:t>
      </w:r>
      <w:r w:rsidRPr="00146C2F">
        <w:rPr>
          <w:b/>
          <w:sz w:val="24"/>
          <w:szCs w:val="28"/>
        </w:rPr>
        <w:t>-</w:t>
      </w:r>
      <w:r w:rsidR="00010675" w:rsidRPr="00146C2F">
        <w:rPr>
          <w:b/>
          <w:sz w:val="24"/>
          <w:szCs w:val="28"/>
        </w:rPr>
        <w:t>2023</w:t>
      </w:r>
    </w:p>
    <w:tbl>
      <w:tblPr>
        <w:tblStyle w:val="GridTable4-Accent2"/>
        <w:tblW w:w="8185" w:type="dxa"/>
        <w:tblLook w:val="04A0" w:firstRow="1" w:lastRow="0" w:firstColumn="1" w:lastColumn="0" w:noHBand="0" w:noVBand="1"/>
      </w:tblPr>
      <w:tblGrid>
        <w:gridCol w:w="2965"/>
        <w:gridCol w:w="1350"/>
        <w:gridCol w:w="1980"/>
        <w:gridCol w:w="1890"/>
      </w:tblGrid>
      <w:tr w:rsidR="007861FA" w:rsidRPr="009B1131" w14:paraId="014DFB6F" w14:textId="77777777" w:rsidTr="00A84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bottom"/>
          </w:tcPr>
          <w:p w14:paraId="129BF4E5" w14:textId="55A58966" w:rsidR="007861FA" w:rsidRPr="009B1131" w:rsidRDefault="00E23ED8" w:rsidP="00C46963">
            <w:pPr>
              <w:rPr>
                <w:rFonts w:cstheme="minorBidi"/>
              </w:rPr>
            </w:pPr>
            <w:r>
              <w:rPr>
                <w:rFonts w:cstheme="minorBidi"/>
              </w:rPr>
              <w:t>Activity</w:t>
            </w:r>
          </w:p>
        </w:tc>
        <w:tc>
          <w:tcPr>
            <w:tcW w:w="1350" w:type="dxa"/>
          </w:tcPr>
          <w:p w14:paraId="040E9DBB" w14:textId="3D7C869F" w:rsidR="007861FA" w:rsidRPr="00E23ED8" w:rsidRDefault="00C46963" w:rsidP="0017037F">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Number </w:t>
            </w:r>
            <w:r w:rsidR="007861FA" w:rsidRPr="00E23ED8">
              <w:rPr>
                <w:rFonts w:cstheme="minorHAnsi"/>
              </w:rPr>
              <w:t>of Participants</w:t>
            </w:r>
          </w:p>
        </w:tc>
        <w:tc>
          <w:tcPr>
            <w:tcW w:w="1980" w:type="dxa"/>
          </w:tcPr>
          <w:p w14:paraId="3FC5CCAD" w14:textId="636CF58E" w:rsidR="007861FA" w:rsidRPr="00E23ED8" w:rsidRDefault="00C46963" w:rsidP="0017037F">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Number </w:t>
            </w:r>
            <w:r w:rsidR="007861FA" w:rsidRPr="00E23ED8">
              <w:rPr>
                <w:rFonts w:cstheme="minorHAnsi"/>
              </w:rPr>
              <w:t xml:space="preserve">of </w:t>
            </w:r>
            <w:r>
              <w:rPr>
                <w:rFonts w:cstheme="minorHAnsi"/>
              </w:rPr>
              <w:t xml:space="preserve">Services </w:t>
            </w:r>
            <w:r w:rsidR="007861FA" w:rsidRPr="00E23ED8">
              <w:rPr>
                <w:rFonts w:cstheme="minorHAnsi"/>
              </w:rPr>
              <w:t>Attended</w:t>
            </w:r>
          </w:p>
        </w:tc>
        <w:tc>
          <w:tcPr>
            <w:tcW w:w="1890" w:type="dxa"/>
          </w:tcPr>
          <w:p w14:paraId="2249D61A" w14:textId="45E15326" w:rsidR="007861FA" w:rsidRPr="00E23ED8" w:rsidRDefault="007861FA" w:rsidP="001703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23ED8">
              <w:rPr>
                <w:rFonts w:cstheme="minorHAnsi"/>
              </w:rPr>
              <w:t xml:space="preserve">Average </w:t>
            </w:r>
            <w:r w:rsidR="00C46963">
              <w:rPr>
                <w:rFonts w:cstheme="minorHAnsi"/>
              </w:rPr>
              <w:t>Services per</w:t>
            </w:r>
            <w:r w:rsidRPr="00E23ED8">
              <w:rPr>
                <w:rFonts w:cstheme="minorHAnsi"/>
              </w:rPr>
              <w:t xml:space="preserve"> Participant</w:t>
            </w:r>
          </w:p>
        </w:tc>
      </w:tr>
      <w:tr w:rsidR="007861FA" w14:paraId="32421E2A" w14:textId="77777777" w:rsidTr="00A84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7B386FA" w14:textId="4595AB39" w:rsidR="007861FA" w:rsidRPr="003F2977" w:rsidRDefault="007861FA" w:rsidP="0017037F">
            <w:pPr>
              <w:rPr>
                <w:rFonts w:cstheme="minorHAnsi"/>
                <w:color w:val="000000" w:themeColor="text1"/>
              </w:rPr>
            </w:pPr>
            <w:r w:rsidRPr="003F2977">
              <w:rPr>
                <w:rFonts w:cstheme="minorHAnsi"/>
                <w:color w:val="000000" w:themeColor="text1"/>
              </w:rPr>
              <w:t>Fitness Classes</w:t>
            </w:r>
          </w:p>
        </w:tc>
        <w:tc>
          <w:tcPr>
            <w:tcW w:w="1350" w:type="dxa"/>
          </w:tcPr>
          <w:p w14:paraId="2D4DDA66" w14:textId="7388A624" w:rsidR="007861FA" w:rsidRPr="009B1131" w:rsidRDefault="007861FA"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80</w:t>
            </w:r>
          </w:p>
        </w:tc>
        <w:tc>
          <w:tcPr>
            <w:tcW w:w="1980" w:type="dxa"/>
          </w:tcPr>
          <w:p w14:paraId="1EC0352A" w14:textId="65BA308D" w:rsidR="007861FA" w:rsidRPr="009B1131" w:rsidRDefault="007861FA"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12,330</w:t>
            </w:r>
          </w:p>
        </w:tc>
        <w:tc>
          <w:tcPr>
            <w:tcW w:w="1890" w:type="dxa"/>
          </w:tcPr>
          <w:p w14:paraId="4EC44DA2" w14:textId="4F51FB15" w:rsidR="007861FA" w:rsidRPr="009B1131" w:rsidRDefault="007861FA"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154</w:t>
            </w:r>
          </w:p>
        </w:tc>
      </w:tr>
      <w:tr w:rsidR="007861FA" w14:paraId="4D680F27" w14:textId="77777777" w:rsidTr="00A84BE8">
        <w:tc>
          <w:tcPr>
            <w:cnfStyle w:val="001000000000" w:firstRow="0" w:lastRow="0" w:firstColumn="1" w:lastColumn="0" w:oddVBand="0" w:evenVBand="0" w:oddHBand="0" w:evenHBand="0" w:firstRowFirstColumn="0" w:firstRowLastColumn="0" w:lastRowFirstColumn="0" w:lastRowLastColumn="0"/>
            <w:tcW w:w="2965" w:type="dxa"/>
          </w:tcPr>
          <w:p w14:paraId="39A3EDE0" w14:textId="7E3DAB8D" w:rsidR="007861FA" w:rsidRPr="003F2977" w:rsidRDefault="007861FA" w:rsidP="0017037F">
            <w:pPr>
              <w:rPr>
                <w:rFonts w:cstheme="minorHAnsi"/>
                <w:color w:val="000000" w:themeColor="text1"/>
              </w:rPr>
            </w:pPr>
            <w:r w:rsidRPr="003F2977">
              <w:rPr>
                <w:rFonts w:cstheme="minorHAnsi"/>
                <w:color w:val="000000" w:themeColor="text1"/>
              </w:rPr>
              <w:t>Nutrition Classes</w:t>
            </w:r>
          </w:p>
        </w:tc>
        <w:tc>
          <w:tcPr>
            <w:tcW w:w="1350" w:type="dxa"/>
          </w:tcPr>
          <w:p w14:paraId="60E9724E" w14:textId="0D2659CE" w:rsidR="007861FA" w:rsidRPr="009B1131" w:rsidRDefault="007861FA"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80</w:t>
            </w:r>
          </w:p>
        </w:tc>
        <w:tc>
          <w:tcPr>
            <w:tcW w:w="1980" w:type="dxa"/>
          </w:tcPr>
          <w:p w14:paraId="76D3028F" w14:textId="7456EB81" w:rsidR="007861FA" w:rsidRPr="009B1131" w:rsidRDefault="007861FA"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143</w:t>
            </w:r>
          </w:p>
        </w:tc>
        <w:tc>
          <w:tcPr>
            <w:tcW w:w="1890" w:type="dxa"/>
          </w:tcPr>
          <w:p w14:paraId="18161B31" w14:textId="087BBA56" w:rsidR="007861FA" w:rsidRPr="009B1131" w:rsidRDefault="007861FA"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2</w:t>
            </w:r>
          </w:p>
        </w:tc>
      </w:tr>
      <w:tr w:rsidR="009501AD" w14:paraId="37A63909" w14:textId="77777777" w:rsidTr="00A84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E712668" w14:textId="52CC8FAD" w:rsidR="009501AD" w:rsidRPr="003F2977" w:rsidRDefault="009501AD" w:rsidP="0017037F">
            <w:pPr>
              <w:rPr>
                <w:rFonts w:cstheme="minorHAnsi"/>
                <w:color w:val="000000" w:themeColor="text1"/>
              </w:rPr>
            </w:pPr>
            <w:r w:rsidRPr="003F2977">
              <w:rPr>
                <w:rFonts w:cstheme="minorHAnsi"/>
                <w:color w:val="000000" w:themeColor="text1"/>
              </w:rPr>
              <w:t>Stress Reduction Workshops</w:t>
            </w:r>
          </w:p>
        </w:tc>
        <w:tc>
          <w:tcPr>
            <w:tcW w:w="1350" w:type="dxa"/>
          </w:tcPr>
          <w:p w14:paraId="75DB324E" w14:textId="544819B7" w:rsidR="009501AD" w:rsidRPr="009B1131" w:rsidRDefault="009501AD"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38</w:t>
            </w:r>
          </w:p>
        </w:tc>
        <w:tc>
          <w:tcPr>
            <w:tcW w:w="1980" w:type="dxa"/>
          </w:tcPr>
          <w:p w14:paraId="7525C1F5" w14:textId="2EF52D62" w:rsidR="009501AD" w:rsidRPr="009B1131" w:rsidRDefault="009501AD"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159</w:t>
            </w:r>
          </w:p>
        </w:tc>
        <w:tc>
          <w:tcPr>
            <w:tcW w:w="1890" w:type="dxa"/>
          </w:tcPr>
          <w:p w14:paraId="448EDC4C" w14:textId="7AB8828D" w:rsidR="009501AD" w:rsidRPr="009B1131" w:rsidRDefault="009501AD"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4</w:t>
            </w:r>
          </w:p>
        </w:tc>
      </w:tr>
      <w:tr w:rsidR="009501AD" w14:paraId="548733BE" w14:textId="77777777" w:rsidTr="00A84BE8">
        <w:tc>
          <w:tcPr>
            <w:cnfStyle w:val="001000000000" w:firstRow="0" w:lastRow="0" w:firstColumn="1" w:lastColumn="0" w:oddVBand="0" w:evenVBand="0" w:oddHBand="0" w:evenHBand="0" w:firstRowFirstColumn="0" w:firstRowLastColumn="0" w:lastRowFirstColumn="0" w:lastRowLastColumn="0"/>
            <w:tcW w:w="2965" w:type="dxa"/>
          </w:tcPr>
          <w:p w14:paraId="270D4A9A" w14:textId="58772E4D" w:rsidR="009501AD" w:rsidRPr="003F2977" w:rsidRDefault="009501AD" w:rsidP="0017037F">
            <w:pPr>
              <w:rPr>
                <w:rFonts w:cstheme="minorHAnsi"/>
                <w:color w:val="000000" w:themeColor="text1"/>
              </w:rPr>
            </w:pPr>
            <w:r w:rsidRPr="003F2977">
              <w:rPr>
                <w:rFonts w:cstheme="minorHAnsi"/>
                <w:color w:val="000000" w:themeColor="text1"/>
              </w:rPr>
              <w:t>Yoga Classes</w:t>
            </w:r>
          </w:p>
        </w:tc>
        <w:tc>
          <w:tcPr>
            <w:tcW w:w="1350" w:type="dxa"/>
          </w:tcPr>
          <w:p w14:paraId="43F3B88F" w14:textId="18161884" w:rsidR="009501AD" w:rsidRPr="009B1131" w:rsidRDefault="00EE7082"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41</w:t>
            </w:r>
          </w:p>
        </w:tc>
        <w:tc>
          <w:tcPr>
            <w:tcW w:w="1980" w:type="dxa"/>
          </w:tcPr>
          <w:p w14:paraId="77FC0BC8" w14:textId="05E600CE" w:rsidR="009501AD" w:rsidRPr="009B1131" w:rsidRDefault="00EE7082"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328</w:t>
            </w:r>
          </w:p>
        </w:tc>
        <w:tc>
          <w:tcPr>
            <w:tcW w:w="1890" w:type="dxa"/>
          </w:tcPr>
          <w:p w14:paraId="1B5CDC96" w14:textId="60EE6354" w:rsidR="009501AD" w:rsidRPr="009B1131" w:rsidRDefault="00EE7082"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r>
              <w:rPr>
                <w:rFonts w:cstheme="minorHAnsi"/>
                <w:bCs/>
                <w:iCs/>
                <w:color w:val="000000"/>
              </w:rPr>
              <w:t>8</w:t>
            </w:r>
          </w:p>
        </w:tc>
      </w:tr>
      <w:tr w:rsidR="000119DE" w14:paraId="3AA0026C" w14:textId="77777777" w:rsidTr="00A84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988906D" w14:textId="58F20E31" w:rsidR="000119DE" w:rsidRPr="003F2977" w:rsidRDefault="000119DE" w:rsidP="0017037F">
            <w:pPr>
              <w:rPr>
                <w:rFonts w:cstheme="minorHAnsi"/>
                <w:color w:val="000000" w:themeColor="text1"/>
              </w:rPr>
            </w:pPr>
            <w:r w:rsidRPr="003F2977">
              <w:rPr>
                <w:rFonts w:cstheme="minorHAnsi"/>
                <w:color w:val="000000" w:themeColor="text1"/>
              </w:rPr>
              <w:t>Massage</w:t>
            </w:r>
          </w:p>
        </w:tc>
        <w:tc>
          <w:tcPr>
            <w:tcW w:w="1350" w:type="dxa"/>
          </w:tcPr>
          <w:p w14:paraId="0719AEA5" w14:textId="0CD953C6" w:rsidR="000119DE" w:rsidRPr="009B1131" w:rsidRDefault="000119DE"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26</w:t>
            </w:r>
          </w:p>
        </w:tc>
        <w:tc>
          <w:tcPr>
            <w:tcW w:w="1980" w:type="dxa"/>
          </w:tcPr>
          <w:p w14:paraId="7F4DABF5" w14:textId="68DE7865" w:rsidR="000119DE" w:rsidRPr="009B1131" w:rsidRDefault="000119DE"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61</w:t>
            </w:r>
          </w:p>
        </w:tc>
        <w:tc>
          <w:tcPr>
            <w:tcW w:w="1890" w:type="dxa"/>
          </w:tcPr>
          <w:p w14:paraId="61CAC2CC" w14:textId="37F7674D" w:rsidR="000119DE" w:rsidRPr="009B1131" w:rsidRDefault="000119DE" w:rsidP="0017037F">
            <w:pPr>
              <w:jc w:val="right"/>
              <w:cnfStyle w:val="000000100000" w:firstRow="0" w:lastRow="0" w:firstColumn="0" w:lastColumn="0" w:oddVBand="0" w:evenVBand="0" w:oddHBand="1" w:evenHBand="0" w:firstRowFirstColumn="0" w:firstRowLastColumn="0" w:lastRowFirstColumn="0" w:lastRowLastColumn="0"/>
              <w:rPr>
                <w:rFonts w:cstheme="minorHAnsi"/>
                <w:bCs/>
                <w:iCs/>
                <w:color w:val="000000"/>
              </w:rPr>
            </w:pPr>
            <w:r>
              <w:rPr>
                <w:rFonts w:cstheme="minorHAnsi"/>
                <w:bCs/>
                <w:iCs/>
                <w:color w:val="000000"/>
              </w:rPr>
              <w:t>2</w:t>
            </w:r>
          </w:p>
        </w:tc>
      </w:tr>
      <w:tr w:rsidR="006B3912" w14:paraId="57A8A398" w14:textId="77777777" w:rsidTr="00A84BE8">
        <w:tc>
          <w:tcPr>
            <w:cnfStyle w:val="001000000000" w:firstRow="0" w:lastRow="0" w:firstColumn="1" w:lastColumn="0" w:oddVBand="0" w:evenVBand="0" w:oddHBand="0" w:evenHBand="0" w:firstRowFirstColumn="0" w:firstRowLastColumn="0" w:lastRowFirstColumn="0" w:lastRowLastColumn="0"/>
            <w:tcW w:w="2965" w:type="dxa"/>
          </w:tcPr>
          <w:p w14:paraId="53B6EFAC" w14:textId="4C70D5A1" w:rsidR="006B3912" w:rsidRPr="003F2977" w:rsidRDefault="006B3912" w:rsidP="0017037F">
            <w:pPr>
              <w:rPr>
                <w:rFonts w:cstheme="minorHAnsi"/>
                <w:color w:val="000000" w:themeColor="text1"/>
              </w:rPr>
            </w:pPr>
            <w:r w:rsidRPr="003F2977">
              <w:rPr>
                <w:rFonts w:cstheme="minorHAnsi"/>
                <w:color w:val="000000" w:themeColor="text1"/>
              </w:rPr>
              <w:t>Mental Health Services</w:t>
            </w:r>
          </w:p>
        </w:tc>
        <w:tc>
          <w:tcPr>
            <w:tcW w:w="1350" w:type="dxa"/>
          </w:tcPr>
          <w:p w14:paraId="2C156D2E" w14:textId="33931F22" w:rsidR="006B3912" w:rsidRPr="009B1131" w:rsidRDefault="006B3912"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p>
        </w:tc>
        <w:tc>
          <w:tcPr>
            <w:tcW w:w="1980" w:type="dxa"/>
          </w:tcPr>
          <w:p w14:paraId="4D0A536E" w14:textId="06E6CE5F" w:rsidR="006B3912" w:rsidRPr="009B1131" w:rsidRDefault="006B3912" w:rsidP="61D48C4D">
            <w:pPr>
              <w:jc w:val="right"/>
              <w:cnfStyle w:val="000000000000" w:firstRow="0" w:lastRow="0" w:firstColumn="0" w:lastColumn="0" w:oddVBand="0" w:evenVBand="0" w:oddHBand="0" w:evenHBand="0" w:firstRowFirstColumn="0" w:firstRowLastColumn="0" w:lastRowFirstColumn="0" w:lastRowLastColumn="0"/>
              <w:rPr>
                <w:rFonts w:cstheme="minorBidi"/>
                <w:color w:val="000000"/>
              </w:rPr>
            </w:pPr>
            <w:r w:rsidRPr="61D48C4D">
              <w:rPr>
                <w:rFonts w:cstheme="minorBidi"/>
                <w:color w:val="000000" w:themeColor="text1"/>
              </w:rPr>
              <w:t>13</w:t>
            </w:r>
          </w:p>
        </w:tc>
        <w:tc>
          <w:tcPr>
            <w:tcW w:w="1890" w:type="dxa"/>
          </w:tcPr>
          <w:p w14:paraId="202F7502" w14:textId="5F87D02D" w:rsidR="006B3912" w:rsidRPr="009B1131" w:rsidRDefault="006B3912" w:rsidP="0017037F">
            <w:pPr>
              <w:jc w:val="right"/>
              <w:cnfStyle w:val="000000000000" w:firstRow="0" w:lastRow="0" w:firstColumn="0" w:lastColumn="0" w:oddVBand="0" w:evenVBand="0" w:oddHBand="0" w:evenHBand="0" w:firstRowFirstColumn="0" w:firstRowLastColumn="0" w:lastRowFirstColumn="0" w:lastRowLastColumn="0"/>
              <w:rPr>
                <w:rFonts w:cstheme="minorHAnsi"/>
                <w:bCs/>
                <w:iCs/>
                <w:color w:val="000000"/>
              </w:rPr>
            </w:pPr>
          </w:p>
        </w:tc>
      </w:tr>
    </w:tbl>
    <w:p w14:paraId="0172B2B2" w14:textId="5F1D13B5" w:rsidR="008063F4" w:rsidRDefault="00726DE5">
      <w:pPr>
        <w:spacing w:after="160" w:line="259" w:lineRule="auto"/>
        <w:rPr>
          <w:rFonts w:cstheme="minorHAnsi"/>
          <w:b/>
          <w:i/>
          <w:color w:val="000000"/>
        </w:rPr>
      </w:pPr>
      <w:r w:rsidRPr="00114E6B">
        <w:rPr>
          <w:rFonts w:cstheme="minorHAnsi"/>
          <w:iCs/>
          <w:sz w:val="18"/>
          <w:szCs w:val="18"/>
        </w:rPr>
        <w:t xml:space="preserve">*Source: </w:t>
      </w:r>
      <w:r>
        <w:rPr>
          <w:rFonts w:cstheme="minorHAnsi"/>
          <w:iCs/>
          <w:sz w:val="18"/>
          <w:szCs w:val="18"/>
        </w:rPr>
        <w:t xml:space="preserve">Rose Hill </w:t>
      </w:r>
      <w:r w:rsidRPr="00114E6B">
        <w:rPr>
          <w:rFonts w:cstheme="minorHAnsi"/>
          <w:iCs/>
          <w:sz w:val="18"/>
          <w:szCs w:val="18"/>
        </w:rPr>
        <w:t>administrative data</w:t>
      </w:r>
      <w:r>
        <w:rPr>
          <w:rFonts w:cstheme="minorHAnsi"/>
          <w:iCs/>
          <w:sz w:val="18"/>
          <w:szCs w:val="18"/>
        </w:rPr>
        <w:t>, Delaware, 2021-2023</w:t>
      </w:r>
      <w:r w:rsidR="008063F4">
        <w:rPr>
          <w:rFonts w:cstheme="minorHAnsi"/>
          <w:b/>
          <w:i/>
          <w:color w:val="000000"/>
        </w:rPr>
        <w:br w:type="page"/>
      </w:r>
    </w:p>
    <w:p w14:paraId="75E82B45" w14:textId="486D152F" w:rsidR="00C4392D" w:rsidRPr="00840945" w:rsidRDefault="00840945" w:rsidP="61D48C4D">
      <w:pPr>
        <w:tabs>
          <w:tab w:val="left" w:pos="4120"/>
        </w:tabs>
        <w:rPr>
          <w:rFonts w:cstheme="minorBidi"/>
          <w:b/>
          <w:color w:val="000000"/>
        </w:rPr>
      </w:pPr>
      <w:r w:rsidRPr="1C614D00">
        <w:rPr>
          <w:rFonts w:cstheme="minorBidi"/>
          <w:b/>
          <w:color w:val="000000" w:themeColor="text1"/>
        </w:rPr>
        <w:t>Impact</w:t>
      </w:r>
    </w:p>
    <w:p w14:paraId="5ADC4ABA" w14:textId="57BF8CA4" w:rsidR="00FB5F57" w:rsidRDefault="003557C0" w:rsidP="00C4392D">
      <w:pPr>
        <w:rPr>
          <w:szCs w:val="22"/>
        </w:rPr>
      </w:pPr>
      <w:r w:rsidRPr="00827898">
        <w:rPr>
          <w:rFonts w:cstheme="minorHAnsi"/>
          <w:noProof/>
        </w:rPr>
        <mc:AlternateContent>
          <mc:Choice Requires="wps">
            <w:drawing>
              <wp:anchor distT="91440" distB="91440" distL="114300" distR="114300" simplePos="0" relativeHeight="251658294" behindDoc="0" locked="0" layoutInCell="1" allowOverlap="1" wp14:anchorId="585693B9" wp14:editId="1ABC4896">
                <wp:simplePos x="0" y="0"/>
                <wp:positionH relativeFrom="margin">
                  <wp:align>left</wp:align>
                </wp:positionH>
                <wp:positionV relativeFrom="paragraph">
                  <wp:posOffset>875030</wp:posOffset>
                </wp:positionV>
                <wp:extent cx="5724525" cy="1403985"/>
                <wp:effectExtent l="0" t="0" r="0" b="4445"/>
                <wp:wrapTopAndBottom/>
                <wp:docPr id="533838464" name="Text Box 533838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3985"/>
                        </a:xfrm>
                        <a:prstGeom prst="rect">
                          <a:avLst/>
                        </a:prstGeom>
                        <a:noFill/>
                        <a:ln w="9525">
                          <a:noFill/>
                          <a:miter lim="800000"/>
                          <a:headEnd/>
                          <a:tailEnd/>
                        </a:ln>
                      </wps:spPr>
                      <wps:txbx>
                        <w:txbxContent>
                          <w:p w14:paraId="4F6579DE"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 xml:space="preserve">“At the beginning of the [Women’s Wellness] program, the women were all in silos, but now since it’s been three years, they’re like a family. </w:t>
                            </w:r>
                            <w:r w:rsidR="008D3AFC">
                              <w:rPr>
                                <w:i/>
                                <w:iCs/>
                                <w:color w:val="008285" w:themeColor="accent1"/>
                                <w:sz w:val="24"/>
                              </w:rPr>
                              <w:t xml:space="preserve"> </w:t>
                            </w:r>
                            <w:r w:rsidRPr="00827898">
                              <w:rPr>
                                <w:i/>
                                <w:iCs/>
                                <w:color w:val="008285" w:themeColor="accent1"/>
                                <w:sz w:val="24"/>
                              </w:rPr>
                              <w:t>Everybody is coming together, holding each other accountable to be active in the fitness classes, and the mental health workshops...It’s a sisterhood.”</w:t>
                            </w:r>
                          </w:p>
                          <w:p w14:paraId="030121F4" w14:textId="77777777" w:rsidR="00DA2C41"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ab/>
                            </w:r>
                            <w:r w:rsidR="008D3AFC">
                              <w:rPr>
                                <w:i/>
                                <w:iCs/>
                                <w:color w:val="008285" w:themeColor="accent1"/>
                                <w:sz w:val="24"/>
                              </w:rPr>
                              <w:tab/>
                            </w:r>
                            <w:r w:rsidR="008D3AFC">
                              <w:rPr>
                                <w:i/>
                                <w:iCs/>
                                <w:color w:val="008285" w:themeColor="accent1"/>
                                <w:sz w:val="24"/>
                              </w:rPr>
                              <w:tab/>
                            </w:r>
                            <w:r w:rsidR="008D3AFC">
                              <w:rPr>
                                <w:i/>
                                <w:iCs/>
                                <w:color w:val="008285" w:themeColor="accent1"/>
                                <w:sz w:val="24"/>
                              </w:rPr>
                              <w:tab/>
                            </w:r>
                            <w:r w:rsidRPr="00827898">
                              <w:rPr>
                                <w:i/>
                                <w:iCs/>
                                <w:color w:val="008285" w:themeColor="accent1"/>
                                <w:sz w:val="24"/>
                              </w:rPr>
                              <w:t>Dara Dupont, Deputy Director, Rose Hill Community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693B9" id="Text Box 533838464" o:spid="_x0000_s1054" type="#_x0000_t202" style="position:absolute;margin-left:0;margin-top:68.9pt;width:450.75pt;height:110.55pt;z-index:25165829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" filled="f" stroked="f">
                <v:textbox style="mso-fit-shape-to-text:t">
                  <w:txbxContent>
                    <w:p w14:paraId="4F6579DE" w14:textId="77777777"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 xml:space="preserve">“At the beginning of the [Women’s Wellness] program, the women were all in silos, but now since it’s been three years, they’re like a family. </w:t>
                      </w:r>
                      <w:r w:rsidR="008D3AFC">
                        <w:rPr>
                          <w:i/>
                          <w:iCs/>
                          <w:color w:val="008285" w:themeColor="accent1"/>
                          <w:sz w:val="24"/>
                        </w:rPr>
                        <w:t xml:space="preserve"> </w:t>
                      </w:r>
                      <w:r w:rsidRPr="00827898">
                        <w:rPr>
                          <w:i/>
                          <w:iCs/>
                          <w:color w:val="008285" w:themeColor="accent1"/>
                          <w:sz w:val="24"/>
                        </w:rPr>
                        <w:t>Everybody is coming together, holding each other accountable to be active in the fitness classes, and the mental health workshops...It’s a sisterhood.”</w:t>
                      </w:r>
                    </w:p>
                    <w:p w14:paraId="030121F4" w14:textId="77777777" w:rsidR="00DA2C41"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ab/>
                      </w:r>
                      <w:r w:rsidR="008D3AFC">
                        <w:rPr>
                          <w:i/>
                          <w:iCs/>
                          <w:color w:val="008285" w:themeColor="accent1"/>
                          <w:sz w:val="24"/>
                        </w:rPr>
                        <w:tab/>
                      </w:r>
                      <w:r w:rsidR="008D3AFC">
                        <w:rPr>
                          <w:i/>
                          <w:iCs/>
                          <w:color w:val="008285" w:themeColor="accent1"/>
                          <w:sz w:val="24"/>
                        </w:rPr>
                        <w:tab/>
                      </w:r>
                      <w:r w:rsidR="008D3AFC">
                        <w:rPr>
                          <w:i/>
                          <w:iCs/>
                          <w:color w:val="008285" w:themeColor="accent1"/>
                          <w:sz w:val="24"/>
                        </w:rPr>
                        <w:tab/>
                      </w:r>
                      <w:r w:rsidRPr="00827898">
                        <w:rPr>
                          <w:i/>
                          <w:iCs/>
                          <w:color w:val="008285" w:themeColor="accent1"/>
                          <w:sz w:val="24"/>
                        </w:rPr>
                        <w:t>Dara Dupont, Deputy Director, Rose Hill Community Center</w:t>
                      </w:r>
                    </w:p>
                  </w:txbxContent>
                </v:textbox>
                <w10:wrap type="topAndBottom" anchorx="margin"/>
              </v:shape>
            </w:pict>
          </mc:Fallback>
        </mc:AlternateContent>
      </w:r>
      <w:r w:rsidR="00C4392D" w:rsidRPr="00D07BC0">
        <w:rPr>
          <w:rFonts w:cstheme="minorHAnsi"/>
        </w:rPr>
        <w:t>To measure progress toward their short-term outcomes, Rose Hill collect</w:t>
      </w:r>
      <w:r w:rsidR="00C4392D">
        <w:rPr>
          <w:rFonts w:cstheme="minorHAnsi"/>
        </w:rPr>
        <w:t xml:space="preserve">s </w:t>
      </w:r>
      <w:r w:rsidR="00C4392D" w:rsidRPr="00D07BC0">
        <w:rPr>
          <w:rFonts w:cstheme="minorHAnsi"/>
        </w:rPr>
        <w:t xml:space="preserve">data on several health </w:t>
      </w:r>
      <w:r w:rsidR="00C4392D" w:rsidRPr="00225AB6">
        <w:rPr>
          <w:rFonts w:cstheme="minorHAnsi"/>
        </w:rPr>
        <w:t>measures, including participants’ changes in diet and water consumption, self-reported benefits from participating</w:t>
      </w:r>
      <w:r w:rsidR="00840E31">
        <w:rPr>
          <w:rFonts w:cstheme="minorHAnsi"/>
        </w:rPr>
        <w:t xml:space="preserve">, and </w:t>
      </w:r>
      <w:r w:rsidR="00840E31" w:rsidRPr="00225AB6">
        <w:rPr>
          <w:rFonts w:cstheme="minorHAnsi"/>
        </w:rPr>
        <w:t>weight changes</w:t>
      </w:r>
      <w:r w:rsidR="00C4392D" w:rsidRPr="00225AB6">
        <w:rPr>
          <w:rFonts w:cstheme="minorHAnsi"/>
        </w:rPr>
        <w:t xml:space="preserve">. </w:t>
      </w:r>
      <w:r w:rsidR="008063F4">
        <w:rPr>
          <w:rFonts w:cstheme="minorHAnsi"/>
        </w:rPr>
        <w:t xml:space="preserve"> </w:t>
      </w:r>
      <w:r w:rsidR="0057715C">
        <w:rPr>
          <w:szCs w:val="22"/>
        </w:rPr>
        <w:t>Notably, a</w:t>
      </w:r>
      <w:r w:rsidR="00840E31">
        <w:rPr>
          <w:szCs w:val="22"/>
        </w:rPr>
        <w:t xml:space="preserve">s of July </w:t>
      </w:r>
      <w:r w:rsidR="008063F4">
        <w:rPr>
          <w:szCs w:val="22"/>
        </w:rPr>
        <w:t xml:space="preserve">31, </w:t>
      </w:r>
      <w:r w:rsidR="00840E31">
        <w:rPr>
          <w:szCs w:val="22"/>
        </w:rPr>
        <w:t>2023,</w:t>
      </w:r>
      <w:r w:rsidR="00840E31" w:rsidRPr="00324F30">
        <w:rPr>
          <w:szCs w:val="22"/>
        </w:rPr>
        <w:t xml:space="preserve"> 28% of participants lost more than </w:t>
      </w:r>
      <w:r w:rsidR="00FB5F57">
        <w:rPr>
          <w:szCs w:val="22"/>
        </w:rPr>
        <w:t>eight pounds</w:t>
      </w:r>
      <w:r w:rsidR="00840E31" w:rsidRPr="00324F30">
        <w:rPr>
          <w:szCs w:val="22"/>
        </w:rPr>
        <w:t xml:space="preserve"> after 16 months in the program. </w:t>
      </w:r>
    </w:p>
    <w:p w14:paraId="363A82B2" w14:textId="4F5C5067" w:rsidR="00FB5F57" w:rsidRDefault="00FB5F57" w:rsidP="00C4392D">
      <w:pPr>
        <w:rPr>
          <w:szCs w:val="22"/>
        </w:rPr>
      </w:pPr>
    </w:p>
    <w:p w14:paraId="25BBA77C" w14:textId="3975FB27" w:rsidR="00B0581F" w:rsidRDefault="00C4392D" w:rsidP="00C4392D">
      <w:pPr>
        <w:rPr>
          <w:rFonts w:cstheme="minorHAnsi"/>
        </w:rPr>
      </w:pPr>
      <w:r w:rsidRPr="00225AB6">
        <w:rPr>
          <w:rFonts w:cstheme="minorHAnsi"/>
        </w:rPr>
        <w:t xml:space="preserve">Additionally, the program administered the </w:t>
      </w:r>
      <w:hyperlink r:id="rId49" w:history="1">
        <w:r w:rsidRPr="00F5712F">
          <w:rPr>
            <w:rStyle w:val="Hyperlink"/>
            <w:rFonts w:cstheme="minorHAnsi"/>
          </w:rPr>
          <w:t>Perceived Stress Scale</w:t>
        </w:r>
      </w:hyperlink>
      <w:r w:rsidRPr="00225AB6">
        <w:rPr>
          <w:rFonts w:cstheme="minorHAnsi"/>
        </w:rPr>
        <w:t xml:space="preserve"> (PSS) </w:t>
      </w:r>
      <w:r w:rsidR="001E5B38">
        <w:rPr>
          <w:rFonts w:cstheme="minorHAnsi"/>
        </w:rPr>
        <w:t xml:space="preserve">12 </w:t>
      </w:r>
      <w:r w:rsidRPr="00225AB6">
        <w:rPr>
          <w:rFonts w:cstheme="minorHAnsi"/>
        </w:rPr>
        <w:t>times across all cycles</w:t>
      </w:r>
      <w:r w:rsidRPr="00C62394">
        <w:rPr>
          <w:rFonts w:cstheme="minorHAnsi"/>
        </w:rPr>
        <w:t xml:space="preserve"> and one time during Cycle 4 (January 2023).</w:t>
      </w:r>
      <w:r>
        <w:rPr>
          <w:rFonts w:cstheme="minorHAnsi"/>
        </w:rPr>
        <w:t xml:space="preserve"> </w:t>
      </w:r>
      <w:r w:rsidR="00CC5F27">
        <w:rPr>
          <w:rFonts w:cstheme="minorHAnsi"/>
        </w:rPr>
        <w:t xml:space="preserve"> </w:t>
      </w:r>
      <w:r w:rsidR="00892C47">
        <w:rPr>
          <w:rFonts w:cstheme="minorHAnsi"/>
        </w:rPr>
        <w:t xml:space="preserve">The PSS includes </w:t>
      </w:r>
      <w:r w:rsidR="00CC5F27">
        <w:rPr>
          <w:rFonts w:cstheme="minorHAnsi"/>
        </w:rPr>
        <w:t>10</w:t>
      </w:r>
      <w:r w:rsidR="00892C47">
        <w:rPr>
          <w:rFonts w:cstheme="minorHAnsi"/>
        </w:rPr>
        <w:t xml:space="preserve"> questions</w:t>
      </w:r>
      <w:r w:rsidR="00B0581F">
        <w:rPr>
          <w:rFonts w:cstheme="minorHAnsi"/>
        </w:rPr>
        <w:t xml:space="preserve"> </w:t>
      </w:r>
      <w:r w:rsidR="000833A1">
        <w:rPr>
          <w:rFonts w:cstheme="minorHAnsi"/>
        </w:rPr>
        <w:t>designed to measure a respondents’ perceived stress over the past month</w:t>
      </w:r>
      <w:r w:rsidR="00B0581F">
        <w:rPr>
          <w:rFonts w:cstheme="minorHAnsi"/>
        </w:rPr>
        <w:t xml:space="preserve">. </w:t>
      </w:r>
    </w:p>
    <w:p w14:paraId="626FA5F2" w14:textId="77777777" w:rsidR="000833A1" w:rsidRDefault="000833A1" w:rsidP="00C4392D">
      <w:pPr>
        <w:rPr>
          <w:rFonts w:cstheme="minorHAnsi"/>
        </w:rPr>
      </w:pPr>
    </w:p>
    <w:p w14:paraId="331B7EF9" w14:textId="52E88F3D" w:rsidR="009210BC" w:rsidRPr="009210BC" w:rsidRDefault="00E82FBB" w:rsidP="61D48C4D">
      <w:pPr>
        <w:rPr>
          <w:rFonts w:cstheme="minorBidi"/>
        </w:rPr>
      </w:pPr>
      <w:r w:rsidRPr="00E82FBB">
        <w:rPr>
          <w:rFonts w:cstheme="minorHAnsi"/>
        </w:rPr>
        <w:t xml:space="preserve">Individual scores on the PSS can range from 0 to 40, with higher scores indicating higher perceived stress. </w:t>
      </w:r>
      <w:r w:rsidR="00CC5F27">
        <w:rPr>
          <w:rFonts w:cstheme="minorHAnsi"/>
        </w:rPr>
        <w:t xml:space="preserve"> </w:t>
      </w:r>
      <w:r w:rsidRPr="00E82FBB">
        <w:rPr>
          <w:rFonts w:cstheme="minorHAnsi"/>
        </w:rPr>
        <w:t>Scores ranging from 0-13 are considered low stress, 14-26 are considered moderate stress, and scores ranging from 27-40 are considered high stress</w:t>
      </w:r>
      <w:r>
        <w:rPr>
          <w:rFonts w:cstheme="minorHAnsi"/>
        </w:rPr>
        <w:t xml:space="preserve">. </w:t>
      </w:r>
      <w:r w:rsidR="00CC5F27">
        <w:rPr>
          <w:rFonts w:cstheme="minorHAnsi"/>
        </w:rPr>
        <w:t xml:space="preserve"> </w:t>
      </w:r>
      <w:r w:rsidR="00F708E7">
        <w:rPr>
          <w:rFonts w:cstheme="minorBidi"/>
        </w:rPr>
        <w:t>A total of 48 participants took the self-reported stress survey in November 2019, just before the program began, and then again in June 2023. The mean scores for these participants went down from 13.88 before the program began to 10.81 after 3.5 years of participation in the program. This was a statistically significant change in self-reported stress.</w:t>
      </w:r>
    </w:p>
    <w:p w14:paraId="2569EBBB" w14:textId="3ECBE9CE" w:rsidR="009210BC" w:rsidRDefault="003557C0" w:rsidP="00656FAD">
      <w:pPr>
        <w:rPr>
          <w:rFonts w:cstheme="minorHAnsi"/>
          <w:i/>
          <w:iCs/>
        </w:rPr>
      </w:pPr>
      <w:r w:rsidRPr="00827898">
        <w:rPr>
          <w:rFonts w:cstheme="minorHAnsi"/>
          <w:b/>
          <w:bCs/>
          <w:noProof/>
        </w:rPr>
        <mc:AlternateContent>
          <mc:Choice Requires="wps">
            <w:drawing>
              <wp:anchor distT="91440" distB="91440" distL="114300" distR="114300" simplePos="0" relativeHeight="251658295" behindDoc="0" locked="0" layoutInCell="1" allowOverlap="1" wp14:anchorId="657F11CB" wp14:editId="2FD56B17">
                <wp:simplePos x="0" y="0"/>
                <wp:positionH relativeFrom="margin">
                  <wp:align>left</wp:align>
                </wp:positionH>
                <wp:positionV relativeFrom="paragraph">
                  <wp:posOffset>360680</wp:posOffset>
                </wp:positionV>
                <wp:extent cx="5732780" cy="1403985"/>
                <wp:effectExtent l="0" t="0" r="0" b="0"/>
                <wp:wrapTopAndBottom/>
                <wp:docPr id="533838465" name="Text Box 533838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3985"/>
                        </a:xfrm>
                        <a:prstGeom prst="rect">
                          <a:avLst/>
                        </a:prstGeom>
                        <a:noFill/>
                        <a:ln w="9525">
                          <a:noFill/>
                          <a:miter lim="800000"/>
                          <a:headEnd/>
                          <a:tailEnd/>
                        </a:ln>
                      </wps:spPr>
                      <wps:txbx>
                        <w:txbxContent>
                          <w:p w14:paraId="467B7A2E" w14:textId="560C75D2"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“Offering these programs can change someone’s life. Having the opportunity to meet with a mental health consultant, having free fitness classes, those things are important to people in this community.”</w:t>
                            </w:r>
                          </w:p>
                          <w:p w14:paraId="2C619300" w14:textId="180BFB59" w:rsidR="00DA2C41" w:rsidRDefault="00D66324" w:rsidP="002E4449">
                            <w:pPr>
                              <w:pBdr>
                                <w:top w:val="single" w:sz="24" w:space="8" w:color="008285" w:themeColor="accent1"/>
                                <w:bottom w:val="single" w:sz="24" w:space="8" w:color="008285" w:themeColor="accent1"/>
                              </w:pBdr>
                              <w:ind w:firstLine="720"/>
                              <w:rPr>
                                <w:i/>
                                <w:iCs/>
                                <w:color w:val="008285" w:themeColor="accent1"/>
                                <w:sz w:val="24"/>
                              </w:rPr>
                            </w:pPr>
                            <w:r>
                              <w:rPr>
                                <w:i/>
                                <w:iCs/>
                                <w:color w:val="008285" w:themeColor="accent1"/>
                                <w:sz w:val="24"/>
                              </w:rPr>
                              <w:t xml:space="preserve">                                      </w:t>
                            </w:r>
                            <w:r w:rsidR="00DA2C41" w:rsidRPr="00827898">
                              <w:rPr>
                                <w:i/>
                                <w:iCs/>
                                <w:color w:val="008285" w:themeColor="accent1"/>
                                <w:sz w:val="24"/>
                              </w:rPr>
                              <w:t>Dara Dupont, Deputy Director, Rose Hill Community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F11CB" id="Text Box 533838465" o:spid="_x0000_s1055" type="#_x0000_t202" style="position:absolute;margin-left:0;margin-top:28.4pt;width:451.4pt;height:110.55pt;z-index:251658295;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" filled="f" stroked="f">
                <v:textbox style="mso-fit-shape-to-text:t">
                  <w:txbxContent>
                    <w:p w14:paraId="467B7A2E" w14:textId="560C75D2" w:rsidR="00DA2C41" w:rsidRPr="00827898" w:rsidRDefault="00DA2C41" w:rsidP="00827898">
                      <w:pPr>
                        <w:pBdr>
                          <w:top w:val="single" w:sz="24" w:space="8" w:color="008285" w:themeColor="accent1"/>
                          <w:bottom w:val="single" w:sz="24" w:space="8" w:color="008285" w:themeColor="accent1"/>
                        </w:pBdr>
                        <w:rPr>
                          <w:i/>
                          <w:iCs/>
                          <w:color w:val="008285" w:themeColor="accent1"/>
                          <w:sz w:val="24"/>
                        </w:rPr>
                      </w:pPr>
                      <w:r w:rsidRPr="00827898">
                        <w:rPr>
                          <w:i/>
                          <w:iCs/>
                          <w:color w:val="008285" w:themeColor="accent1"/>
                          <w:sz w:val="24"/>
                        </w:rPr>
                        <w:t>“Offering these programs can change someone’s life. Having the opportunity to meet with a mental health consultant, having free fitness classes, those things are important to people in this community.”</w:t>
                      </w:r>
                    </w:p>
                    <w:p w14:paraId="2C619300" w14:textId="180BFB59" w:rsidR="00DA2C41" w:rsidRDefault="00D66324" w:rsidP="002E4449">
                      <w:pPr>
                        <w:pBdr>
                          <w:top w:val="single" w:sz="24" w:space="8" w:color="008285" w:themeColor="accent1"/>
                          <w:bottom w:val="single" w:sz="24" w:space="8" w:color="008285" w:themeColor="accent1"/>
                        </w:pBdr>
                        <w:ind w:firstLine="720"/>
                        <w:rPr>
                          <w:i/>
                          <w:iCs/>
                          <w:color w:val="008285" w:themeColor="accent1"/>
                          <w:sz w:val="24"/>
                        </w:rPr>
                      </w:pPr>
                      <w:r>
                        <w:rPr>
                          <w:i/>
                          <w:iCs/>
                          <w:color w:val="008285" w:themeColor="accent1"/>
                          <w:sz w:val="24"/>
                        </w:rPr>
                        <w:t xml:space="preserve">                                      </w:t>
                      </w:r>
                      <w:r w:rsidR="00DA2C41" w:rsidRPr="00827898">
                        <w:rPr>
                          <w:i/>
                          <w:iCs/>
                          <w:color w:val="008285" w:themeColor="accent1"/>
                          <w:sz w:val="24"/>
                        </w:rPr>
                        <w:t>Dara Dupont, Deputy Director, Rose Hill Community Center</w:t>
                      </w:r>
                    </w:p>
                  </w:txbxContent>
                </v:textbox>
                <w10:wrap type="topAndBottom" anchorx="margin"/>
              </v:shape>
            </w:pict>
          </mc:Fallback>
        </mc:AlternateContent>
      </w:r>
    </w:p>
    <w:p w14:paraId="6A0FA938" w14:textId="77777777" w:rsidR="00DF01C9" w:rsidRDefault="00DF01C9">
      <w:pPr>
        <w:spacing w:after="160" w:line="259" w:lineRule="auto"/>
        <w:rPr>
          <w:rFonts w:cstheme="minorBidi"/>
          <w:b/>
          <w:bCs/>
        </w:rPr>
      </w:pPr>
      <w:r>
        <w:rPr>
          <w:rFonts w:cstheme="minorBidi"/>
          <w:b/>
          <w:bCs/>
        </w:rPr>
        <w:br w:type="page"/>
      </w:r>
    </w:p>
    <w:p w14:paraId="1F1133F1" w14:textId="5A5F1F72" w:rsidR="00B36D91" w:rsidRPr="00146C2F" w:rsidRDefault="00DF01C9" w:rsidP="00DF01C9">
      <w:pPr>
        <w:jc w:val="center"/>
        <w:rPr>
          <w:sz w:val="24"/>
          <w:szCs w:val="28"/>
        </w:rPr>
      </w:pPr>
      <w:r w:rsidRPr="00146C2F">
        <w:rPr>
          <w:rFonts w:cstheme="minorBidi"/>
          <w:b/>
          <w:sz w:val="24"/>
          <w:szCs w:val="28"/>
        </w:rPr>
        <w:t>Figure 1</w:t>
      </w:r>
      <w:r w:rsidR="001671BA" w:rsidRPr="00146C2F">
        <w:rPr>
          <w:rFonts w:cstheme="minorBidi"/>
          <w:b/>
          <w:sz w:val="24"/>
          <w:szCs w:val="28"/>
        </w:rPr>
        <w:t>7</w:t>
      </w:r>
      <w:r w:rsidRPr="00146C2F">
        <w:rPr>
          <w:rFonts w:cstheme="minorBidi"/>
          <w:b/>
          <w:sz w:val="24"/>
          <w:szCs w:val="28"/>
        </w:rPr>
        <w:t>: Reach and Impact of the Rose Hill Community Center, Delaware, 2020-2023</w:t>
      </w:r>
    </w:p>
    <w:p w14:paraId="0B1A2153" w14:textId="77777777" w:rsidR="00945504" w:rsidRDefault="00EB2D2D" w:rsidP="00945504">
      <w:pPr>
        <w:jc w:val="center"/>
        <w:rPr>
          <w:rStyle w:val="cf01"/>
          <w:rFonts w:eastAsiaTheme="majorEastAsia"/>
        </w:rPr>
      </w:pPr>
      <w:r>
        <w:rPr>
          <w:noProof/>
        </w:rPr>
        <w:drawing>
          <wp:inline distT="0" distB="0" distL="0" distR="0" wp14:anchorId="7C9812AD" wp14:editId="51F06F06">
            <wp:extent cx="5046840" cy="3898900"/>
            <wp:effectExtent l="19050" t="19050" r="20955" b="25400"/>
            <wp:docPr id="533838466" name="Picture 533838466" descr="A diagram of a person lifting we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8466" name="Picture 533838466" descr="A diagram of a person lifting weight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57364" cy="3907030"/>
                    </a:xfrm>
                    <a:prstGeom prst="rect">
                      <a:avLst/>
                    </a:prstGeom>
                    <a:ln>
                      <a:solidFill>
                        <a:schemeClr val="accent1"/>
                      </a:solidFill>
                    </a:ln>
                  </pic:spPr>
                </pic:pic>
              </a:graphicData>
            </a:graphic>
          </wp:inline>
        </w:drawing>
      </w:r>
    </w:p>
    <w:p w14:paraId="7AF67BAE" w14:textId="5C502EA4" w:rsidR="00C71819" w:rsidRPr="003716E1" w:rsidRDefault="00E64386" w:rsidP="00945504">
      <w:pPr>
        <w:ind w:firstLine="720"/>
        <w:rPr>
          <w:rFonts w:eastAsiaTheme="majorEastAsia" w:cstheme="minorHAnsi"/>
          <w:b/>
          <w:szCs w:val="22"/>
        </w:rPr>
      </w:pPr>
      <w:r>
        <w:rPr>
          <w:rStyle w:val="cf01"/>
          <w:rFonts w:eastAsiaTheme="majorEastAsia"/>
        </w:rPr>
        <w:t>*Source: Rose Hill Community Center administrative and survey data, Delaware, 2020-2023</w:t>
      </w:r>
      <w:r w:rsidR="00C71819">
        <w:br w:type="page"/>
      </w:r>
    </w:p>
    <w:p w14:paraId="7B204AF4" w14:textId="62F7422A" w:rsidR="00DD0FB9" w:rsidRDefault="00DD2CC3" w:rsidP="0081784A">
      <w:pPr>
        <w:pStyle w:val="Heading1"/>
      </w:pPr>
      <w:bookmarkStart w:id="46" w:name="_Toc150948726"/>
      <w:r>
        <w:t>Guaranteed Basic Income Demonstration</w:t>
      </w:r>
      <w:bookmarkEnd w:id="46"/>
    </w:p>
    <w:p w14:paraId="4799DC6E" w14:textId="77777777" w:rsidR="00783DFE" w:rsidRPr="00E8653C" w:rsidRDefault="00783DFE" w:rsidP="00783DFE">
      <w:pPr>
        <w:pStyle w:val="Heading2"/>
      </w:pPr>
      <w:bookmarkStart w:id="47" w:name="_Toc150948727"/>
      <w:r w:rsidRPr="00E8653C">
        <w:t>Overview of the Program</w:t>
      </w:r>
      <w:bookmarkEnd w:id="47"/>
    </w:p>
    <w:p w14:paraId="74AA4279" w14:textId="344E5400" w:rsidR="00783DFE" w:rsidRPr="00E8653C" w:rsidRDefault="00783DFE" w:rsidP="00783DFE">
      <w:pPr>
        <w:pStyle w:val="BodyText"/>
        <w:spacing w:line="22" w:lineRule="atLeast"/>
        <w:rPr>
          <w:rFonts w:cstheme="minorHAnsi"/>
        </w:rPr>
      </w:pPr>
      <w:r w:rsidRPr="00E8653C">
        <w:rPr>
          <w:rFonts w:cstheme="minorHAnsi"/>
        </w:rPr>
        <w:t xml:space="preserve">In January 2021, as an expansion of the Healthy Women, Health Babies </w:t>
      </w:r>
      <w:r w:rsidR="00EB0D06">
        <w:rPr>
          <w:rFonts w:cstheme="minorHAnsi"/>
        </w:rPr>
        <w:t xml:space="preserve">(HWHB) </w:t>
      </w:r>
      <w:r w:rsidRPr="00E8653C">
        <w:rPr>
          <w:rFonts w:cstheme="minorHAnsi"/>
        </w:rPr>
        <w:t xml:space="preserve">Initiative, the </w:t>
      </w:r>
      <w:r w:rsidR="00D37AD9">
        <w:rPr>
          <w:rFonts w:cstheme="minorHAnsi"/>
        </w:rPr>
        <w:t>S</w:t>
      </w:r>
      <w:r w:rsidRPr="00E8653C">
        <w:rPr>
          <w:rFonts w:cstheme="minorHAnsi"/>
        </w:rPr>
        <w:t xml:space="preserve">tate of Delaware began implementation of a Guaranteed Basic Income (GBI) Demonstration program for pregnant women.  The Demonstration was created with input and support from </w:t>
      </w:r>
      <w:r w:rsidRPr="00E8653C">
        <w:rPr>
          <w:rStyle w:val="normaltextrun"/>
          <w:rFonts w:cstheme="minorHAnsi"/>
        </w:rPr>
        <w:t xml:space="preserve">the Delaware Department of </w:t>
      </w:r>
      <w:r w:rsidR="00D37AD9">
        <w:rPr>
          <w:rStyle w:val="normaltextrun"/>
          <w:rFonts w:cstheme="minorHAnsi"/>
        </w:rPr>
        <w:t xml:space="preserve">Health and Social </w:t>
      </w:r>
      <w:r w:rsidRPr="00E8653C">
        <w:rPr>
          <w:rStyle w:val="normaltextrun"/>
          <w:rFonts w:cstheme="minorHAnsi"/>
        </w:rPr>
        <w:t xml:space="preserve">Services, the SDOH subcommittee, and the DHMIC.  Community partners for this initiative include </w:t>
      </w:r>
      <w:r w:rsidR="00B834F6">
        <w:rPr>
          <w:rStyle w:val="normaltextrun"/>
          <w:rFonts w:cstheme="minorHAnsi"/>
        </w:rPr>
        <w:t xml:space="preserve">the </w:t>
      </w:r>
      <w:r w:rsidRPr="00E8653C">
        <w:rPr>
          <w:rStyle w:val="normaltextrun"/>
          <w:rFonts w:cstheme="minorHAnsi"/>
        </w:rPr>
        <w:t xml:space="preserve">Rose Hill Community Center, </w:t>
      </w:r>
      <w:r w:rsidRPr="00E8653C">
        <w:rPr>
          <w:rFonts w:cstheme="minorHAnsi"/>
        </w:rPr>
        <w:t>the Delaware Coalition Against Domestic Violence, and Stand by Me, all of which provide services and support to the participants.</w:t>
      </w:r>
    </w:p>
    <w:p w14:paraId="42C505FB" w14:textId="4999C0D7" w:rsidR="00783DFE" w:rsidRPr="00E8653C" w:rsidRDefault="00783DFE" w:rsidP="00783DFE">
      <w:pPr>
        <w:spacing w:line="22" w:lineRule="atLeast"/>
        <w:rPr>
          <w:rFonts w:cstheme="minorHAnsi"/>
          <w:szCs w:val="22"/>
        </w:rPr>
      </w:pPr>
      <w:r w:rsidRPr="00E8653C">
        <w:rPr>
          <w:rFonts w:cstheme="minorHAnsi"/>
          <w:szCs w:val="22"/>
        </w:rPr>
        <w:t xml:space="preserve">The GBI Demonstration provides $1,000 a month in the form of a debit card for two years to women who enroll during their first or second trimester of pregnancy. </w:t>
      </w:r>
      <w:r w:rsidR="00B834F6">
        <w:rPr>
          <w:rFonts w:cstheme="minorHAnsi"/>
          <w:szCs w:val="22"/>
        </w:rPr>
        <w:t xml:space="preserve"> </w:t>
      </w:r>
      <w:r w:rsidRPr="00E8653C">
        <w:rPr>
          <w:rFonts w:cstheme="minorHAnsi"/>
          <w:szCs w:val="22"/>
        </w:rPr>
        <w:t xml:space="preserve">They have incomes less than the federal poverty line. </w:t>
      </w:r>
      <w:r w:rsidR="00B834F6">
        <w:rPr>
          <w:rFonts w:cstheme="minorHAnsi"/>
          <w:szCs w:val="22"/>
        </w:rPr>
        <w:t xml:space="preserve"> Forty </w:t>
      </w:r>
      <w:r w:rsidRPr="00E8653C">
        <w:rPr>
          <w:rFonts w:cstheme="minorHAnsi"/>
          <w:szCs w:val="22"/>
        </w:rPr>
        <w:t xml:space="preserve">women are enrolled in the Demonstration. </w:t>
      </w:r>
      <w:r w:rsidR="00B834F6">
        <w:rPr>
          <w:rFonts w:cstheme="minorHAnsi"/>
          <w:szCs w:val="22"/>
        </w:rPr>
        <w:t xml:space="preserve"> </w:t>
      </w:r>
      <w:r w:rsidRPr="00E8653C">
        <w:rPr>
          <w:rFonts w:cstheme="minorHAnsi"/>
          <w:szCs w:val="22"/>
        </w:rPr>
        <w:t>Participants also receive linkages to</w:t>
      </w:r>
      <w:r w:rsidR="00A01FF3">
        <w:rPr>
          <w:rFonts w:cstheme="minorHAnsi"/>
          <w:szCs w:val="22"/>
        </w:rPr>
        <w:t>,</w:t>
      </w:r>
      <w:r w:rsidRPr="00E8653C">
        <w:rPr>
          <w:rFonts w:cstheme="minorHAnsi"/>
          <w:szCs w:val="22"/>
        </w:rPr>
        <w:t xml:space="preserve"> and guidance on</w:t>
      </w:r>
      <w:r w:rsidR="00A01FF3">
        <w:rPr>
          <w:rFonts w:cstheme="minorHAnsi"/>
          <w:szCs w:val="22"/>
        </w:rPr>
        <w:t>,</w:t>
      </w:r>
      <w:r w:rsidRPr="00E8653C">
        <w:rPr>
          <w:rFonts w:cstheme="minorHAnsi"/>
          <w:szCs w:val="22"/>
        </w:rPr>
        <w:t xml:space="preserve"> prenatal care and post-partum care, financial coaching, and referrals for primary health care, mental health, and personal health and wellness. </w:t>
      </w:r>
      <w:r w:rsidR="00A01FF3">
        <w:rPr>
          <w:rFonts w:cstheme="minorHAnsi"/>
          <w:szCs w:val="22"/>
        </w:rPr>
        <w:t xml:space="preserve"> </w:t>
      </w:r>
      <w:r w:rsidRPr="00E8653C">
        <w:rPr>
          <w:rFonts w:cstheme="minorHAnsi"/>
          <w:szCs w:val="22"/>
        </w:rPr>
        <w:t>GBI is part of Delaware’s H</w:t>
      </w:r>
      <w:r w:rsidR="00A01FF3">
        <w:rPr>
          <w:rFonts w:cstheme="minorHAnsi"/>
          <w:szCs w:val="22"/>
        </w:rPr>
        <w:t>WH</w:t>
      </w:r>
      <w:r w:rsidR="00EB0D06">
        <w:rPr>
          <w:rFonts w:cstheme="minorHAnsi"/>
          <w:szCs w:val="22"/>
        </w:rPr>
        <w:t>B</w:t>
      </w:r>
      <w:r w:rsidRPr="00E8653C">
        <w:rPr>
          <w:rFonts w:cstheme="minorHAnsi"/>
          <w:szCs w:val="22"/>
        </w:rPr>
        <w:t xml:space="preserve"> </w:t>
      </w:r>
      <w:r w:rsidR="00507877">
        <w:rPr>
          <w:rFonts w:cstheme="minorHAnsi"/>
          <w:szCs w:val="22"/>
        </w:rPr>
        <w:t>Mini-Grant Initiative</w:t>
      </w:r>
      <w:r w:rsidRPr="00E8653C">
        <w:rPr>
          <w:rFonts w:cstheme="minorHAnsi"/>
          <w:szCs w:val="22"/>
        </w:rPr>
        <w:t>, a free program for pregnant women at risk of poor maternal and infant health outcomes.</w:t>
      </w:r>
    </w:p>
    <w:p w14:paraId="14538FF3" w14:textId="77777777" w:rsidR="00783DFE" w:rsidRDefault="00783DFE" w:rsidP="00783DFE">
      <w:pPr>
        <w:pStyle w:val="paragraph"/>
        <w:spacing w:before="0" w:beforeAutospacing="0" w:after="0" w:afterAutospacing="0" w:line="22" w:lineRule="atLeast"/>
        <w:textAlignment w:val="baseline"/>
        <w:rPr>
          <w:rStyle w:val="normaltextrun"/>
          <w:rFonts w:eastAsiaTheme="majorEastAsia" w:cstheme="minorHAnsi"/>
          <w:szCs w:val="22"/>
        </w:rPr>
      </w:pPr>
    </w:p>
    <w:p w14:paraId="1B8348ED" w14:textId="4AC7F9F6" w:rsidR="00783DFE" w:rsidRPr="00E8653C" w:rsidRDefault="00783DFE" w:rsidP="00783DFE">
      <w:pPr>
        <w:pStyle w:val="paragraph"/>
        <w:spacing w:before="0" w:beforeAutospacing="0" w:after="0" w:afterAutospacing="0" w:line="22" w:lineRule="atLeast"/>
        <w:textAlignment w:val="baseline"/>
        <w:rPr>
          <w:rStyle w:val="normaltextrun"/>
          <w:rFonts w:eastAsiaTheme="majorEastAsia" w:cstheme="minorHAnsi"/>
          <w:szCs w:val="22"/>
        </w:rPr>
      </w:pPr>
      <w:r w:rsidRPr="00E8653C">
        <w:rPr>
          <w:rStyle w:val="normaltextrun"/>
          <w:rFonts w:eastAsiaTheme="majorEastAsia" w:cstheme="minorHAnsi"/>
          <w:szCs w:val="22"/>
        </w:rPr>
        <w:t xml:space="preserve">By providing this funding, these </w:t>
      </w:r>
      <w:proofErr w:type="gramStart"/>
      <w:r w:rsidRPr="00E8653C">
        <w:rPr>
          <w:rStyle w:val="normaltextrun"/>
          <w:rFonts w:eastAsiaTheme="majorEastAsia" w:cstheme="minorHAnsi"/>
          <w:szCs w:val="22"/>
        </w:rPr>
        <w:t>services</w:t>
      </w:r>
      <w:proofErr w:type="gramEnd"/>
      <w:r w:rsidRPr="00E8653C">
        <w:rPr>
          <w:rStyle w:val="normaltextrun"/>
          <w:rFonts w:eastAsiaTheme="majorEastAsia" w:cstheme="minorHAnsi"/>
          <w:szCs w:val="22"/>
        </w:rPr>
        <w:t xml:space="preserve"> and linkages to others, the GBI Demonstration is designed to reduce stress, improve physical and mental health of participants and their children, and improve maternal and infant birth outcomes. </w:t>
      </w:r>
      <w:r w:rsidR="00087479">
        <w:rPr>
          <w:rStyle w:val="normaltextrun"/>
          <w:rFonts w:eastAsiaTheme="majorEastAsia" w:cstheme="minorHAnsi"/>
          <w:szCs w:val="22"/>
        </w:rPr>
        <w:t xml:space="preserve"> </w:t>
      </w:r>
      <w:r w:rsidRPr="00E8653C">
        <w:rPr>
          <w:rStyle w:val="normaltextrun"/>
          <w:rFonts w:eastAsiaTheme="majorEastAsia" w:cstheme="minorHAnsi"/>
          <w:szCs w:val="22"/>
        </w:rPr>
        <w:t xml:space="preserve">Additionally, the Demonstration is designed to reduce utilization of emergency departments and decrease hospitalizations, </w:t>
      </w:r>
      <w:r w:rsidR="00087479">
        <w:rPr>
          <w:rStyle w:val="normaltextrun"/>
          <w:rFonts w:eastAsiaTheme="majorEastAsia" w:cstheme="minorHAnsi"/>
          <w:szCs w:val="22"/>
        </w:rPr>
        <w:t xml:space="preserve">and to </w:t>
      </w:r>
      <w:r w:rsidRPr="00E8653C">
        <w:rPr>
          <w:rStyle w:val="normaltextrun"/>
          <w:rFonts w:eastAsiaTheme="majorEastAsia" w:cstheme="minorHAnsi"/>
          <w:szCs w:val="22"/>
        </w:rPr>
        <w:t>increase financial stability, housing stability, and employment stability.</w:t>
      </w:r>
    </w:p>
    <w:p w14:paraId="16915E4D" w14:textId="77777777" w:rsidR="00783DFE" w:rsidRPr="00E8653C" w:rsidRDefault="00783DFE" w:rsidP="00783DFE">
      <w:pPr>
        <w:pStyle w:val="BodyText"/>
        <w:spacing w:after="0" w:line="22" w:lineRule="atLeast"/>
        <w:rPr>
          <w:rStyle w:val="normaltextrun"/>
          <w:rFonts w:cstheme="minorHAnsi"/>
        </w:rPr>
      </w:pPr>
    </w:p>
    <w:p w14:paraId="61DB7E45" w14:textId="6435723B" w:rsidR="00783DFE" w:rsidRPr="00E8653C" w:rsidRDefault="00783DFE" w:rsidP="00783DFE">
      <w:pPr>
        <w:pStyle w:val="paragraph"/>
        <w:spacing w:before="0" w:beforeAutospacing="0" w:after="0" w:afterAutospacing="0" w:line="22" w:lineRule="atLeast"/>
        <w:textAlignment w:val="baseline"/>
        <w:rPr>
          <w:rStyle w:val="normaltextrun"/>
          <w:rFonts w:eastAsiaTheme="majorEastAsia" w:cstheme="minorHAnsi"/>
          <w:szCs w:val="22"/>
        </w:rPr>
      </w:pPr>
      <w:r w:rsidRPr="00E8653C">
        <w:rPr>
          <w:rStyle w:val="normaltextrun"/>
          <w:rFonts w:eastAsiaTheme="majorEastAsia" w:cstheme="minorHAnsi"/>
          <w:szCs w:val="22"/>
        </w:rPr>
        <w:t xml:space="preserve">To measure these outcomes, the study included multiple methods, including analyses of data on spending of the stipend, quarterly surveys with participants, two rounds of interviews with participants, and analyses of cost and savings data to assess Return on Investment. </w:t>
      </w:r>
    </w:p>
    <w:p w14:paraId="3C881627" w14:textId="77777777" w:rsidR="00783DFE" w:rsidRPr="00E8653C" w:rsidRDefault="00783DFE" w:rsidP="00783DFE">
      <w:pPr>
        <w:pStyle w:val="paragraph"/>
        <w:spacing w:before="0" w:beforeAutospacing="0" w:after="0" w:afterAutospacing="0" w:line="22" w:lineRule="atLeast"/>
        <w:textAlignment w:val="baseline"/>
        <w:rPr>
          <w:rStyle w:val="normaltextrun"/>
          <w:rFonts w:eastAsiaTheme="majorEastAsia" w:cstheme="minorHAnsi"/>
          <w:b/>
          <w:bCs/>
          <w:szCs w:val="22"/>
        </w:rPr>
      </w:pPr>
    </w:p>
    <w:p w14:paraId="4BC69E06" w14:textId="77777777" w:rsidR="00783DFE" w:rsidRPr="00E8653C" w:rsidRDefault="00783DFE" w:rsidP="00783DFE">
      <w:pPr>
        <w:pStyle w:val="Heading2"/>
      </w:pPr>
      <w:bookmarkStart w:id="48" w:name="_Toc150948728"/>
      <w:r w:rsidRPr="00E8653C">
        <w:t>Findings</w:t>
      </w:r>
      <w:bookmarkEnd w:id="48"/>
    </w:p>
    <w:p w14:paraId="4DE43A51" w14:textId="77777777" w:rsidR="00A84BE8" w:rsidRDefault="00783DFE" w:rsidP="00A84BE8">
      <w:pPr>
        <w:spacing w:line="22" w:lineRule="atLeast"/>
        <w:rPr>
          <w:rFonts w:cstheme="minorHAnsi"/>
          <w:szCs w:val="22"/>
        </w:rPr>
      </w:pPr>
      <w:r w:rsidRPr="00E8653C">
        <w:rPr>
          <w:rFonts w:cstheme="minorHAnsi"/>
          <w:szCs w:val="22"/>
        </w:rPr>
        <w:t>Over the course of the 18</w:t>
      </w:r>
      <w:r w:rsidR="00964F4B">
        <w:rPr>
          <w:rFonts w:cstheme="minorHAnsi"/>
          <w:szCs w:val="22"/>
        </w:rPr>
        <w:t>-</w:t>
      </w:r>
      <w:r w:rsidRPr="00E8653C">
        <w:rPr>
          <w:rFonts w:cstheme="minorHAnsi"/>
          <w:szCs w:val="22"/>
        </w:rPr>
        <w:t>month</w:t>
      </w:r>
      <w:r w:rsidR="00964F4B">
        <w:rPr>
          <w:rFonts w:cstheme="minorHAnsi"/>
          <w:szCs w:val="22"/>
        </w:rPr>
        <w:t xml:space="preserve"> GBI </w:t>
      </w:r>
      <w:r w:rsidRPr="00E8653C">
        <w:rPr>
          <w:rFonts w:cstheme="minorHAnsi"/>
          <w:szCs w:val="22"/>
        </w:rPr>
        <w:t xml:space="preserve">Demonstration, participants spent their stipend on </w:t>
      </w:r>
      <w:proofErr w:type="gramStart"/>
      <w:r w:rsidRPr="00E8653C">
        <w:rPr>
          <w:rFonts w:cstheme="minorHAnsi"/>
          <w:szCs w:val="22"/>
        </w:rPr>
        <w:t>basic necessities</w:t>
      </w:r>
      <w:proofErr w:type="gramEnd"/>
      <w:r w:rsidRPr="00E8653C">
        <w:rPr>
          <w:rFonts w:cstheme="minorHAnsi"/>
          <w:szCs w:val="22"/>
        </w:rPr>
        <w:t xml:space="preserve">: </w:t>
      </w:r>
      <w:r w:rsidR="00964F4B">
        <w:rPr>
          <w:rFonts w:cstheme="minorHAnsi"/>
          <w:szCs w:val="22"/>
        </w:rPr>
        <w:t xml:space="preserve"> </w:t>
      </w:r>
      <w:r w:rsidRPr="00E8653C">
        <w:rPr>
          <w:rFonts w:cstheme="minorHAnsi"/>
          <w:szCs w:val="22"/>
        </w:rPr>
        <w:t xml:space="preserve">food, household items, transportation, rent, </w:t>
      </w:r>
      <w:r w:rsidR="00964F4B">
        <w:rPr>
          <w:rFonts w:cstheme="minorHAnsi"/>
          <w:szCs w:val="22"/>
        </w:rPr>
        <w:t>I</w:t>
      </w:r>
      <w:r w:rsidRPr="00E8653C">
        <w:rPr>
          <w:rFonts w:cstheme="minorHAnsi"/>
          <w:szCs w:val="22"/>
        </w:rPr>
        <w:t xml:space="preserve">nternet and phone, clothing, utilities, insurance, childcare, and personal hygiene. </w:t>
      </w:r>
      <w:r w:rsidR="00964F4B">
        <w:rPr>
          <w:rFonts w:cstheme="minorHAnsi"/>
          <w:szCs w:val="22"/>
        </w:rPr>
        <w:t xml:space="preserve"> </w:t>
      </w:r>
    </w:p>
    <w:p w14:paraId="13D3CB5D" w14:textId="77777777" w:rsidR="00A84BE8" w:rsidRDefault="00A84BE8" w:rsidP="00A84BE8">
      <w:pPr>
        <w:spacing w:line="22" w:lineRule="atLeast"/>
        <w:rPr>
          <w:rFonts w:cstheme="minorHAnsi"/>
          <w:b/>
          <w:bCs/>
          <w:szCs w:val="22"/>
        </w:rPr>
      </w:pPr>
    </w:p>
    <w:p w14:paraId="4A2919DD" w14:textId="3F2D6BDA" w:rsidR="003557C0" w:rsidRPr="00146C2F" w:rsidRDefault="00A84BE8" w:rsidP="00A84BE8">
      <w:pPr>
        <w:spacing w:line="22" w:lineRule="atLeast"/>
        <w:rPr>
          <w:rFonts w:cstheme="minorHAnsi"/>
          <w:b/>
          <w:sz w:val="24"/>
        </w:rPr>
      </w:pPr>
      <w:r w:rsidRPr="00146C2F">
        <w:rPr>
          <w:rFonts w:cstheme="minorHAnsi"/>
          <w:b/>
          <w:sz w:val="24"/>
        </w:rPr>
        <w:tab/>
      </w:r>
      <w:r w:rsidRPr="00146C2F">
        <w:rPr>
          <w:rFonts w:cstheme="minorHAnsi"/>
          <w:b/>
          <w:sz w:val="24"/>
        </w:rPr>
        <w:tab/>
        <w:t xml:space="preserve">Table 20: </w:t>
      </w:r>
      <w:r w:rsidR="003557C0" w:rsidRPr="00146C2F">
        <w:rPr>
          <w:rFonts w:cstheme="minorHAnsi"/>
          <w:b/>
          <w:sz w:val="24"/>
        </w:rPr>
        <w:t>Spending Data for GBI Participants</w:t>
      </w:r>
      <w:r w:rsidRPr="00146C2F">
        <w:rPr>
          <w:rFonts w:cstheme="minorHAnsi"/>
          <w:b/>
          <w:sz w:val="24"/>
        </w:rPr>
        <w:t>, Delaware, 2022-2023</w:t>
      </w:r>
    </w:p>
    <w:tbl>
      <w:tblPr>
        <w:tblStyle w:val="GridTable4-Accent2"/>
        <w:tblW w:w="6295" w:type="dxa"/>
        <w:jc w:val="center"/>
        <w:tblLook w:val="04A0" w:firstRow="1" w:lastRow="0" w:firstColumn="1" w:lastColumn="0" w:noHBand="0" w:noVBand="1"/>
      </w:tblPr>
      <w:tblGrid>
        <w:gridCol w:w="3775"/>
        <w:gridCol w:w="2520"/>
      </w:tblGrid>
      <w:tr w:rsidR="00783DFE" w:rsidRPr="00C46D23" w14:paraId="68D0E5C5" w14:textId="77777777" w:rsidTr="00A84BE8">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3775" w:type="dxa"/>
            <w:vAlign w:val="bottom"/>
            <w:hideMark/>
          </w:tcPr>
          <w:p w14:paraId="7E40F2AE" w14:textId="77777777" w:rsidR="00783DFE" w:rsidRPr="00C46D23" w:rsidRDefault="00783DFE" w:rsidP="00A84BE8">
            <w:pPr>
              <w:rPr>
                <w:rFonts w:cstheme="minorHAnsi"/>
                <w:szCs w:val="22"/>
              </w:rPr>
            </w:pPr>
            <w:r w:rsidRPr="00C46D23">
              <w:rPr>
                <w:rFonts w:cstheme="minorHAnsi"/>
                <w:szCs w:val="22"/>
              </w:rPr>
              <w:t>Category</w:t>
            </w:r>
          </w:p>
        </w:tc>
        <w:tc>
          <w:tcPr>
            <w:tcW w:w="2520" w:type="dxa"/>
            <w:hideMark/>
          </w:tcPr>
          <w:p w14:paraId="1CAB0AFA" w14:textId="77777777" w:rsidR="00783DFE" w:rsidRPr="00C46D23" w:rsidRDefault="00783DFE" w:rsidP="0017037F">
            <w:pPr>
              <w:jc w:val="right"/>
              <w:cnfStyle w:val="100000000000" w:firstRow="1"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Percent of Spending</w:t>
            </w:r>
          </w:p>
        </w:tc>
      </w:tr>
      <w:tr w:rsidR="00783DFE" w:rsidRPr="00C46D23" w14:paraId="55DB1E06" w14:textId="77777777" w:rsidTr="00A84B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10BA550" w14:textId="77777777" w:rsidR="00783DFE" w:rsidRPr="00C46D23" w:rsidRDefault="00783DFE" w:rsidP="0017037F">
            <w:pPr>
              <w:rPr>
                <w:rFonts w:cstheme="minorHAnsi"/>
                <w:szCs w:val="22"/>
              </w:rPr>
            </w:pPr>
            <w:r w:rsidRPr="00C46D23">
              <w:rPr>
                <w:rFonts w:cstheme="minorHAnsi"/>
                <w:szCs w:val="22"/>
              </w:rPr>
              <w:t>Restaurants, Groceries</w:t>
            </w:r>
          </w:p>
        </w:tc>
        <w:tc>
          <w:tcPr>
            <w:tcW w:w="2520" w:type="dxa"/>
            <w:noWrap/>
            <w:hideMark/>
          </w:tcPr>
          <w:p w14:paraId="26D1B35F" w14:textId="77777777" w:rsidR="00783DFE" w:rsidRPr="00C46D23" w:rsidRDefault="00783DFE" w:rsidP="0017037F">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C46D23">
              <w:rPr>
                <w:rFonts w:cstheme="minorHAnsi"/>
                <w:szCs w:val="22"/>
              </w:rPr>
              <w:t>27-30%</w:t>
            </w:r>
          </w:p>
        </w:tc>
      </w:tr>
      <w:tr w:rsidR="00783DFE" w:rsidRPr="00C46D23" w14:paraId="393FF02F" w14:textId="77777777" w:rsidTr="00A84BE8">
        <w:trPr>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21BB634" w14:textId="77777777" w:rsidR="00783DFE" w:rsidRPr="00C46D23" w:rsidRDefault="00783DFE" w:rsidP="0017037F">
            <w:pPr>
              <w:rPr>
                <w:rFonts w:cstheme="minorHAnsi"/>
                <w:szCs w:val="22"/>
              </w:rPr>
            </w:pPr>
            <w:r w:rsidRPr="00C46D23">
              <w:rPr>
                <w:rFonts w:cstheme="minorHAnsi"/>
                <w:szCs w:val="22"/>
              </w:rPr>
              <w:t>Household</w:t>
            </w:r>
          </w:p>
        </w:tc>
        <w:tc>
          <w:tcPr>
            <w:tcW w:w="2520" w:type="dxa"/>
            <w:noWrap/>
            <w:hideMark/>
          </w:tcPr>
          <w:p w14:paraId="0C29C38F" w14:textId="77777777" w:rsidR="00783DFE" w:rsidRPr="00C46D23" w:rsidRDefault="00783DFE" w:rsidP="0017037F">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8-11%</w:t>
            </w:r>
          </w:p>
        </w:tc>
      </w:tr>
      <w:tr w:rsidR="00783DFE" w:rsidRPr="00C46D23" w14:paraId="618EC76C" w14:textId="77777777" w:rsidTr="00A84B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4EE0D7E" w14:textId="77777777" w:rsidR="00783DFE" w:rsidRPr="00C46D23" w:rsidRDefault="00783DFE" w:rsidP="0017037F">
            <w:pPr>
              <w:rPr>
                <w:rFonts w:cstheme="minorHAnsi"/>
                <w:szCs w:val="22"/>
              </w:rPr>
            </w:pPr>
            <w:r w:rsidRPr="00C46D23">
              <w:rPr>
                <w:rFonts w:cstheme="minorHAnsi"/>
                <w:szCs w:val="22"/>
              </w:rPr>
              <w:t>Gas, Automotive, Transportation</w:t>
            </w:r>
          </w:p>
        </w:tc>
        <w:tc>
          <w:tcPr>
            <w:tcW w:w="2520" w:type="dxa"/>
            <w:noWrap/>
            <w:hideMark/>
          </w:tcPr>
          <w:p w14:paraId="1B88937C" w14:textId="77777777" w:rsidR="00783DFE" w:rsidRPr="00C46D23" w:rsidRDefault="00783DFE" w:rsidP="0017037F">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C46D23">
              <w:rPr>
                <w:rFonts w:cstheme="minorHAnsi"/>
                <w:szCs w:val="22"/>
              </w:rPr>
              <w:t>9%</w:t>
            </w:r>
          </w:p>
        </w:tc>
      </w:tr>
      <w:tr w:rsidR="00783DFE" w:rsidRPr="00C46D23" w14:paraId="46A149E6" w14:textId="77777777" w:rsidTr="00A84BE8">
        <w:trPr>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D857019" w14:textId="77777777" w:rsidR="00783DFE" w:rsidRPr="00C46D23" w:rsidRDefault="00783DFE" w:rsidP="0017037F">
            <w:pPr>
              <w:rPr>
                <w:rFonts w:cstheme="minorHAnsi"/>
                <w:szCs w:val="22"/>
              </w:rPr>
            </w:pPr>
            <w:r w:rsidRPr="00C46D23">
              <w:rPr>
                <w:rFonts w:cstheme="minorHAnsi"/>
                <w:szCs w:val="22"/>
              </w:rPr>
              <w:t>Rent</w:t>
            </w:r>
            <w:r w:rsidRPr="00E8653C">
              <w:rPr>
                <w:rFonts w:cstheme="minorHAnsi"/>
                <w:szCs w:val="22"/>
              </w:rPr>
              <w:t xml:space="preserve"> (including cash/money transfers)</w:t>
            </w:r>
          </w:p>
        </w:tc>
        <w:tc>
          <w:tcPr>
            <w:tcW w:w="2520" w:type="dxa"/>
            <w:noWrap/>
            <w:hideMark/>
          </w:tcPr>
          <w:p w14:paraId="432A3E35" w14:textId="77777777" w:rsidR="00783DFE" w:rsidRPr="00C46D23" w:rsidRDefault="00783DFE" w:rsidP="0017037F">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7%</w:t>
            </w:r>
          </w:p>
        </w:tc>
      </w:tr>
      <w:tr w:rsidR="00783DFE" w:rsidRPr="00C46D23" w14:paraId="78D87D9A" w14:textId="77777777" w:rsidTr="00A84B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49CE3CF" w14:textId="77777777" w:rsidR="00783DFE" w:rsidRPr="00C46D23" w:rsidRDefault="00783DFE" w:rsidP="0017037F">
            <w:pPr>
              <w:rPr>
                <w:rFonts w:cstheme="minorHAnsi"/>
                <w:szCs w:val="22"/>
              </w:rPr>
            </w:pPr>
            <w:r w:rsidRPr="00C46D23">
              <w:rPr>
                <w:rFonts w:cstheme="minorHAnsi"/>
                <w:szCs w:val="22"/>
              </w:rPr>
              <w:t>Internet, phone</w:t>
            </w:r>
          </w:p>
        </w:tc>
        <w:tc>
          <w:tcPr>
            <w:tcW w:w="2520" w:type="dxa"/>
            <w:noWrap/>
            <w:hideMark/>
          </w:tcPr>
          <w:p w14:paraId="01DC3B38" w14:textId="77777777" w:rsidR="00783DFE" w:rsidRPr="00C46D23" w:rsidRDefault="00783DFE" w:rsidP="0017037F">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C46D23">
              <w:rPr>
                <w:rFonts w:cstheme="minorHAnsi"/>
                <w:szCs w:val="22"/>
              </w:rPr>
              <w:t>9%</w:t>
            </w:r>
          </w:p>
        </w:tc>
      </w:tr>
      <w:tr w:rsidR="00783DFE" w:rsidRPr="00C46D23" w14:paraId="4099DD0F" w14:textId="77777777" w:rsidTr="00A84BE8">
        <w:trPr>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45767DF" w14:textId="77777777" w:rsidR="00783DFE" w:rsidRPr="00C46D23" w:rsidRDefault="00783DFE" w:rsidP="0017037F">
            <w:pPr>
              <w:rPr>
                <w:rFonts w:cstheme="minorHAnsi"/>
                <w:szCs w:val="22"/>
              </w:rPr>
            </w:pPr>
            <w:r w:rsidRPr="00C46D23">
              <w:rPr>
                <w:rFonts w:cstheme="minorHAnsi"/>
                <w:szCs w:val="22"/>
              </w:rPr>
              <w:t>Clothing</w:t>
            </w:r>
          </w:p>
        </w:tc>
        <w:tc>
          <w:tcPr>
            <w:tcW w:w="2520" w:type="dxa"/>
            <w:noWrap/>
            <w:hideMark/>
          </w:tcPr>
          <w:p w14:paraId="4838A835" w14:textId="77777777" w:rsidR="00783DFE" w:rsidRPr="00C46D23" w:rsidRDefault="00783DFE" w:rsidP="0017037F">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6%</w:t>
            </w:r>
          </w:p>
        </w:tc>
      </w:tr>
      <w:tr w:rsidR="00783DFE" w:rsidRPr="00C46D23" w14:paraId="1986C60A" w14:textId="77777777" w:rsidTr="00A84B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9C26030" w14:textId="77777777" w:rsidR="00783DFE" w:rsidRPr="00C46D23" w:rsidRDefault="00783DFE" w:rsidP="0017037F">
            <w:pPr>
              <w:rPr>
                <w:rFonts w:cstheme="minorHAnsi"/>
                <w:szCs w:val="22"/>
              </w:rPr>
            </w:pPr>
            <w:r w:rsidRPr="00C46D23">
              <w:rPr>
                <w:rFonts w:cstheme="minorHAnsi"/>
                <w:szCs w:val="22"/>
              </w:rPr>
              <w:t>Utilities</w:t>
            </w:r>
          </w:p>
        </w:tc>
        <w:tc>
          <w:tcPr>
            <w:tcW w:w="2520" w:type="dxa"/>
            <w:noWrap/>
            <w:hideMark/>
          </w:tcPr>
          <w:p w14:paraId="60F1062D" w14:textId="77777777" w:rsidR="00783DFE" w:rsidRPr="00C46D23" w:rsidRDefault="00783DFE" w:rsidP="0017037F">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C46D23">
              <w:rPr>
                <w:rFonts w:cstheme="minorHAnsi"/>
                <w:szCs w:val="22"/>
              </w:rPr>
              <w:t>3%</w:t>
            </w:r>
          </w:p>
        </w:tc>
      </w:tr>
      <w:tr w:rsidR="00783DFE" w:rsidRPr="00C46D23" w14:paraId="339BFA22" w14:textId="77777777" w:rsidTr="00A84BE8">
        <w:trPr>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268315E" w14:textId="77777777" w:rsidR="00783DFE" w:rsidRPr="00C46D23" w:rsidRDefault="00783DFE" w:rsidP="0017037F">
            <w:pPr>
              <w:rPr>
                <w:rFonts w:cstheme="minorHAnsi"/>
                <w:szCs w:val="22"/>
              </w:rPr>
            </w:pPr>
            <w:r w:rsidRPr="00C46D23">
              <w:rPr>
                <w:rFonts w:cstheme="minorHAnsi"/>
                <w:szCs w:val="22"/>
              </w:rPr>
              <w:t>Insurance</w:t>
            </w:r>
          </w:p>
        </w:tc>
        <w:tc>
          <w:tcPr>
            <w:tcW w:w="2520" w:type="dxa"/>
            <w:noWrap/>
            <w:hideMark/>
          </w:tcPr>
          <w:p w14:paraId="523AC4C7" w14:textId="77777777" w:rsidR="00783DFE" w:rsidRPr="00C46D23" w:rsidRDefault="00783DFE" w:rsidP="0017037F">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2%</w:t>
            </w:r>
          </w:p>
        </w:tc>
      </w:tr>
      <w:tr w:rsidR="00783DFE" w:rsidRPr="00C46D23" w14:paraId="6BC9E2A0" w14:textId="77777777" w:rsidTr="00A84B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1D7BD27" w14:textId="77777777" w:rsidR="00783DFE" w:rsidRPr="00C46D23" w:rsidRDefault="00783DFE" w:rsidP="0017037F">
            <w:pPr>
              <w:rPr>
                <w:rFonts w:cstheme="minorHAnsi"/>
                <w:szCs w:val="22"/>
              </w:rPr>
            </w:pPr>
            <w:r w:rsidRPr="00C46D23">
              <w:rPr>
                <w:rFonts w:cstheme="minorHAnsi"/>
                <w:szCs w:val="22"/>
              </w:rPr>
              <w:t>Child</w:t>
            </w:r>
            <w:r w:rsidRPr="00E8653C">
              <w:rPr>
                <w:rFonts w:cstheme="minorHAnsi"/>
                <w:szCs w:val="22"/>
              </w:rPr>
              <w:t>c</w:t>
            </w:r>
            <w:r w:rsidRPr="00C46D23">
              <w:rPr>
                <w:rFonts w:cstheme="minorHAnsi"/>
                <w:szCs w:val="22"/>
              </w:rPr>
              <w:t>are</w:t>
            </w:r>
          </w:p>
        </w:tc>
        <w:tc>
          <w:tcPr>
            <w:tcW w:w="2520" w:type="dxa"/>
            <w:noWrap/>
            <w:hideMark/>
          </w:tcPr>
          <w:p w14:paraId="4C8029A1" w14:textId="77777777" w:rsidR="00783DFE" w:rsidRPr="00C46D23" w:rsidRDefault="00783DFE" w:rsidP="0017037F">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C46D23">
              <w:rPr>
                <w:rFonts w:cstheme="minorHAnsi"/>
                <w:szCs w:val="22"/>
              </w:rPr>
              <w:t>2%</w:t>
            </w:r>
          </w:p>
        </w:tc>
      </w:tr>
      <w:tr w:rsidR="00783DFE" w:rsidRPr="00C46D23" w14:paraId="7965DD77" w14:textId="77777777" w:rsidTr="00A84BE8">
        <w:trPr>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B07FC80" w14:textId="77777777" w:rsidR="00783DFE" w:rsidRPr="00C46D23" w:rsidRDefault="00783DFE" w:rsidP="0017037F">
            <w:pPr>
              <w:rPr>
                <w:rFonts w:cstheme="minorHAnsi"/>
                <w:szCs w:val="22"/>
              </w:rPr>
            </w:pPr>
            <w:r w:rsidRPr="00C46D23">
              <w:rPr>
                <w:rFonts w:cstheme="minorHAnsi"/>
                <w:szCs w:val="22"/>
              </w:rPr>
              <w:t>Personal Hygiene</w:t>
            </w:r>
          </w:p>
        </w:tc>
        <w:tc>
          <w:tcPr>
            <w:tcW w:w="2520" w:type="dxa"/>
            <w:noWrap/>
            <w:hideMark/>
          </w:tcPr>
          <w:p w14:paraId="3C6E9563" w14:textId="77777777" w:rsidR="00783DFE" w:rsidRPr="00C46D23" w:rsidRDefault="00783DFE" w:rsidP="0017037F">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2%</w:t>
            </w:r>
          </w:p>
        </w:tc>
      </w:tr>
      <w:tr w:rsidR="00783DFE" w:rsidRPr="00C46D23" w14:paraId="2F7911C3" w14:textId="77777777" w:rsidTr="00A84BE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3EE0AA7" w14:textId="77777777" w:rsidR="00783DFE" w:rsidRPr="00C46D23" w:rsidRDefault="00783DFE" w:rsidP="0017037F">
            <w:pPr>
              <w:rPr>
                <w:rFonts w:cstheme="minorHAnsi"/>
                <w:szCs w:val="22"/>
              </w:rPr>
            </w:pPr>
            <w:r w:rsidRPr="00C46D23">
              <w:rPr>
                <w:rFonts w:cstheme="minorHAnsi"/>
                <w:szCs w:val="22"/>
              </w:rPr>
              <w:t>Entertainment</w:t>
            </w:r>
          </w:p>
        </w:tc>
        <w:tc>
          <w:tcPr>
            <w:tcW w:w="2520" w:type="dxa"/>
            <w:noWrap/>
            <w:hideMark/>
          </w:tcPr>
          <w:p w14:paraId="6E1B7C36" w14:textId="77777777" w:rsidR="00783DFE" w:rsidRPr="00C46D23" w:rsidRDefault="00783DFE" w:rsidP="0017037F">
            <w:pPr>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C46D23">
              <w:rPr>
                <w:rFonts w:cstheme="minorHAnsi"/>
                <w:szCs w:val="22"/>
              </w:rPr>
              <w:t>2%</w:t>
            </w:r>
          </w:p>
        </w:tc>
      </w:tr>
      <w:tr w:rsidR="00783DFE" w:rsidRPr="00C46D23" w14:paraId="0752519F" w14:textId="77777777" w:rsidTr="00A84BE8">
        <w:trPr>
          <w:trHeight w:val="255"/>
          <w:jc w:val="center"/>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2AB4047" w14:textId="77777777" w:rsidR="00783DFE" w:rsidRPr="00C46D23" w:rsidRDefault="00783DFE" w:rsidP="0017037F">
            <w:pPr>
              <w:rPr>
                <w:rFonts w:cstheme="minorHAnsi"/>
                <w:szCs w:val="22"/>
              </w:rPr>
            </w:pPr>
            <w:r w:rsidRPr="00C46D23">
              <w:rPr>
                <w:rFonts w:cstheme="minorHAnsi"/>
                <w:szCs w:val="22"/>
              </w:rPr>
              <w:t>Unclassified</w:t>
            </w:r>
          </w:p>
        </w:tc>
        <w:tc>
          <w:tcPr>
            <w:tcW w:w="2520" w:type="dxa"/>
            <w:noWrap/>
            <w:hideMark/>
          </w:tcPr>
          <w:p w14:paraId="0ECDC6DA" w14:textId="4472FEF4" w:rsidR="00783DFE" w:rsidRPr="00C46D23" w:rsidRDefault="00783DFE" w:rsidP="0017037F">
            <w:pPr>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C46D23">
              <w:rPr>
                <w:rFonts w:cstheme="minorHAnsi"/>
                <w:szCs w:val="22"/>
              </w:rPr>
              <w:t>9%</w:t>
            </w:r>
          </w:p>
        </w:tc>
      </w:tr>
    </w:tbl>
    <w:p w14:paraId="7C11EB9E" w14:textId="6C3EA686" w:rsidR="00783DFE" w:rsidRPr="00E8653C" w:rsidRDefault="00726DE5" w:rsidP="00726DE5">
      <w:pPr>
        <w:tabs>
          <w:tab w:val="left" w:pos="1530"/>
          <w:tab w:val="left" w:pos="4568"/>
          <w:tab w:val="left" w:pos="5588"/>
          <w:tab w:val="left" w:pos="6428"/>
          <w:tab w:val="left" w:pos="7308"/>
          <w:tab w:val="left" w:pos="8368"/>
          <w:tab w:val="left" w:pos="9248"/>
          <w:tab w:val="left" w:pos="10208"/>
          <w:tab w:val="left" w:pos="11168"/>
          <w:tab w:val="left" w:pos="12128"/>
          <w:tab w:val="left" w:pos="13088"/>
          <w:tab w:val="left" w:pos="14048"/>
          <w:tab w:val="left" w:pos="15008"/>
          <w:tab w:val="left" w:pos="15968"/>
          <w:tab w:val="left" w:pos="16928"/>
          <w:tab w:val="left" w:pos="17888"/>
          <w:tab w:val="left" w:pos="18848"/>
          <w:tab w:val="left" w:pos="19808"/>
          <w:tab w:val="left" w:pos="20768"/>
          <w:tab w:val="left" w:pos="21728"/>
          <w:tab w:val="left" w:pos="22688"/>
          <w:tab w:val="left" w:pos="23648"/>
        </w:tabs>
        <w:rPr>
          <w:rFonts w:cstheme="minorHAnsi"/>
          <w:b/>
          <w:bCs/>
          <w:color w:val="000000"/>
          <w:szCs w:val="22"/>
        </w:rPr>
      </w:pPr>
      <w:r>
        <w:rPr>
          <w:rFonts w:cstheme="minorHAnsi"/>
          <w:iCs/>
          <w:sz w:val="18"/>
          <w:szCs w:val="18"/>
        </w:rPr>
        <w:tab/>
      </w:r>
      <w:r w:rsidRPr="00114E6B">
        <w:rPr>
          <w:rFonts w:cstheme="minorHAnsi"/>
          <w:iCs/>
          <w:sz w:val="18"/>
          <w:szCs w:val="18"/>
        </w:rPr>
        <w:t xml:space="preserve">*Source: </w:t>
      </w:r>
      <w:r>
        <w:rPr>
          <w:rFonts w:cstheme="minorHAnsi"/>
          <w:iCs/>
          <w:sz w:val="18"/>
          <w:szCs w:val="18"/>
        </w:rPr>
        <w:t xml:space="preserve">GBI </w:t>
      </w:r>
      <w:r w:rsidRPr="00114E6B">
        <w:rPr>
          <w:rFonts w:cstheme="minorHAnsi"/>
          <w:iCs/>
          <w:sz w:val="18"/>
          <w:szCs w:val="18"/>
        </w:rPr>
        <w:t>administrative data</w:t>
      </w:r>
      <w:r>
        <w:rPr>
          <w:rFonts w:cstheme="minorHAnsi"/>
          <w:iCs/>
          <w:sz w:val="18"/>
          <w:szCs w:val="18"/>
        </w:rPr>
        <w:t>, Delaware, 2022-2023</w:t>
      </w:r>
    </w:p>
    <w:p w14:paraId="2B19CA35" w14:textId="291C01AF" w:rsidR="00B019B0" w:rsidRPr="00945504" w:rsidRDefault="00783DFE" w:rsidP="00945504">
      <w:pPr>
        <w:pStyle w:val="Heading2"/>
      </w:pPr>
      <w:bookmarkStart w:id="49" w:name="_Toc150948729"/>
      <w:r w:rsidRPr="00A90EAE">
        <w:t>Outcomes</w:t>
      </w:r>
      <w:bookmarkEnd w:id="49"/>
    </w:p>
    <w:p w14:paraId="6E11A6E9" w14:textId="106FC65E" w:rsidR="00994302" w:rsidRPr="00994302" w:rsidRDefault="00994302" w:rsidP="00783DFE">
      <w:pPr>
        <w:rPr>
          <w:rFonts w:cstheme="minorHAnsi"/>
          <w:b/>
          <w:bCs/>
          <w:color w:val="000000"/>
          <w:szCs w:val="22"/>
        </w:rPr>
      </w:pPr>
      <w:r w:rsidRPr="00994302">
        <w:rPr>
          <w:rFonts w:cstheme="minorHAnsi"/>
          <w:b/>
          <w:bCs/>
          <w:color w:val="000000"/>
          <w:szCs w:val="22"/>
        </w:rPr>
        <w:t>Health and Stress</w:t>
      </w:r>
    </w:p>
    <w:p w14:paraId="621FC86A" w14:textId="4F362213" w:rsidR="00783DFE" w:rsidRPr="00E8653C" w:rsidRDefault="00783DFE" w:rsidP="00783DFE">
      <w:pPr>
        <w:rPr>
          <w:rFonts w:cstheme="minorHAnsi"/>
          <w:color w:val="000000"/>
          <w:szCs w:val="22"/>
        </w:rPr>
      </w:pPr>
      <w:r w:rsidRPr="00E8653C">
        <w:rPr>
          <w:rFonts w:cstheme="minorHAnsi"/>
          <w:color w:val="000000"/>
          <w:szCs w:val="22"/>
        </w:rPr>
        <w:t xml:space="preserve">Participants’ physical and mental health improved throughout their participation in the Demonstration. </w:t>
      </w:r>
      <w:r w:rsidR="00CE2477">
        <w:rPr>
          <w:rFonts w:cstheme="minorHAnsi"/>
          <w:color w:val="000000"/>
          <w:szCs w:val="22"/>
        </w:rPr>
        <w:t>Out of the last 30 days, t</w:t>
      </w:r>
      <w:r w:rsidRPr="00E8653C">
        <w:rPr>
          <w:rFonts w:cstheme="minorHAnsi"/>
          <w:color w:val="000000"/>
          <w:szCs w:val="22"/>
        </w:rPr>
        <w:t xml:space="preserve">he number of self-reported days when their physical health was not good went down from 1.4 days </w:t>
      </w:r>
      <w:r w:rsidR="007364C4">
        <w:rPr>
          <w:rFonts w:cstheme="minorHAnsi"/>
          <w:color w:val="000000"/>
          <w:szCs w:val="22"/>
        </w:rPr>
        <w:t>(</w:t>
      </w:r>
      <w:r w:rsidRPr="00E8653C">
        <w:rPr>
          <w:rFonts w:cstheme="minorHAnsi"/>
          <w:color w:val="000000"/>
          <w:szCs w:val="22"/>
        </w:rPr>
        <w:t>at pretest</w:t>
      </w:r>
      <w:r w:rsidR="007364C4">
        <w:rPr>
          <w:rFonts w:cstheme="minorHAnsi"/>
          <w:color w:val="000000"/>
          <w:szCs w:val="22"/>
        </w:rPr>
        <w:t xml:space="preserve">) </w:t>
      </w:r>
      <w:r w:rsidRPr="00E8653C">
        <w:rPr>
          <w:rFonts w:cstheme="minorHAnsi"/>
          <w:color w:val="000000"/>
          <w:szCs w:val="22"/>
        </w:rPr>
        <w:t xml:space="preserve">to 1.1 </w:t>
      </w:r>
      <w:r w:rsidRPr="007364C4">
        <w:rPr>
          <w:rFonts w:cstheme="minorHAnsi"/>
          <w:color w:val="000000"/>
          <w:szCs w:val="22"/>
        </w:rPr>
        <w:t xml:space="preserve">days </w:t>
      </w:r>
      <w:r w:rsidR="007364C4">
        <w:rPr>
          <w:rFonts w:cstheme="minorHAnsi"/>
          <w:color w:val="000000"/>
          <w:szCs w:val="22"/>
        </w:rPr>
        <w:t>(after being in the program for nine months)</w:t>
      </w:r>
      <w:r w:rsidRPr="007364C4">
        <w:rPr>
          <w:rFonts w:cstheme="minorHAnsi"/>
          <w:color w:val="000000"/>
          <w:szCs w:val="22"/>
        </w:rPr>
        <w:t xml:space="preserve">, as did </w:t>
      </w:r>
      <w:r w:rsidR="00994302" w:rsidRPr="007364C4">
        <w:rPr>
          <w:rFonts w:cstheme="minorHAnsi"/>
          <w:color w:val="000000"/>
          <w:szCs w:val="22"/>
        </w:rPr>
        <w:t xml:space="preserve">the </w:t>
      </w:r>
      <w:r w:rsidRPr="007364C4">
        <w:rPr>
          <w:rFonts w:cstheme="minorHAnsi"/>
          <w:color w:val="000000"/>
          <w:szCs w:val="22"/>
        </w:rPr>
        <w:t xml:space="preserve">number of days of poor mental health (from 5.6 days to 4.8 days). </w:t>
      </w:r>
      <w:r w:rsidR="0031522E" w:rsidRPr="007364C4">
        <w:rPr>
          <w:rFonts w:cstheme="minorHAnsi"/>
          <w:color w:val="000000"/>
          <w:szCs w:val="22"/>
        </w:rPr>
        <w:t xml:space="preserve"> </w:t>
      </w:r>
      <w:r w:rsidRPr="007364C4">
        <w:rPr>
          <w:rFonts w:cstheme="minorHAnsi"/>
          <w:color w:val="000000"/>
          <w:szCs w:val="22"/>
        </w:rPr>
        <w:t>The number of days that</w:t>
      </w:r>
      <w:r w:rsidRPr="00E8653C">
        <w:rPr>
          <w:rFonts w:cstheme="minorHAnsi"/>
          <w:color w:val="000000"/>
          <w:szCs w:val="22"/>
        </w:rPr>
        <w:t xml:space="preserve"> poor health prevented participants from engaging in their daily activities also went down (from 4</w:t>
      </w:r>
      <w:r w:rsidR="00830ED8">
        <w:rPr>
          <w:rFonts w:cstheme="minorHAnsi"/>
          <w:color w:val="000000"/>
          <w:szCs w:val="22"/>
        </w:rPr>
        <w:t>.0</w:t>
      </w:r>
      <w:r w:rsidRPr="00E8653C">
        <w:rPr>
          <w:rFonts w:cstheme="minorHAnsi"/>
          <w:color w:val="000000"/>
          <w:szCs w:val="22"/>
        </w:rPr>
        <w:t xml:space="preserve"> to 3</w:t>
      </w:r>
      <w:r w:rsidR="00830ED8">
        <w:rPr>
          <w:rFonts w:cstheme="minorHAnsi"/>
          <w:color w:val="000000"/>
          <w:szCs w:val="22"/>
        </w:rPr>
        <w:t>.0</w:t>
      </w:r>
      <w:r w:rsidRPr="00E8653C">
        <w:rPr>
          <w:rFonts w:cstheme="minorHAnsi"/>
          <w:color w:val="000000"/>
          <w:szCs w:val="22"/>
        </w:rPr>
        <w:t xml:space="preserve"> days).</w:t>
      </w:r>
    </w:p>
    <w:p w14:paraId="78588157" w14:textId="77777777" w:rsidR="00783DFE" w:rsidRPr="00E8653C" w:rsidRDefault="00783DFE" w:rsidP="00783DFE">
      <w:pPr>
        <w:rPr>
          <w:rFonts w:cstheme="minorHAnsi"/>
          <w:color w:val="000000"/>
          <w:szCs w:val="22"/>
        </w:rPr>
      </w:pPr>
      <w:r w:rsidRPr="00E8653C">
        <w:rPr>
          <w:rFonts w:cstheme="minorHAnsi"/>
          <w:color w:val="000000"/>
          <w:szCs w:val="22"/>
        </w:rPr>
        <w:t xml:space="preserve"> </w:t>
      </w:r>
    </w:p>
    <w:p w14:paraId="7666E9F4" w14:textId="1F6AE425" w:rsidR="00783DFE" w:rsidRPr="00E8653C" w:rsidRDefault="00783DFE" w:rsidP="00783DFE">
      <w:pPr>
        <w:tabs>
          <w:tab w:val="left" w:pos="1028"/>
          <w:tab w:val="left" w:pos="4568"/>
          <w:tab w:val="left" w:pos="5588"/>
          <w:tab w:val="left" w:pos="6428"/>
          <w:tab w:val="left" w:pos="7308"/>
          <w:tab w:val="left" w:pos="8368"/>
          <w:tab w:val="left" w:pos="9248"/>
          <w:tab w:val="left" w:pos="10208"/>
          <w:tab w:val="left" w:pos="11168"/>
          <w:tab w:val="left" w:pos="12128"/>
          <w:tab w:val="left" w:pos="13088"/>
          <w:tab w:val="left" w:pos="14048"/>
          <w:tab w:val="left" w:pos="15008"/>
          <w:tab w:val="left" w:pos="15968"/>
          <w:tab w:val="left" w:pos="16928"/>
          <w:tab w:val="left" w:pos="17888"/>
          <w:tab w:val="left" w:pos="18848"/>
          <w:tab w:val="left" w:pos="19808"/>
          <w:tab w:val="left" w:pos="20768"/>
          <w:tab w:val="left" w:pos="21728"/>
          <w:tab w:val="left" w:pos="22688"/>
          <w:tab w:val="left" w:pos="23648"/>
        </w:tabs>
        <w:rPr>
          <w:rFonts w:cstheme="minorHAnsi"/>
          <w:color w:val="000000"/>
          <w:szCs w:val="22"/>
        </w:rPr>
      </w:pPr>
      <w:r w:rsidRPr="00E8653C">
        <w:rPr>
          <w:rFonts w:cstheme="minorHAnsi"/>
          <w:color w:val="000000"/>
          <w:szCs w:val="22"/>
        </w:rPr>
        <w:t xml:space="preserve">Utilization of the emergency department </w:t>
      </w:r>
      <w:r w:rsidR="00830ED8">
        <w:rPr>
          <w:rFonts w:cstheme="minorHAnsi"/>
          <w:color w:val="000000"/>
          <w:szCs w:val="22"/>
        </w:rPr>
        <w:t xml:space="preserve">(ED) </w:t>
      </w:r>
      <w:r w:rsidRPr="00E8653C">
        <w:rPr>
          <w:rFonts w:cstheme="minorHAnsi"/>
          <w:color w:val="000000"/>
          <w:szCs w:val="22"/>
        </w:rPr>
        <w:t xml:space="preserve">and hospitalizations over the past 12 months also </w:t>
      </w:r>
      <w:r w:rsidR="00830ED8">
        <w:rPr>
          <w:rFonts w:cstheme="minorHAnsi"/>
          <w:color w:val="000000"/>
          <w:szCs w:val="22"/>
        </w:rPr>
        <w:t xml:space="preserve">fell </w:t>
      </w:r>
      <w:r w:rsidRPr="00E8653C">
        <w:rPr>
          <w:rFonts w:cstheme="minorHAnsi"/>
          <w:color w:val="000000"/>
          <w:szCs w:val="22"/>
        </w:rPr>
        <w:t xml:space="preserve">substantially. </w:t>
      </w:r>
    </w:p>
    <w:p w14:paraId="652A1F83" w14:textId="2E1DCB0F" w:rsidR="00783DFE" w:rsidRPr="00E8653C" w:rsidRDefault="00783DFE" w:rsidP="00783DFE">
      <w:pPr>
        <w:pStyle w:val="ListParagraph"/>
        <w:numPr>
          <w:ilvl w:val="0"/>
          <w:numId w:val="52"/>
        </w:numPr>
        <w:tabs>
          <w:tab w:val="left" w:pos="1028"/>
          <w:tab w:val="left" w:pos="4568"/>
          <w:tab w:val="left" w:pos="5588"/>
          <w:tab w:val="left" w:pos="6428"/>
          <w:tab w:val="left" w:pos="7308"/>
          <w:tab w:val="left" w:pos="8368"/>
          <w:tab w:val="left" w:pos="9248"/>
          <w:tab w:val="left" w:pos="10208"/>
          <w:tab w:val="left" w:pos="11168"/>
          <w:tab w:val="left" w:pos="12128"/>
          <w:tab w:val="left" w:pos="13088"/>
          <w:tab w:val="left" w:pos="14048"/>
          <w:tab w:val="left" w:pos="15008"/>
          <w:tab w:val="left" w:pos="15968"/>
          <w:tab w:val="left" w:pos="16928"/>
          <w:tab w:val="left" w:pos="17888"/>
          <w:tab w:val="left" w:pos="18848"/>
          <w:tab w:val="left" w:pos="19808"/>
          <w:tab w:val="left" w:pos="20768"/>
          <w:tab w:val="left" w:pos="21728"/>
          <w:tab w:val="left" w:pos="22688"/>
          <w:tab w:val="left" w:pos="23648"/>
        </w:tabs>
        <w:spacing w:after="0" w:line="240" w:lineRule="auto"/>
        <w:rPr>
          <w:rFonts w:eastAsia="Times New Roman" w:cstheme="minorHAnsi"/>
          <w:color w:val="000000"/>
        </w:rPr>
      </w:pPr>
      <w:r w:rsidRPr="00E8653C">
        <w:rPr>
          <w:rFonts w:eastAsia="Times New Roman" w:cstheme="minorHAnsi"/>
          <w:color w:val="000000"/>
        </w:rPr>
        <w:t xml:space="preserve">Self-reported ED visits: </w:t>
      </w:r>
      <w:r w:rsidR="00830ED8">
        <w:rPr>
          <w:rFonts w:eastAsia="Times New Roman" w:cstheme="minorHAnsi"/>
          <w:color w:val="000000"/>
        </w:rPr>
        <w:t xml:space="preserve"> </w:t>
      </w:r>
      <w:r w:rsidRPr="00E8653C">
        <w:rPr>
          <w:rFonts w:eastAsia="Times New Roman" w:cstheme="minorHAnsi"/>
          <w:color w:val="000000"/>
        </w:rPr>
        <w:t>1.75 at the pre</w:t>
      </w:r>
      <w:r w:rsidR="00906531">
        <w:rPr>
          <w:rFonts w:eastAsia="Times New Roman" w:cstheme="minorHAnsi"/>
          <w:color w:val="000000"/>
        </w:rPr>
        <w:t xml:space="preserve">test </w:t>
      </w:r>
      <w:r w:rsidRPr="00E8653C">
        <w:rPr>
          <w:rFonts w:eastAsia="Times New Roman" w:cstheme="minorHAnsi"/>
          <w:color w:val="000000"/>
        </w:rPr>
        <w:t>to .61</w:t>
      </w:r>
      <w:r w:rsidR="007364C4">
        <w:rPr>
          <w:rFonts w:eastAsia="Times New Roman" w:cstheme="minorHAnsi"/>
          <w:color w:val="000000"/>
        </w:rPr>
        <w:t xml:space="preserve"> after being in the program for nine </w:t>
      </w:r>
      <w:proofErr w:type="gramStart"/>
      <w:r w:rsidR="007364C4">
        <w:rPr>
          <w:rFonts w:eastAsia="Times New Roman" w:cstheme="minorHAnsi"/>
          <w:color w:val="000000"/>
        </w:rPr>
        <w:t>months</w:t>
      </w:r>
      <w:proofErr w:type="gramEnd"/>
    </w:p>
    <w:p w14:paraId="5455EC33" w14:textId="3726B4EF" w:rsidR="00783DFE" w:rsidRPr="00906531" w:rsidRDefault="00783DFE" w:rsidP="00906531">
      <w:pPr>
        <w:pStyle w:val="ListParagraph"/>
        <w:numPr>
          <w:ilvl w:val="0"/>
          <w:numId w:val="52"/>
        </w:numPr>
        <w:tabs>
          <w:tab w:val="left" w:pos="1028"/>
          <w:tab w:val="left" w:pos="4568"/>
          <w:tab w:val="left" w:pos="5588"/>
          <w:tab w:val="left" w:pos="6428"/>
          <w:tab w:val="left" w:pos="7308"/>
          <w:tab w:val="left" w:pos="8368"/>
          <w:tab w:val="left" w:pos="9248"/>
          <w:tab w:val="left" w:pos="10208"/>
          <w:tab w:val="left" w:pos="11168"/>
          <w:tab w:val="left" w:pos="12128"/>
          <w:tab w:val="left" w:pos="13088"/>
          <w:tab w:val="left" w:pos="14048"/>
          <w:tab w:val="left" w:pos="15008"/>
          <w:tab w:val="left" w:pos="15968"/>
          <w:tab w:val="left" w:pos="16928"/>
          <w:tab w:val="left" w:pos="17888"/>
          <w:tab w:val="left" w:pos="18848"/>
          <w:tab w:val="left" w:pos="19808"/>
          <w:tab w:val="left" w:pos="20768"/>
          <w:tab w:val="left" w:pos="21728"/>
          <w:tab w:val="left" w:pos="22688"/>
          <w:tab w:val="left" w:pos="23648"/>
        </w:tabs>
        <w:spacing w:after="0" w:line="240" w:lineRule="auto"/>
        <w:rPr>
          <w:rFonts w:eastAsia="Times New Roman" w:cstheme="minorHAnsi"/>
          <w:color w:val="000000"/>
        </w:rPr>
      </w:pPr>
      <w:r w:rsidRPr="00E8653C">
        <w:rPr>
          <w:rFonts w:eastAsia="Times New Roman" w:cstheme="minorHAnsi"/>
          <w:color w:val="000000"/>
        </w:rPr>
        <w:t>Self-reported hospital stays: 1.17 at pre</w:t>
      </w:r>
      <w:r w:rsidR="00906531">
        <w:rPr>
          <w:rFonts w:eastAsia="Times New Roman" w:cstheme="minorHAnsi"/>
          <w:color w:val="000000"/>
        </w:rPr>
        <w:t>test</w:t>
      </w:r>
      <w:r w:rsidRPr="00E8653C">
        <w:rPr>
          <w:rFonts w:eastAsia="Times New Roman" w:cstheme="minorHAnsi"/>
          <w:color w:val="000000"/>
        </w:rPr>
        <w:t xml:space="preserve"> to .59 </w:t>
      </w:r>
      <w:r w:rsidR="007364C4">
        <w:rPr>
          <w:rFonts w:eastAsia="Times New Roman" w:cstheme="minorHAnsi"/>
          <w:color w:val="000000"/>
        </w:rPr>
        <w:t xml:space="preserve">after being in the program for nine </w:t>
      </w:r>
      <w:proofErr w:type="gramStart"/>
      <w:r w:rsidR="007364C4">
        <w:rPr>
          <w:rFonts w:eastAsia="Times New Roman" w:cstheme="minorHAnsi"/>
          <w:color w:val="000000"/>
        </w:rPr>
        <w:t>months</w:t>
      </w:r>
      <w:proofErr w:type="gramEnd"/>
      <w:r w:rsidRPr="00E8653C">
        <w:rPr>
          <w:rFonts w:eastAsia="Times New Roman" w:cstheme="minorHAnsi"/>
        </w:rPr>
        <w:tab/>
      </w:r>
      <w:r w:rsidRPr="00E8653C">
        <w:rPr>
          <w:rFonts w:eastAsia="Times New Roman" w:cstheme="minorHAnsi"/>
        </w:rPr>
        <w:tab/>
      </w:r>
      <w:r w:rsidRPr="00E8653C">
        <w:rPr>
          <w:rFonts w:eastAsia="Times New Roman" w:cstheme="minorHAnsi"/>
        </w:rPr>
        <w:tab/>
      </w:r>
    </w:p>
    <w:p w14:paraId="497A593B" w14:textId="762E2100" w:rsidR="00783DFE" w:rsidRPr="00E8653C" w:rsidRDefault="00783DFE" w:rsidP="00783DFE">
      <w:pPr>
        <w:rPr>
          <w:rFonts w:cstheme="minorHAnsi"/>
          <w:szCs w:val="22"/>
        </w:rPr>
      </w:pPr>
      <w:r w:rsidRPr="00E8653C">
        <w:rPr>
          <w:rFonts w:cstheme="minorHAnsi"/>
          <w:szCs w:val="22"/>
        </w:rPr>
        <w:t xml:space="preserve">Levels of perceived stress also </w:t>
      </w:r>
      <w:r w:rsidR="00830ED8">
        <w:rPr>
          <w:rFonts w:cstheme="minorHAnsi"/>
          <w:szCs w:val="22"/>
        </w:rPr>
        <w:t xml:space="preserve">dropped </w:t>
      </w:r>
      <w:r w:rsidRPr="00E8653C">
        <w:rPr>
          <w:rFonts w:cstheme="minorHAnsi"/>
          <w:szCs w:val="22"/>
        </w:rPr>
        <w:t xml:space="preserve">from </w:t>
      </w:r>
      <w:r w:rsidR="007D5A5F">
        <w:rPr>
          <w:rFonts w:cstheme="minorHAnsi"/>
          <w:szCs w:val="22"/>
        </w:rPr>
        <w:t xml:space="preserve">3.07 at </w:t>
      </w:r>
      <w:r w:rsidRPr="00E8653C">
        <w:rPr>
          <w:rFonts w:cstheme="minorHAnsi"/>
          <w:szCs w:val="22"/>
        </w:rPr>
        <w:t xml:space="preserve">pretest to </w:t>
      </w:r>
      <w:r w:rsidR="007D5A5F">
        <w:rPr>
          <w:rFonts w:cstheme="minorHAnsi"/>
          <w:szCs w:val="22"/>
        </w:rPr>
        <w:t xml:space="preserve">2.79 </w:t>
      </w:r>
      <w:r w:rsidR="007364C4">
        <w:rPr>
          <w:rFonts w:cstheme="minorHAnsi"/>
          <w:color w:val="000000"/>
        </w:rPr>
        <w:t>after being in the program for nine months</w:t>
      </w:r>
      <w:r w:rsidRPr="00E8653C">
        <w:rPr>
          <w:rFonts w:cstheme="minorHAnsi"/>
          <w:szCs w:val="22"/>
        </w:rPr>
        <w:t xml:space="preserve">. </w:t>
      </w:r>
      <w:r w:rsidR="003E6A58">
        <w:rPr>
          <w:rFonts w:cstheme="minorHAnsi"/>
          <w:szCs w:val="22"/>
        </w:rPr>
        <w:t xml:space="preserve"> </w:t>
      </w:r>
      <w:r w:rsidR="00B019B0">
        <w:rPr>
          <w:rFonts w:cstheme="minorHAnsi"/>
          <w:szCs w:val="22"/>
        </w:rPr>
        <w:t>While t</w:t>
      </w:r>
      <w:r w:rsidRPr="00E8653C">
        <w:rPr>
          <w:rFonts w:cstheme="minorHAnsi"/>
          <w:szCs w:val="22"/>
        </w:rPr>
        <w:t>his change is not statistically significant (likely due to the low sample size)</w:t>
      </w:r>
      <w:r w:rsidR="00B019B0">
        <w:rPr>
          <w:rFonts w:cstheme="minorHAnsi"/>
          <w:szCs w:val="22"/>
        </w:rPr>
        <w:t xml:space="preserve">, it </w:t>
      </w:r>
      <w:r w:rsidRPr="00E8653C">
        <w:rPr>
          <w:rFonts w:cstheme="minorHAnsi"/>
          <w:szCs w:val="22"/>
        </w:rPr>
        <w:t xml:space="preserve">is </w:t>
      </w:r>
      <w:r w:rsidR="00B019B0">
        <w:rPr>
          <w:rFonts w:cstheme="minorHAnsi"/>
          <w:szCs w:val="22"/>
        </w:rPr>
        <w:t xml:space="preserve">a </w:t>
      </w:r>
      <w:r w:rsidRPr="00E8653C">
        <w:rPr>
          <w:rFonts w:cstheme="minorHAnsi"/>
          <w:szCs w:val="22"/>
        </w:rPr>
        <w:t>promising</w:t>
      </w:r>
      <w:r w:rsidR="00B019B0">
        <w:rPr>
          <w:rFonts w:cstheme="minorHAnsi"/>
          <w:szCs w:val="22"/>
        </w:rPr>
        <w:t xml:space="preserve"> trend</w:t>
      </w:r>
      <w:r w:rsidRPr="00E8653C">
        <w:rPr>
          <w:rFonts w:cstheme="minorHAnsi"/>
          <w:szCs w:val="22"/>
        </w:rPr>
        <w:t>.</w:t>
      </w:r>
    </w:p>
    <w:p w14:paraId="75BE0C74" w14:textId="77777777" w:rsidR="00783DFE" w:rsidRPr="00E8653C" w:rsidRDefault="00783DFE" w:rsidP="00783DFE">
      <w:pPr>
        <w:rPr>
          <w:rFonts w:cstheme="minorHAnsi"/>
          <w:szCs w:val="22"/>
        </w:rPr>
      </w:pPr>
    </w:p>
    <w:p w14:paraId="2892D808" w14:textId="74BDD982" w:rsidR="00783DFE" w:rsidRPr="00E8653C" w:rsidRDefault="00783DFE" w:rsidP="00783DFE">
      <w:pPr>
        <w:rPr>
          <w:rFonts w:cstheme="minorHAnsi"/>
          <w:szCs w:val="22"/>
        </w:rPr>
      </w:pPr>
      <w:r w:rsidRPr="00E8653C">
        <w:rPr>
          <w:rFonts w:cstheme="minorHAnsi"/>
          <w:szCs w:val="22"/>
        </w:rPr>
        <w:t xml:space="preserve">In the fall of 2022, HMA interviewed </w:t>
      </w:r>
      <w:r w:rsidR="0077505D">
        <w:rPr>
          <w:rFonts w:cstheme="minorHAnsi"/>
          <w:szCs w:val="22"/>
        </w:rPr>
        <w:t xml:space="preserve">26 </w:t>
      </w:r>
      <w:r w:rsidRPr="00E8653C">
        <w:rPr>
          <w:rFonts w:cstheme="minorHAnsi"/>
          <w:szCs w:val="22"/>
        </w:rPr>
        <w:t>participants in the G</w:t>
      </w:r>
      <w:r w:rsidR="003E6A58">
        <w:rPr>
          <w:rFonts w:cstheme="minorHAnsi"/>
          <w:szCs w:val="22"/>
        </w:rPr>
        <w:t>BI</w:t>
      </w:r>
      <w:r w:rsidRPr="00E8653C">
        <w:rPr>
          <w:rFonts w:cstheme="minorHAnsi"/>
          <w:szCs w:val="22"/>
        </w:rPr>
        <w:t xml:space="preserve"> Demonstration </w:t>
      </w:r>
      <w:r w:rsidR="0077505D" w:rsidRPr="00E8653C">
        <w:rPr>
          <w:rFonts w:cstheme="minorHAnsi"/>
          <w:szCs w:val="22"/>
        </w:rPr>
        <w:t xml:space="preserve">by Zoom or by phone </w:t>
      </w:r>
      <w:r w:rsidRPr="00E8653C">
        <w:rPr>
          <w:rFonts w:cstheme="minorHAnsi"/>
          <w:szCs w:val="22"/>
        </w:rPr>
        <w:t xml:space="preserve">to learn about their experiences with the program and about how the program impacted them. </w:t>
      </w:r>
      <w:r w:rsidR="003E6A58">
        <w:rPr>
          <w:rFonts w:cstheme="minorHAnsi"/>
          <w:szCs w:val="22"/>
        </w:rPr>
        <w:t xml:space="preserve"> </w:t>
      </w:r>
      <w:r w:rsidRPr="00E8653C">
        <w:rPr>
          <w:rFonts w:cstheme="minorHAnsi"/>
          <w:szCs w:val="22"/>
        </w:rPr>
        <w:t xml:space="preserve">Women were asked about their overall experience with the program and accessing funds, their experiences with case managers and financial coaches, </w:t>
      </w:r>
      <w:r w:rsidR="00C8762F">
        <w:rPr>
          <w:rFonts w:cstheme="minorHAnsi"/>
          <w:szCs w:val="22"/>
        </w:rPr>
        <w:t xml:space="preserve">and if </w:t>
      </w:r>
      <w:r w:rsidRPr="00E8653C">
        <w:rPr>
          <w:rFonts w:cstheme="minorHAnsi"/>
          <w:szCs w:val="22"/>
        </w:rPr>
        <w:t xml:space="preserve">the program is bringing </w:t>
      </w:r>
      <w:r w:rsidR="00C8762F">
        <w:rPr>
          <w:rFonts w:cstheme="minorHAnsi"/>
          <w:szCs w:val="22"/>
        </w:rPr>
        <w:t xml:space="preserve">any benefit </w:t>
      </w:r>
      <w:r w:rsidRPr="00E8653C">
        <w:rPr>
          <w:rFonts w:cstheme="minorHAnsi"/>
          <w:szCs w:val="22"/>
        </w:rPr>
        <w:t>to their lives</w:t>
      </w:r>
      <w:r w:rsidR="00C8762F">
        <w:rPr>
          <w:rFonts w:cstheme="minorHAnsi"/>
          <w:szCs w:val="22"/>
        </w:rPr>
        <w:t xml:space="preserve">.  The women were also asked </w:t>
      </w:r>
      <w:r w:rsidRPr="00E8653C">
        <w:rPr>
          <w:rFonts w:cstheme="minorHAnsi"/>
          <w:szCs w:val="22"/>
        </w:rPr>
        <w:t xml:space="preserve">if there </w:t>
      </w:r>
      <w:r w:rsidR="0077505D">
        <w:rPr>
          <w:rFonts w:cstheme="minorHAnsi"/>
          <w:szCs w:val="22"/>
        </w:rPr>
        <w:t>were</w:t>
      </w:r>
      <w:r w:rsidRPr="00E8653C">
        <w:rPr>
          <w:rFonts w:cstheme="minorHAnsi"/>
          <w:szCs w:val="22"/>
        </w:rPr>
        <w:t xml:space="preserve"> any challenges </w:t>
      </w:r>
      <w:r w:rsidR="0077505D">
        <w:rPr>
          <w:rFonts w:cstheme="minorHAnsi"/>
          <w:szCs w:val="22"/>
        </w:rPr>
        <w:t xml:space="preserve">and if they </w:t>
      </w:r>
      <w:r w:rsidRPr="00E8653C">
        <w:rPr>
          <w:rFonts w:cstheme="minorHAnsi"/>
          <w:szCs w:val="22"/>
        </w:rPr>
        <w:t xml:space="preserve">would make </w:t>
      </w:r>
      <w:r w:rsidR="0077505D">
        <w:rPr>
          <w:rFonts w:cstheme="minorHAnsi"/>
          <w:szCs w:val="22"/>
        </w:rPr>
        <w:t xml:space="preserve">changes </w:t>
      </w:r>
      <w:r w:rsidRPr="00E8653C">
        <w:rPr>
          <w:rFonts w:cstheme="minorHAnsi"/>
          <w:szCs w:val="22"/>
        </w:rPr>
        <w:t xml:space="preserve">to the program. </w:t>
      </w:r>
    </w:p>
    <w:p w14:paraId="24766E7E" w14:textId="77777777" w:rsidR="00783DFE" w:rsidRPr="00E8653C" w:rsidRDefault="00783DFE" w:rsidP="00783DFE">
      <w:pPr>
        <w:rPr>
          <w:rFonts w:cstheme="minorHAnsi"/>
          <w:szCs w:val="22"/>
        </w:rPr>
      </w:pPr>
    </w:p>
    <w:p w14:paraId="6E79AB77" w14:textId="738B35C4" w:rsidR="00783DFE" w:rsidRPr="00E8653C" w:rsidRDefault="00783DFE" w:rsidP="00783DFE">
      <w:pPr>
        <w:rPr>
          <w:rFonts w:cstheme="minorHAnsi"/>
          <w:b/>
          <w:bCs/>
          <w:szCs w:val="22"/>
        </w:rPr>
      </w:pPr>
      <w:r w:rsidRPr="00E8653C">
        <w:rPr>
          <w:rFonts w:cstheme="minorHAnsi"/>
          <w:b/>
          <w:bCs/>
          <w:szCs w:val="22"/>
        </w:rPr>
        <w:t>Accessing and Using the Funds</w:t>
      </w:r>
    </w:p>
    <w:p w14:paraId="099AA8E5" w14:textId="130026A9" w:rsidR="00C30EEB" w:rsidRDefault="00783DFE" w:rsidP="00783DFE">
      <w:pPr>
        <w:rPr>
          <w:rFonts w:cstheme="minorHAnsi"/>
          <w:szCs w:val="22"/>
        </w:rPr>
      </w:pPr>
      <w:proofErr w:type="gramStart"/>
      <w:r w:rsidRPr="00E8653C">
        <w:rPr>
          <w:rFonts w:cstheme="minorHAnsi"/>
          <w:szCs w:val="22"/>
        </w:rPr>
        <w:t>The majority of</w:t>
      </w:r>
      <w:proofErr w:type="gramEnd"/>
      <w:r w:rsidRPr="00E8653C">
        <w:rPr>
          <w:rFonts w:cstheme="minorHAnsi"/>
          <w:szCs w:val="22"/>
        </w:rPr>
        <w:t xml:space="preserve"> participants said it was easy to access their funds twice a month. </w:t>
      </w:r>
      <w:r w:rsidR="0077505D">
        <w:rPr>
          <w:rFonts w:cstheme="minorHAnsi"/>
          <w:szCs w:val="22"/>
        </w:rPr>
        <w:t xml:space="preserve"> </w:t>
      </w:r>
      <w:r w:rsidRPr="00E8653C">
        <w:rPr>
          <w:rFonts w:cstheme="minorHAnsi"/>
          <w:szCs w:val="22"/>
        </w:rPr>
        <w:t xml:space="preserve">However, some participants reported experiencing issues such as late payments and not being able to use the card for rent. </w:t>
      </w:r>
      <w:r w:rsidR="0077505D">
        <w:rPr>
          <w:rFonts w:cstheme="minorHAnsi"/>
          <w:szCs w:val="22"/>
        </w:rPr>
        <w:t xml:space="preserve"> </w:t>
      </w:r>
      <w:r w:rsidRPr="00E8653C">
        <w:rPr>
          <w:rFonts w:cstheme="minorHAnsi"/>
          <w:szCs w:val="22"/>
        </w:rPr>
        <w:t xml:space="preserve">Some participants who pay their rent via cash or check initially were not able withdraw cash from the program’s card to fit their landlord’s requirements (cash, check, Venmo, etc.). </w:t>
      </w:r>
      <w:r w:rsidR="0077505D">
        <w:rPr>
          <w:rFonts w:cstheme="minorHAnsi"/>
          <w:szCs w:val="22"/>
        </w:rPr>
        <w:t xml:space="preserve"> </w:t>
      </w:r>
      <w:r w:rsidRPr="00E8653C">
        <w:rPr>
          <w:rFonts w:cstheme="minorHAnsi"/>
          <w:szCs w:val="22"/>
        </w:rPr>
        <w:t>When asked about the impact late payments had on them</w:t>
      </w:r>
      <w:r w:rsidR="0077505D">
        <w:rPr>
          <w:rFonts w:cstheme="minorHAnsi"/>
          <w:szCs w:val="22"/>
        </w:rPr>
        <w:t>,</w:t>
      </w:r>
      <w:r w:rsidRPr="00E8653C">
        <w:rPr>
          <w:rFonts w:cstheme="minorHAnsi"/>
          <w:szCs w:val="22"/>
        </w:rPr>
        <w:t xml:space="preserve"> one participant stated</w:t>
      </w:r>
      <w:r w:rsidR="00C30EEB">
        <w:rPr>
          <w:rFonts w:cstheme="minorHAnsi"/>
          <w:szCs w:val="22"/>
        </w:rPr>
        <w:t xml:space="preserve">:  </w:t>
      </w:r>
    </w:p>
    <w:p w14:paraId="792D0C87" w14:textId="77777777" w:rsidR="00C30EEB" w:rsidRDefault="00C30EEB" w:rsidP="00783DFE">
      <w:pPr>
        <w:rPr>
          <w:rFonts w:cstheme="minorHAnsi"/>
          <w:szCs w:val="22"/>
        </w:rPr>
      </w:pPr>
    </w:p>
    <w:p w14:paraId="7C2FFCB2" w14:textId="19194306" w:rsidR="00C30EEB" w:rsidRDefault="00C30EEB" w:rsidP="007364C4">
      <w:pPr>
        <w:ind w:left="720" w:right="720"/>
        <w:rPr>
          <w:rFonts w:cstheme="minorHAnsi"/>
          <w:szCs w:val="22"/>
        </w:rPr>
      </w:pPr>
      <w:r>
        <w:rPr>
          <w:rFonts w:cstheme="minorHAnsi"/>
          <w:szCs w:val="22"/>
        </w:rPr>
        <w:t xml:space="preserve">“When you are depending on it, yes, you might need it early in the morning for transportation.  It might not come till 12 or 2.  Sitting there banking on the money, might find yourself borrowing.  When you’re depending on it, yeah, it </w:t>
      </w:r>
      <w:proofErr w:type="spellStart"/>
      <w:r>
        <w:rPr>
          <w:rFonts w:cstheme="minorHAnsi"/>
          <w:szCs w:val="22"/>
        </w:rPr>
        <w:t>kinda</w:t>
      </w:r>
      <w:proofErr w:type="spellEnd"/>
      <w:r>
        <w:rPr>
          <w:rFonts w:cstheme="minorHAnsi"/>
          <w:szCs w:val="22"/>
        </w:rPr>
        <w:t xml:space="preserve"> hinders you.  Some of us, it’s all we get, it’s all we have.”</w:t>
      </w:r>
    </w:p>
    <w:p w14:paraId="4CB3F050" w14:textId="62F84636" w:rsidR="00783DFE" w:rsidRPr="00E8653C" w:rsidRDefault="00C30EEB" w:rsidP="00783DFE">
      <w:pPr>
        <w:rPr>
          <w:rFonts w:cstheme="minorHAnsi"/>
          <w:szCs w:val="22"/>
        </w:rPr>
      </w:pPr>
      <w:r>
        <w:rPr>
          <w:rFonts w:cstheme="minorHAnsi"/>
          <w:szCs w:val="22"/>
        </w:rPr>
        <w:t xml:space="preserve"> </w:t>
      </w:r>
    </w:p>
    <w:p w14:paraId="67694106" w14:textId="6EFE5535" w:rsidR="00783DFE" w:rsidRPr="00E8653C" w:rsidRDefault="00783DFE" w:rsidP="00783DFE">
      <w:pPr>
        <w:rPr>
          <w:rFonts w:cstheme="minorHAnsi"/>
          <w:i/>
          <w:iCs/>
          <w:szCs w:val="22"/>
        </w:rPr>
      </w:pPr>
      <w:r w:rsidRPr="00E8653C">
        <w:rPr>
          <w:rFonts w:cstheme="minorHAnsi"/>
          <w:szCs w:val="22"/>
        </w:rPr>
        <w:t xml:space="preserve">Participants </w:t>
      </w:r>
      <w:r w:rsidR="009D146C">
        <w:rPr>
          <w:rFonts w:cstheme="minorHAnsi"/>
          <w:szCs w:val="22"/>
        </w:rPr>
        <w:t xml:space="preserve">said </w:t>
      </w:r>
      <w:r w:rsidRPr="00E8653C">
        <w:rPr>
          <w:rFonts w:cstheme="minorHAnsi"/>
          <w:szCs w:val="22"/>
        </w:rPr>
        <w:t xml:space="preserve">they have a good understanding of </w:t>
      </w:r>
      <w:r w:rsidR="009D146C">
        <w:rPr>
          <w:rFonts w:cstheme="minorHAnsi"/>
          <w:szCs w:val="22"/>
        </w:rPr>
        <w:t xml:space="preserve">program </w:t>
      </w:r>
      <w:r w:rsidRPr="00E8653C">
        <w:rPr>
          <w:rFonts w:cstheme="minorHAnsi"/>
          <w:szCs w:val="22"/>
        </w:rPr>
        <w:t>expectations, noting that Ms. Dara at Rose Hill Community Center and others have thoroughly explained the requirements around us</w:t>
      </w:r>
      <w:r w:rsidR="00310BDF">
        <w:rPr>
          <w:rFonts w:cstheme="minorHAnsi"/>
          <w:szCs w:val="22"/>
        </w:rPr>
        <w:t>ing</w:t>
      </w:r>
      <w:r w:rsidRPr="00E8653C">
        <w:rPr>
          <w:rFonts w:cstheme="minorHAnsi"/>
          <w:szCs w:val="22"/>
        </w:rPr>
        <w:t xml:space="preserve"> the funds. </w:t>
      </w:r>
      <w:r w:rsidR="00310BDF">
        <w:rPr>
          <w:rFonts w:cstheme="minorHAnsi"/>
          <w:szCs w:val="22"/>
        </w:rPr>
        <w:t xml:space="preserve">Some </w:t>
      </w:r>
      <w:r w:rsidRPr="00E8653C">
        <w:rPr>
          <w:rFonts w:cstheme="minorHAnsi"/>
          <w:szCs w:val="22"/>
        </w:rPr>
        <w:t>participants ask</w:t>
      </w:r>
      <w:r w:rsidR="00310BDF">
        <w:rPr>
          <w:rFonts w:cstheme="minorHAnsi"/>
          <w:szCs w:val="22"/>
        </w:rPr>
        <w:t>ed</w:t>
      </w:r>
      <w:r w:rsidRPr="00E8653C">
        <w:rPr>
          <w:rFonts w:cstheme="minorHAnsi"/>
          <w:szCs w:val="22"/>
        </w:rPr>
        <w:t xml:space="preserve"> questions such as whether using funds in certain ways would jeopardize their ability to participate in the program (i.e., buying clothes at a particular store).</w:t>
      </w:r>
    </w:p>
    <w:p w14:paraId="4BF063E9" w14:textId="77777777" w:rsidR="00783DFE" w:rsidRPr="00E8653C" w:rsidRDefault="00783DFE" w:rsidP="00783DFE">
      <w:pPr>
        <w:rPr>
          <w:rFonts w:cstheme="minorHAnsi"/>
          <w:szCs w:val="22"/>
        </w:rPr>
      </w:pPr>
    </w:p>
    <w:p w14:paraId="6035CE97" w14:textId="413A272B" w:rsidR="00783DFE" w:rsidRPr="00E8653C" w:rsidRDefault="00783DFE" w:rsidP="00783DFE">
      <w:pPr>
        <w:rPr>
          <w:rFonts w:cstheme="minorHAnsi"/>
          <w:b/>
          <w:bCs/>
          <w:szCs w:val="22"/>
        </w:rPr>
      </w:pPr>
      <w:r w:rsidRPr="00E8653C">
        <w:rPr>
          <w:rFonts w:cstheme="minorHAnsi"/>
          <w:b/>
          <w:bCs/>
          <w:szCs w:val="22"/>
        </w:rPr>
        <w:t>Financial Coaching</w:t>
      </w:r>
    </w:p>
    <w:p w14:paraId="0B4354BF" w14:textId="271F2BC7" w:rsidR="00783DFE" w:rsidRPr="00E8653C" w:rsidRDefault="00783DFE" w:rsidP="00783DFE">
      <w:pPr>
        <w:rPr>
          <w:rFonts w:cstheme="minorHAnsi"/>
          <w:szCs w:val="22"/>
        </w:rPr>
      </w:pPr>
      <w:r w:rsidRPr="00E8653C">
        <w:rPr>
          <w:rFonts w:cstheme="minorHAnsi"/>
          <w:szCs w:val="22"/>
        </w:rPr>
        <w:t xml:space="preserve">Participants reported either being in regular contact with their financial coach and </w:t>
      </w:r>
      <w:r w:rsidR="00664AD2">
        <w:rPr>
          <w:rFonts w:cstheme="minorHAnsi"/>
          <w:szCs w:val="22"/>
        </w:rPr>
        <w:t xml:space="preserve">benefitting </w:t>
      </w:r>
      <w:r w:rsidRPr="00E8653C">
        <w:rPr>
          <w:rFonts w:cstheme="minorHAnsi"/>
          <w:szCs w:val="22"/>
        </w:rPr>
        <w:t>from it</w:t>
      </w:r>
      <w:r w:rsidR="00BA5F6F">
        <w:rPr>
          <w:rFonts w:cstheme="minorHAnsi"/>
          <w:szCs w:val="22"/>
        </w:rPr>
        <w:t>;</w:t>
      </w:r>
      <w:r w:rsidRPr="00E8653C">
        <w:rPr>
          <w:rFonts w:cstheme="minorHAnsi"/>
          <w:szCs w:val="22"/>
        </w:rPr>
        <w:t xml:space="preserve"> or having trouble staying in contact with their financial coach. </w:t>
      </w:r>
      <w:r w:rsidR="00BA5F6F">
        <w:rPr>
          <w:rFonts w:cstheme="minorHAnsi"/>
          <w:szCs w:val="22"/>
        </w:rPr>
        <w:t xml:space="preserve"> </w:t>
      </w:r>
      <w:r w:rsidRPr="00E8653C">
        <w:rPr>
          <w:rFonts w:cstheme="minorHAnsi"/>
          <w:szCs w:val="22"/>
        </w:rPr>
        <w:t xml:space="preserve">A few participants spoke very honestly about their hesitation speaking to a stranger on the phone about their personal finances. </w:t>
      </w:r>
    </w:p>
    <w:p w14:paraId="3116C75B" w14:textId="3A683CCD" w:rsidR="00783DFE" w:rsidRPr="00E8653C" w:rsidRDefault="00001D15" w:rsidP="00783DFE">
      <w:pPr>
        <w:rPr>
          <w:rFonts w:cstheme="minorHAnsi"/>
          <w:szCs w:val="22"/>
        </w:rPr>
      </w:pPr>
      <w:r w:rsidRPr="001E42F1">
        <w:rPr>
          <w:rFonts w:cstheme="minorHAnsi"/>
          <w:i/>
          <w:iCs/>
          <w:noProof/>
          <w:szCs w:val="22"/>
        </w:rPr>
        <mc:AlternateContent>
          <mc:Choice Requires="wps">
            <w:drawing>
              <wp:anchor distT="91440" distB="91440" distL="114300" distR="114300" simplePos="0" relativeHeight="251658296" behindDoc="0" locked="0" layoutInCell="1" allowOverlap="1" wp14:anchorId="5D2F4645" wp14:editId="397B9B02">
                <wp:simplePos x="0" y="0"/>
                <wp:positionH relativeFrom="page">
                  <wp:posOffset>917847</wp:posOffset>
                </wp:positionH>
                <wp:positionV relativeFrom="paragraph">
                  <wp:posOffset>2279650</wp:posOffset>
                </wp:positionV>
                <wp:extent cx="2825750" cy="1403985"/>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03985"/>
                        </a:xfrm>
                        <a:prstGeom prst="rect">
                          <a:avLst/>
                        </a:prstGeom>
                        <a:noFill/>
                        <a:ln w="9525">
                          <a:noFill/>
                          <a:miter lim="800000"/>
                          <a:headEnd/>
                          <a:tailEnd/>
                        </a:ln>
                      </wps:spPr>
                      <wps:txbx>
                        <w:txbxContent>
                          <w:p w14:paraId="74E96F85" w14:textId="77777777"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“Yeah, it has been helpful, I feel like she gives a lot of advice on the next steps as far as my credit is my major thing that I am working on now, she gives me the next steps on what I need to do, that is what I have been working on the last few months.”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F4645" id="Text Box 10" o:spid="_x0000_s1056" type="#_x0000_t202" style="position:absolute;margin-left:72.25pt;margin-top:179.5pt;width:222.5pt;height:110.55pt;z-index:2516582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" filled="f" stroked="f">
                <v:textbox style="mso-fit-shape-to-text:t">
                  <w:txbxContent>
                    <w:p w14:paraId="74E96F85" w14:textId="77777777"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“Yeah, it has been helpful, I feel like she gives a lot of advice on the next steps as far as my credit is my major thing that I am working on now, she gives me the next steps on what I need to do, that is what I have been working on the last few months.” </w:t>
                      </w:r>
                    </w:p>
                  </w:txbxContent>
                </v:textbox>
                <w10:wrap type="topAndBottom" anchorx="page"/>
              </v:shape>
            </w:pict>
          </mc:Fallback>
        </mc:AlternateContent>
      </w:r>
      <w:r w:rsidR="0006600E" w:rsidRPr="001E42F1">
        <w:rPr>
          <w:rFonts w:cstheme="minorHAnsi"/>
          <w:i/>
          <w:iCs/>
          <w:noProof/>
          <w:szCs w:val="22"/>
        </w:rPr>
        <mc:AlternateContent>
          <mc:Choice Requires="wps">
            <w:drawing>
              <wp:anchor distT="91440" distB="91440" distL="114300" distR="114300" simplePos="0" relativeHeight="251658264" behindDoc="0" locked="0" layoutInCell="1" allowOverlap="1" wp14:anchorId="2C0998C7" wp14:editId="0B0D0E62">
                <wp:simplePos x="0" y="0"/>
                <wp:positionH relativeFrom="page">
                  <wp:posOffset>3942080</wp:posOffset>
                </wp:positionH>
                <wp:positionV relativeFrom="paragraph">
                  <wp:posOffset>2279518</wp:posOffset>
                </wp:positionV>
                <wp:extent cx="2992120" cy="140398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403985"/>
                        </a:xfrm>
                        <a:prstGeom prst="rect">
                          <a:avLst/>
                        </a:prstGeom>
                        <a:noFill/>
                        <a:ln w="9525">
                          <a:noFill/>
                          <a:miter lim="800000"/>
                          <a:headEnd/>
                          <a:tailEnd/>
                        </a:ln>
                      </wps:spPr>
                      <wps:txbx>
                        <w:txbxContent>
                          <w:p w14:paraId="4430DA22" w14:textId="4A2D87EA"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 xml:space="preserve">“I feel like during the pregnancy I just had a lot going on mentally, so I was not grasping the whole narrative of having a financial coach, but now that I am getting more equipped with my schedule and </w:t>
                            </w:r>
                            <w:proofErr w:type="gramStart"/>
                            <w:r w:rsidRPr="001E42F1">
                              <w:rPr>
                                <w:i/>
                                <w:iCs/>
                                <w:color w:val="008285" w:themeColor="accent1"/>
                                <w:sz w:val="24"/>
                              </w:rPr>
                              <w:t>now</w:t>
                            </w:r>
                            <w:proofErr w:type="gramEnd"/>
                            <w:r w:rsidRPr="001E42F1">
                              <w:rPr>
                                <w:i/>
                                <w:iCs/>
                                <w:color w:val="008285" w:themeColor="accent1"/>
                                <w:sz w:val="24"/>
                              </w:rPr>
                              <w:t xml:space="preserve"> I am starting to see what the future is looking like, I am starting to take it more seriously.”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998C7" id="Text Box 14" o:spid="_x0000_s1057" type="#_x0000_t202" style="position:absolute;margin-left:310.4pt;margin-top:179.5pt;width:235.6pt;height:110.55pt;z-index:251658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" filled="f" stroked="f">
                <v:textbox style="mso-fit-shape-to-text:t">
                  <w:txbxContent>
                    <w:p w14:paraId="4430DA22" w14:textId="4A2D87EA"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 xml:space="preserve">“I feel like during the pregnancy I just had a lot going on mentally, so I was not grasping the whole narrative of having a financial coach, but now that I am getting more equipped with my schedule and </w:t>
                      </w:r>
                      <w:proofErr w:type="gramStart"/>
                      <w:r w:rsidRPr="001E42F1">
                        <w:rPr>
                          <w:i/>
                          <w:iCs/>
                          <w:color w:val="008285" w:themeColor="accent1"/>
                          <w:sz w:val="24"/>
                        </w:rPr>
                        <w:t>now</w:t>
                      </w:r>
                      <w:proofErr w:type="gramEnd"/>
                      <w:r w:rsidRPr="001E42F1">
                        <w:rPr>
                          <w:i/>
                          <w:iCs/>
                          <w:color w:val="008285" w:themeColor="accent1"/>
                          <w:sz w:val="24"/>
                        </w:rPr>
                        <w:t xml:space="preserve"> I am starting to see what the future is looking like, I am starting to take it more seriously.” </w:t>
                      </w:r>
                    </w:p>
                  </w:txbxContent>
                </v:textbox>
                <w10:wrap type="topAndBottom" anchorx="page"/>
              </v:shape>
            </w:pict>
          </mc:Fallback>
        </mc:AlternateContent>
      </w:r>
      <w:r w:rsidR="0006600E" w:rsidRPr="001E42F1">
        <w:rPr>
          <w:rFonts w:cstheme="minorHAnsi"/>
          <w:i/>
          <w:iCs/>
          <w:noProof/>
          <w:szCs w:val="22"/>
        </w:rPr>
        <mc:AlternateContent>
          <mc:Choice Requires="wps">
            <w:drawing>
              <wp:anchor distT="91440" distB="91440" distL="114300" distR="114300" simplePos="0" relativeHeight="251658263" behindDoc="0" locked="0" layoutInCell="1" allowOverlap="1" wp14:anchorId="7ED7D3E5" wp14:editId="0DD80779">
                <wp:simplePos x="0" y="0"/>
                <wp:positionH relativeFrom="page">
                  <wp:posOffset>3822700</wp:posOffset>
                </wp:positionH>
                <wp:positionV relativeFrom="paragraph">
                  <wp:posOffset>996950</wp:posOffset>
                </wp:positionV>
                <wp:extent cx="3134995" cy="1104265"/>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104265"/>
                        </a:xfrm>
                        <a:prstGeom prst="rect">
                          <a:avLst/>
                        </a:prstGeom>
                        <a:noFill/>
                        <a:ln w="9525">
                          <a:noFill/>
                          <a:miter lim="800000"/>
                          <a:headEnd/>
                          <a:tailEnd/>
                        </a:ln>
                      </wps:spPr>
                      <wps:txbx>
                        <w:txbxContent>
                          <w:p w14:paraId="4C05FEFE" w14:textId="6A32EAE5"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“They are pretty good with having conversations, and reaching out every three months, with resources and being able to sit down and talking about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7D3E5" id="Text Box 9" o:spid="_x0000_s1058" type="#_x0000_t202" style="position:absolute;margin-left:301pt;margin-top:78.5pt;width:246.85pt;height:86.95pt;z-index:251658263;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" filled="f" stroked="f">
                <v:textbox style="mso-fit-shape-to-text:t">
                  <w:txbxContent>
                    <w:p w14:paraId="4C05FEFE" w14:textId="6A32EAE5"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“They are pretty good with having conversations, and reaching out every three months, with resources and being able to sit down and talking about goals.”</w:t>
                      </w:r>
                    </w:p>
                  </w:txbxContent>
                </v:textbox>
                <w10:wrap type="topAndBottom" anchorx="page"/>
              </v:shape>
            </w:pict>
          </mc:Fallback>
        </mc:AlternateContent>
      </w:r>
      <w:r w:rsidR="0006600E" w:rsidRPr="002E64F9">
        <w:rPr>
          <w:rFonts w:cstheme="minorHAnsi"/>
          <w:i/>
          <w:iCs/>
          <w:noProof/>
          <w:szCs w:val="22"/>
        </w:rPr>
        <mc:AlternateContent>
          <mc:Choice Requires="wps">
            <w:drawing>
              <wp:anchor distT="91440" distB="91440" distL="114300" distR="114300" simplePos="0" relativeHeight="251658262" behindDoc="0" locked="0" layoutInCell="1" allowOverlap="1" wp14:anchorId="30EF1A5D" wp14:editId="254C27ED">
                <wp:simplePos x="0" y="0"/>
                <wp:positionH relativeFrom="margin">
                  <wp:posOffset>-635</wp:posOffset>
                </wp:positionH>
                <wp:positionV relativeFrom="paragraph">
                  <wp:posOffset>1080135</wp:posOffset>
                </wp:positionV>
                <wp:extent cx="2790190" cy="1403985"/>
                <wp:effectExtent l="0" t="0" r="0" b="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3985"/>
                        </a:xfrm>
                        <a:prstGeom prst="rect">
                          <a:avLst/>
                        </a:prstGeom>
                        <a:noFill/>
                        <a:ln w="9525">
                          <a:noFill/>
                          <a:miter lim="800000"/>
                          <a:headEnd/>
                          <a:tailEnd/>
                        </a:ln>
                      </wps:spPr>
                      <wps:txbx>
                        <w:txbxContent>
                          <w:p w14:paraId="0B7A989C" w14:textId="6AFCD56D"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“Honestly, I was not taking advantage of it but now I am, so I think it is pretty helpful.”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F1A5D" id="Text Box 7" o:spid="_x0000_s1059" type="#_x0000_t202" style="position:absolute;margin-left:-.05pt;margin-top:85.05pt;width:219.7pt;height:110.55pt;z-index:25165826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" filled="f" stroked="f">
                <v:textbox style="mso-fit-shape-to-text:t">
                  <w:txbxContent>
                    <w:p w14:paraId="0B7A989C" w14:textId="6AFCD56D" w:rsidR="00DA2C41" w:rsidRDefault="00DA2C41">
                      <w:pPr>
                        <w:pBdr>
                          <w:top w:val="single" w:sz="24" w:space="8" w:color="008285" w:themeColor="accent1"/>
                          <w:bottom w:val="single" w:sz="24" w:space="8" w:color="008285" w:themeColor="accent1"/>
                        </w:pBdr>
                        <w:rPr>
                          <w:i/>
                          <w:iCs/>
                          <w:color w:val="008285" w:themeColor="accent1"/>
                          <w:sz w:val="24"/>
                        </w:rPr>
                      </w:pPr>
                      <w:r w:rsidRPr="001E42F1">
                        <w:rPr>
                          <w:i/>
                          <w:iCs/>
                          <w:color w:val="008285" w:themeColor="accent1"/>
                          <w:sz w:val="24"/>
                        </w:rPr>
                        <w:t>“Honestly, I was not taking advantage of it but now I am, so I think it is pretty helpful.”</w:t>
                      </w:r>
                    </w:p>
                  </w:txbxContent>
                </v:textbox>
                <w10:wrap type="topAndBottom" anchorx="margin"/>
              </v:shape>
            </w:pict>
          </mc:Fallback>
        </mc:AlternateContent>
      </w:r>
      <w:r w:rsidR="00783DFE" w:rsidRPr="00E8653C">
        <w:rPr>
          <w:rFonts w:cstheme="minorHAnsi"/>
          <w:szCs w:val="22"/>
        </w:rPr>
        <w:t xml:space="preserve">Most participants reported </w:t>
      </w:r>
      <w:r w:rsidR="00BA5F6F">
        <w:rPr>
          <w:rFonts w:cstheme="minorHAnsi"/>
          <w:szCs w:val="22"/>
        </w:rPr>
        <w:t xml:space="preserve">that </w:t>
      </w:r>
      <w:r w:rsidR="00783DFE" w:rsidRPr="00E8653C">
        <w:rPr>
          <w:rFonts w:cstheme="minorHAnsi"/>
          <w:szCs w:val="22"/>
        </w:rPr>
        <w:t xml:space="preserve">their financial coach </w:t>
      </w:r>
      <w:r w:rsidR="00BA5F6F">
        <w:rPr>
          <w:rFonts w:cstheme="minorHAnsi"/>
          <w:szCs w:val="22"/>
        </w:rPr>
        <w:t>was</w:t>
      </w:r>
      <w:r w:rsidR="00783DFE" w:rsidRPr="00E8653C">
        <w:rPr>
          <w:rFonts w:cstheme="minorHAnsi"/>
          <w:szCs w:val="22"/>
        </w:rPr>
        <w:t xml:space="preserve"> very helpful with topics such as improving their credit score</w:t>
      </w:r>
      <w:r w:rsidR="00BA5F6F">
        <w:rPr>
          <w:rFonts w:cstheme="minorHAnsi"/>
          <w:szCs w:val="22"/>
        </w:rPr>
        <w:t xml:space="preserve"> and</w:t>
      </w:r>
      <w:r w:rsidR="00783DFE" w:rsidRPr="00E8653C">
        <w:rPr>
          <w:rFonts w:cstheme="minorHAnsi"/>
          <w:szCs w:val="22"/>
        </w:rPr>
        <w:t xml:space="preserve"> creating a budget and savings plan. </w:t>
      </w:r>
      <w:r w:rsidR="00BA5F6F">
        <w:rPr>
          <w:rFonts w:cstheme="minorHAnsi"/>
          <w:szCs w:val="22"/>
        </w:rPr>
        <w:t xml:space="preserve"> </w:t>
      </w:r>
      <w:r w:rsidR="00783DFE" w:rsidRPr="00E8653C">
        <w:rPr>
          <w:rFonts w:cstheme="minorHAnsi"/>
          <w:szCs w:val="22"/>
        </w:rPr>
        <w:t xml:space="preserve">Participants spoke about learning </w:t>
      </w:r>
      <w:r w:rsidR="00A40877">
        <w:rPr>
          <w:rFonts w:cstheme="minorHAnsi"/>
          <w:szCs w:val="22"/>
        </w:rPr>
        <w:t xml:space="preserve">new </w:t>
      </w:r>
      <w:r w:rsidR="00783DFE" w:rsidRPr="00E8653C">
        <w:rPr>
          <w:rFonts w:cstheme="minorHAnsi"/>
          <w:szCs w:val="22"/>
        </w:rPr>
        <w:t>financial skills.</w:t>
      </w:r>
      <w:r w:rsidR="00A40877">
        <w:rPr>
          <w:rFonts w:cstheme="minorHAnsi"/>
          <w:szCs w:val="22"/>
        </w:rPr>
        <w:t xml:space="preserve"> </w:t>
      </w:r>
      <w:r w:rsidR="00783DFE" w:rsidRPr="00E8653C">
        <w:rPr>
          <w:rFonts w:cstheme="minorHAnsi"/>
          <w:szCs w:val="22"/>
        </w:rPr>
        <w:t xml:space="preserve"> With help from a financial coach, one participant was able to purchase a house. </w:t>
      </w:r>
      <w:r w:rsidR="00A40877">
        <w:rPr>
          <w:rFonts w:cstheme="minorHAnsi"/>
          <w:szCs w:val="22"/>
        </w:rPr>
        <w:t xml:space="preserve"> </w:t>
      </w:r>
      <w:r w:rsidR="00783DFE" w:rsidRPr="00E8653C">
        <w:rPr>
          <w:rFonts w:cstheme="minorHAnsi"/>
          <w:szCs w:val="22"/>
        </w:rPr>
        <w:t xml:space="preserve">Financial coaches connected participants to the following resources: </w:t>
      </w:r>
      <w:r w:rsidR="00A40877">
        <w:rPr>
          <w:rFonts w:cstheme="minorHAnsi"/>
          <w:szCs w:val="22"/>
        </w:rPr>
        <w:t xml:space="preserve"> </w:t>
      </w:r>
      <w:r w:rsidR="00783DFE" w:rsidRPr="00E8653C">
        <w:rPr>
          <w:rFonts w:cstheme="minorHAnsi"/>
          <w:szCs w:val="22"/>
        </w:rPr>
        <w:t xml:space="preserve">electric, water, </w:t>
      </w:r>
      <w:r w:rsidR="00A40877">
        <w:rPr>
          <w:rFonts w:cstheme="minorHAnsi"/>
          <w:szCs w:val="22"/>
        </w:rPr>
        <w:t>t</w:t>
      </w:r>
      <w:r w:rsidR="00783DFE" w:rsidRPr="00E8653C">
        <w:rPr>
          <w:rFonts w:cstheme="minorHAnsi"/>
          <w:szCs w:val="22"/>
        </w:rPr>
        <w:t>he Delaware Housing Assistance Program, Toys for Tots, and more.</w:t>
      </w:r>
    </w:p>
    <w:p w14:paraId="6C661518" w14:textId="2B8203F1" w:rsidR="00783DFE" w:rsidRDefault="00783DFE" w:rsidP="00783DFE">
      <w:pPr>
        <w:rPr>
          <w:rFonts w:cstheme="minorHAnsi"/>
          <w:i/>
          <w:iCs/>
          <w:szCs w:val="22"/>
        </w:rPr>
      </w:pPr>
    </w:p>
    <w:p w14:paraId="31D111F8" w14:textId="52D2135F" w:rsidR="00783DFE" w:rsidRPr="00E8653C" w:rsidRDefault="00A43CF9" w:rsidP="00783DFE">
      <w:pPr>
        <w:rPr>
          <w:rFonts w:cstheme="minorHAnsi"/>
          <w:szCs w:val="22"/>
        </w:rPr>
      </w:pPr>
      <w:r w:rsidRPr="00A43CF9">
        <w:rPr>
          <w:rFonts w:cstheme="minorHAnsi"/>
          <w:i/>
          <w:iCs/>
          <w:noProof/>
          <w:szCs w:val="22"/>
        </w:rPr>
        <mc:AlternateContent>
          <mc:Choice Requires="wps">
            <w:drawing>
              <wp:anchor distT="91440" distB="91440" distL="114300" distR="114300" simplePos="0" relativeHeight="251658265" behindDoc="0" locked="0" layoutInCell="1" allowOverlap="1" wp14:anchorId="6EB4CE26" wp14:editId="0EED85E5">
                <wp:simplePos x="0" y="0"/>
                <wp:positionH relativeFrom="page">
                  <wp:posOffset>1365250</wp:posOffset>
                </wp:positionH>
                <wp:positionV relativeFrom="paragraph">
                  <wp:posOffset>869950</wp:posOffset>
                </wp:positionV>
                <wp:extent cx="4892040" cy="1403985"/>
                <wp:effectExtent l="0" t="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403985"/>
                        </a:xfrm>
                        <a:prstGeom prst="rect">
                          <a:avLst/>
                        </a:prstGeom>
                        <a:noFill/>
                        <a:ln w="9525">
                          <a:noFill/>
                          <a:miter lim="800000"/>
                          <a:headEnd/>
                          <a:tailEnd/>
                        </a:ln>
                      </wps:spPr>
                      <wps:txbx>
                        <w:txbxContent>
                          <w:p w14:paraId="2C238F91" w14:textId="61B649CE" w:rsidR="00DA2C41" w:rsidRDefault="00DA2C41">
                            <w:pPr>
                              <w:pBdr>
                                <w:top w:val="single" w:sz="24" w:space="8" w:color="008285" w:themeColor="accent1"/>
                                <w:bottom w:val="single" w:sz="24" w:space="8" w:color="008285" w:themeColor="accent1"/>
                              </w:pBdr>
                              <w:rPr>
                                <w:i/>
                                <w:iCs/>
                                <w:color w:val="008285" w:themeColor="accent1"/>
                                <w:sz w:val="24"/>
                              </w:rPr>
                            </w:pPr>
                            <w:r w:rsidRPr="00A43CF9">
                              <w:rPr>
                                <w:i/>
                                <w:iCs/>
                                <w:color w:val="008285" w:themeColor="accent1"/>
                                <w:sz w:val="24"/>
                              </w:rPr>
                              <w:t xml:space="preserve">“My financial coach, I don’t know why, but it’s like we are always playing phone tag. It’s like we’ll schedule a </w:t>
                            </w:r>
                            <w:proofErr w:type="gramStart"/>
                            <w:r w:rsidRPr="00A43CF9">
                              <w:rPr>
                                <w:i/>
                                <w:iCs/>
                                <w:color w:val="008285" w:themeColor="accent1"/>
                                <w:sz w:val="24"/>
                              </w:rPr>
                              <w:t>meeting</w:t>
                            </w:r>
                            <w:proofErr w:type="gramEnd"/>
                            <w:r w:rsidRPr="00A43CF9">
                              <w:rPr>
                                <w:i/>
                                <w:iCs/>
                                <w:color w:val="008285" w:themeColor="accent1"/>
                                <w:sz w:val="24"/>
                              </w:rPr>
                              <w:t xml:space="preserve"> or a phone conference zoom again and she doesn’t call. I don’t know if, you know communication is not there.”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4CE26" id="Text Box 15" o:spid="_x0000_s1060" type="#_x0000_t202" style="position:absolute;margin-left:107.5pt;margin-top:68.5pt;width:385.2pt;height:110.55pt;z-index:251658265;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" filled="f" stroked="f">
                <v:textbox style="mso-fit-shape-to-text:t">
                  <w:txbxContent>
                    <w:p w14:paraId="2C238F91" w14:textId="61B649CE" w:rsidR="00DA2C41" w:rsidRDefault="00DA2C41">
                      <w:pPr>
                        <w:pBdr>
                          <w:top w:val="single" w:sz="24" w:space="8" w:color="008285" w:themeColor="accent1"/>
                          <w:bottom w:val="single" w:sz="24" w:space="8" w:color="008285" w:themeColor="accent1"/>
                        </w:pBdr>
                        <w:rPr>
                          <w:i/>
                          <w:iCs/>
                          <w:color w:val="008285" w:themeColor="accent1"/>
                          <w:sz w:val="24"/>
                        </w:rPr>
                      </w:pPr>
                      <w:r w:rsidRPr="00A43CF9">
                        <w:rPr>
                          <w:i/>
                          <w:iCs/>
                          <w:color w:val="008285" w:themeColor="accent1"/>
                          <w:sz w:val="24"/>
                        </w:rPr>
                        <w:t xml:space="preserve">“My financial coach, I don’t know why, but it’s like we are always playing phone tag. It’s like we’ll schedule a </w:t>
                      </w:r>
                      <w:proofErr w:type="gramStart"/>
                      <w:r w:rsidRPr="00A43CF9">
                        <w:rPr>
                          <w:i/>
                          <w:iCs/>
                          <w:color w:val="008285" w:themeColor="accent1"/>
                          <w:sz w:val="24"/>
                        </w:rPr>
                        <w:t>meeting</w:t>
                      </w:r>
                      <w:proofErr w:type="gramEnd"/>
                      <w:r w:rsidRPr="00A43CF9">
                        <w:rPr>
                          <w:i/>
                          <w:iCs/>
                          <w:color w:val="008285" w:themeColor="accent1"/>
                          <w:sz w:val="24"/>
                        </w:rPr>
                        <w:t xml:space="preserve"> or a phone conference zoom again and she doesn’t call. I don’t know if, you know communication is not there.” </w:t>
                      </w:r>
                    </w:p>
                  </w:txbxContent>
                </v:textbox>
                <w10:wrap type="topAndBottom" anchorx="page"/>
              </v:shape>
            </w:pict>
          </mc:Fallback>
        </mc:AlternateContent>
      </w:r>
      <w:r w:rsidR="00783DFE" w:rsidRPr="00E8653C">
        <w:rPr>
          <w:rFonts w:cstheme="minorHAnsi"/>
          <w:szCs w:val="22"/>
        </w:rPr>
        <w:t xml:space="preserve">A few participants said they struggled to stay in contact with their financial coach. </w:t>
      </w:r>
      <w:r w:rsidR="00341AA3">
        <w:rPr>
          <w:rFonts w:cstheme="minorHAnsi"/>
          <w:szCs w:val="22"/>
        </w:rPr>
        <w:t xml:space="preserve"> </w:t>
      </w:r>
      <w:r w:rsidR="00783DFE" w:rsidRPr="00E8653C">
        <w:rPr>
          <w:rFonts w:cstheme="minorHAnsi"/>
          <w:szCs w:val="22"/>
        </w:rPr>
        <w:t xml:space="preserve">Some participants said they did not see the value in having a financial coach and were actively avoiding making an appointment. </w:t>
      </w:r>
      <w:r w:rsidR="00341AA3">
        <w:rPr>
          <w:rFonts w:cstheme="minorHAnsi"/>
          <w:szCs w:val="22"/>
        </w:rPr>
        <w:t xml:space="preserve"> </w:t>
      </w:r>
      <w:r w:rsidR="00783DFE" w:rsidRPr="00E8653C">
        <w:rPr>
          <w:rFonts w:cstheme="minorHAnsi"/>
          <w:szCs w:val="22"/>
        </w:rPr>
        <w:t xml:space="preserve">A couple of participants thought the financial coaches want to meet too frequently and </w:t>
      </w:r>
      <w:r w:rsidR="00341AA3">
        <w:rPr>
          <w:rFonts w:cstheme="minorHAnsi"/>
          <w:szCs w:val="22"/>
        </w:rPr>
        <w:t xml:space="preserve">said </w:t>
      </w:r>
      <w:r w:rsidR="00783DFE" w:rsidRPr="00E8653C">
        <w:rPr>
          <w:rFonts w:cstheme="minorHAnsi"/>
          <w:szCs w:val="22"/>
        </w:rPr>
        <w:t>the coach d</w:t>
      </w:r>
      <w:r w:rsidR="00341AA3">
        <w:rPr>
          <w:rFonts w:cstheme="minorHAnsi"/>
          <w:szCs w:val="22"/>
        </w:rPr>
        <w:t>id</w:t>
      </w:r>
      <w:r w:rsidR="00783DFE" w:rsidRPr="00E8653C">
        <w:rPr>
          <w:rFonts w:cstheme="minorHAnsi"/>
          <w:szCs w:val="22"/>
        </w:rPr>
        <w:t xml:space="preserve"> not have enough to talk when they meet. </w:t>
      </w:r>
    </w:p>
    <w:p w14:paraId="40C3ED3D" w14:textId="58E68A8E" w:rsidR="00783DFE" w:rsidRDefault="00783DFE" w:rsidP="00783DFE">
      <w:pPr>
        <w:rPr>
          <w:rStyle w:val="normaltextrun"/>
          <w:rFonts w:cstheme="minorHAnsi"/>
          <w:i/>
          <w:iCs/>
          <w:color w:val="000000"/>
          <w:szCs w:val="22"/>
          <w:shd w:val="clear" w:color="auto" w:fill="FFFFFF"/>
        </w:rPr>
      </w:pPr>
    </w:p>
    <w:p w14:paraId="0EF12D75" w14:textId="77777777" w:rsidR="00783DFE" w:rsidRPr="00E8653C" w:rsidRDefault="00783DFE" w:rsidP="00783DFE">
      <w:pPr>
        <w:rPr>
          <w:rFonts w:cstheme="minorHAnsi"/>
          <w:szCs w:val="22"/>
        </w:rPr>
      </w:pPr>
      <w:r w:rsidRPr="00E8653C">
        <w:rPr>
          <w:rFonts w:cstheme="minorHAnsi"/>
          <w:szCs w:val="22"/>
        </w:rPr>
        <w:t xml:space="preserve">Feedback from these interviews was used to improve and further enhance financial coaching services, including communication between coaches and participants. </w:t>
      </w:r>
    </w:p>
    <w:p w14:paraId="55698D43" w14:textId="77777777" w:rsidR="00783DFE" w:rsidRPr="00E8653C" w:rsidRDefault="00783DFE" w:rsidP="00783DFE">
      <w:pPr>
        <w:rPr>
          <w:rFonts w:cstheme="minorHAnsi"/>
          <w:b/>
          <w:bCs/>
          <w:szCs w:val="22"/>
        </w:rPr>
      </w:pPr>
    </w:p>
    <w:p w14:paraId="4D5D202D" w14:textId="753706C8" w:rsidR="00783DFE" w:rsidRDefault="00783DFE" w:rsidP="00783DFE">
      <w:pPr>
        <w:rPr>
          <w:rFonts w:cstheme="minorHAnsi"/>
          <w:szCs w:val="22"/>
        </w:rPr>
      </w:pPr>
      <w:r w:rsidRPr="00E8653C">
        <w:rPr>
          <w:rFonts w:cstheme="minorHAnsi"/>
          <w:szCs w:val="22"/>
        </w:rPr>
        <w:t xml:space="preserve">A few participants expressed discomfort sharing their personal finances with a stranger, especially considering the coaching sessions occur on the phone or over </w:t>
      </w:r>
      <w:r w:rsidR="00D46FF9">
        <w:rPr>
          <w:rFonts w:cstheme="minorHAnsi"/>
          <w:szCs w:val="22"/>
        </w:rPr>
        <w:t>Z</w:t>
      </w:r>
      <w:r w:rsidRPr="00E8653C">
        <w:rPr>
          <w:rFonts w:cstheme="minorHAnsi"/>
          <w:szCs w:val="22"/>
        </w:rPr>
        <w:t xml:space="preserve">oom. </w:t>
      </w:r>
      <w:r w:rsidR="00D46FF9">
        <w:rPr>
          <w:rFonts w:cstheme="minorHAnsi"/>
          <w:szCs w:val="22"/>
        </w:rPr>
        <w:t xml:space="preserve"> P</w:t>
      </w:r>
      <w:r w:rsidRPr="00E8653C">
        <w:rPr>
          <w:rFonts w:cstheme="minorHAnsi"/>
          <w:szCs w:val="22"/>
        </w:rPr>
        <w:t>articipants suggest</w:t>
      </w:r>
      <w:r w:rsidR="00D46FF9">
        <w:rPr>
          <w:rFonts w:cstheme="minorHAnsi"/>
          <w:szCs w:val="22"/>
        </w:rPr>
        <w:t>ed</w:t>
      </w:r>
      <w:r w:rsidRPr="00E8653C">
        <w:rPr>
          <w:rFonts w:cstheme="minorHAnsi"/>
          <w:szCs w:val="22"/>
        </w:rPr>
        <w:t xml:space="preserve"> a need for recogni</w:t>
      </w:r>
      <w:r w:rsidR="00146B45">
        <w:rPr>
          <w:rFonts w:cstheme="minorHAnsi"/>
          <w:szCs w:val="22"/>
        </w:rPr>
        <w:t xml:space="preserve">zing </w:t>
      </w:r>
      <w:r w:rsidR="00F46312">
        <w:rPr>
          <w:rFonts w:cstheme="minorHAnsi"/>
          <w:szCs w:val="22"/>
        </w:rPr>
        <w:t xml:space="preserve">varying </w:t>
      </w:r>
      <w:r w:rsidR="00146B45">
        <w:rPr>
          <w:rFonts w:cstheme="minorHAnsi"/>
          <w:szCs w:val="22"/>
        </w:rPr>
        <w:t xml:space="preserve">financial </w:t>
      </w:r>
      <w:r w:rsidRPr="00E8653C">
        <w:rPr>
          <w:rFonts w:cstheme="minorHAnsi"/>
          <w:szCs w:val="22"/>
        </w:rPr>
        <w:t>perspectives and values across cultures</w:t>
      </w:r>
      <w:r w:rsidR="00146B45">
        <w:rPr>
          <w:rFonts w:cstheme="minorHAnsi"/>
          <w:szCs w:val="22"/>
        </w:rPr>
        <w:t>;</w:t>
      </w:r>
      <w:r w:rsidRPr="00E8653C" w:rsidDel="00FB1EBA">
        <w:rPr>
          <w:rFonts w:cstheme="minorHAnsi"/>
          <w:szCs w:val="22"/>
        </w:rPr>
        <w:t xml:space="preserve"> </w:t>
      </w:r>
      <w:r w:rsidRPr="00E8653C">
        <w:rPr>
          <w:rFonts w:cstheme="minorHAnsi"/>
          <w:szCs w:val="22"/>
        </w:rPr>
        <w:t xml:space="preserve">and </w:t>
      </w:r>
      <w:r w:rsidR="00F46312">
        <w:rPr>
          <w:rFonts w:cstheme="minorHAnsi"/>
          <w:szCs w:val="22"/>
        </w:rPr>
        <w:t xml:space="preserve">recognizing that there is </w:t>
      </w:r>
      <w:r w:rsidRPr="00E8653C">
        <w:rPr>
          <w:rFonts w:cstheme="minorHAnsi"/>
          <w:szCs w:val="22"/>
        </w:rPr>
        <w:t xml:space="preserve">general discomfort </w:t>
      </w:r>
      <w:r w:rsidR="00F46312">
        <w:rPr>
          <w:rFonts w:cstheme="minorHAnsi"/>
          <w:szCs w:val="22"/>
        </w:rPr>
        <w:t xml:space="preserve">to </w:t>
      </w:r>
      <w:r w:rsidRPr="00E8653C">
        <w:rPr>
          <w:rFonts w:cstheme="minorHAnsi"/>
          <w:szCs w:val="22"/>
        </w:rPr>
        <w:t xml:space="preserve">discuss financial information. </w:t>
      </w:r>
    </w:p>
    <w:p w14:paraId="679ED240" w14:textId="77777777" w:rsidR="00783DFE" w:rsidRPr="00E8653C" w:rsidRDefault="00783DFE" w:rsidP="00783DFE">
      <w:pPr>
        <w:rPr>
          <w:rFonts w:cstheme="minorHAnsi"/>
          <w:szCs w:val="22"/>
        </w:rPr>
      </w:pPr>
    </w:p>
    <w:p w14:paraId="1754927F" w14:textId="3DE0D9BD" w:rsidR="00783DFE" w:rsidRDefault="003F3605" w:rsidP="00783DFE">
      <w:pPr>
        <w:rPr>
          <w:rFonts w:cstheme="minorHAnsi"/>
          <w:b/>
          <w:bCs/>
          <w:szCs w:val="22"/>
        </w:rPr>
      </w:pPr>
      <w:r w:rsidRPr="003F3605">
        <w:rPr>
          <w:rFonts w:cstheme="minorHAnsi"/>
          <w:b/>
          <w:bCs/>
          <w:noProof/>
          <w:szCs w:val="22"/>
        </w:rPr>
        <mc:AlternateContent>
          <mc:Choice Requires="wps">
            <w:drawing>
              <wp:anchor distT="91440" distB="91440" distL="114300" distR="114300" simplePos="0" relativeHeight="251658266" behindDoc="0" locked="0" layoutInCell="1" allowOverlap="1" wp14:anchorId="760DFE80" wp14:editId="49364FD3">
                <wp:simplePos x="0" y="0"/>
                <wp:positionH relativeFrom="page">
                  <wp:posOffset>1222820</wp:posOffset>
                </wp:positionH>
                <wp:positionV relativeFrom="paragraph">
                  <wp:posOffset>59294</wp:posOffset>
                </wp:positionV>
                <wp:extent cx="5391150" cy="1403985"/>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12D69C93" w14:textId="12E50936" w:rsidR="00DA2C41" w:rsidRDefault="00DA2C41">
                            <w:pPr>
                              <w:pBdr>
                                <w:top w:val="single" w:sz="24" w:space="8" w:color="008285" w:themeColor="accent1"/>
                                <w:bottom w:val="single" w:sz="24" w:space="8" w:color="008285" w:themeColor="accent1"/>
                              </w:pBdr>
                              <w:rPr>
                                <w:i/>
                                <w:iCs/>
                                <w:color w:val="008285" w:themeColor="accent1"/>
                                <w:sz w:val="24"/>
                              </w:rPr>
                            </w:pPr>
                            <w:r w:rsidRPr="003F3605">
                              <w:rPr>
                                <w:i/>
                                <w:iCs/>
                                <w:color w:val="008285" w:themeColor="accent1"/>
                                <w:sz w:val="24"/>
                              </w:rPr>
                              <w:t>“I am going to take the blame on it, at first, I was not comfortable talking about my finances, I am the type of person, if I avoid this maybe it will disappear, I wanted to accommodate her, but I did not stress.”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DFE80" id="Text Box 16" o:spid="_x0000_s1061" type="#_x0000_t202" style="position:absolute;margin-left:96.3pt;margin-top:4.65pt;width:424.5pt;height:110.55pt;z-index:25165826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" filled="f" stroked="f">
                <v:textbox style="mso-fit-shape-to-text:t">
                  <w:txbxContent>
                    <w:p w14:paraId="12D69C93" w14:textId="12E50936" w:rsidR="00DA2C41" w:rsidRDefault="00DA2C41">
                      <w:pPr>
                        <w:pBdr>
                          <w:top w:val="single" w:sz="24" w:space="8" w:color="008285" w:themeColor="accent1"/>
                          <w:bottom w:val="single" w:sz="24" w:space="8" w:color="008285" w:themeColor="accent1"/>
                        </w:pBdr>
                        <w:rPr>
                          <w:i/>
                          <w:iCs/>
                          <w:color w:val="008285" w:themeColor="accent1"/>
                          <w:sz w:val="24"/>
                        </w:rPr>
                      </w:pPr>
                      <w:r w:rsidRPr="003F3605">
                        <w:rPr>
                          <w:i/>
                          <w:iCs/>
                          <w:color w:val="008285" w:themeColor="accent1"/>
                          <w:sz w:val="24"/>
                        </w:rPr>
                        <w:t>“I am going to take the blame on it, at first, I was not comfortable talking about my finances, I am the type of person, if I avoid this maybe it will disappear, I wanted to accommodate her, but I did not stress.” </w:t>
                      </w:r>
                    </w:p>
                  </w:txbxContent>
                </v:textbox>
                <w10:wrap type="topAndBottom" anchorx="page"/>
              </v:shape>
            </w:pict>
          </mc:Fallback>
        </mc:AlternateContent>
      </w:r>
    </w:p>
    <w:p w14:paraId="38CDF79E" w14:textId="52F4E07A" w:rsidR="00783DFE" w:rsidRPr="00E8653C" w:rsidRDefault="00783DFE" w:rsidP="00783DFE">
      <w:pPr>
        <w:rPr>
          <w:rFonts w:cstheme="minorHAnsi"/>
          <w:b/>
          <w:bCs/>
          <w:szCs w:val="22"/>
        </w:rPr>
      </w:pPr>
      <w:r w:rsidRPr="00E8653C">
        <w:rPr>
          <w:rFonts w:cstheme="minorHAnsi"/>
          <w:b/>
          <w:bCs/>
          <w:szCs w:val="22"/>
        </w:rPr>
        <w:t>Case Management</w:t>
      </w:r>
    </w:p>
    <w:p w14:paraId="50A1459C" w14:textId="18F233E8" w:rsidR="00783DFE" w:rsidRPr="00E8653C" w:rsidRDefault="00BD2865" w:rsidP="61D48C4D">
      <w:pPr>
        <w:rPr>
          <w:rFonts w:cstheme="minorBidi"/>
        </w:rPr>
      </w:pPr>
      <w:r w:rsidRPr="00BD2865">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67" behindDoc="0" locked="0" layoutInCell="1" allowOverlap="1" wp14:anchorId="48D681B5" wp14:editId="43A11CE1">
                <wp:simplePos x="0" y="0"/>
                <wp:positionH relativeFrom="margin">
                  <wp:align>left</wp:align>
                </wp:positionH>
                <wp:positionV relativeFrom="paragraph">
                  <wp:posOffset>2225790</wp:posOffset>
                </wp:positionV>
                <wp:extent cx="2968625" cy="1403985"/>
                <wp:effectExtent l="0" t="0" r="0" b="3175"/>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3985"/>
                        </a:xfrm>
                        <a:prstGeom prst="rect">
                          <a:avLst/>
                        </a:prstGeom>
                        <a:noFill/>
                        <a:ln w="9525">
                          <a:noFill/>
                          <a:miter lim="800000"/>
                          <a:headEnd/>
                          <a:tailEnd/>
                        </a:ln>
                      </wps:spPr>
                      <wps:txbx>
                        <w:txbxContent>
                          <w:p w14:paraId="090F033E" w14:textId="5014F1FC" w:rsidR="00DA2C41" w:rsidRDefault="00DA2C41">
                            <w:pPr>
                              <w:pBdr>
                                <w:top w:val="single" w:sz="24" w:space="8" w:color="008285" w:themeColor="accent1"/>
                                <w:bottom w:val="single" w:sz="24" w:space="8" w:color="008285" w:themeColor="accent1"/>
                              </w:pBdr>
                              <w:rPr>
                                <w:i/>
                                <w:iCs/>
                                <w:color w:val="008285" w:themeColor="accent1"/>
                                <w:sz w:val="24"/>
                              </w:rPr>
                            </w:pPr>
                            <w:r w:rsidRPr="00BD2865">
                              <w:rPr>
                                <w:i/>
                                <w:iCs/>
                                <w:color w:val="008285" w:themeColor="accent1"/>
                                <w:sz w:val="24"/>
                              </w:rPr>
                              <w:t xml:space="preserve">“She has been really good; all she does is listen and if she has an </w:t>
                            </w:r>
                            <w:proofErr w:type="gramStart"/>
                            <w:r w:rsidRPr="00BD2865">
                              <w:rPr>
                                <w:i/>
                                <w:iCs/>
                                <w:color w:val="008285" w:themeColor="accent1"/>
                                <w:sz w:val="24"/>
                              </w:rPr>
                              <w:t>opinion</w:t>
                            </w:r>
                            <w:proofErr w:type="gramEnd"/>
                            <w:r w:rsidRPr="00BD2865">
                              <w:rPr>
                                <w:i/>
                                <w:iCs/>
                                <w:color w:val="008285" w:themeColor="accent1"/>
                                <w:sz w:val="24"/>
                              </w:rPr>
                              <w:t xml:space="preserve"> she is really authentic. She is </w:t>
                            </w:r>
                            <w:proofErr w:type="gramStart"/>
                            <w:r w:rsidRPr="00BD2865">
                              <w:rPr>
                                <w:i/>
                                <w:iCs/>
                                <w:color w:val="008285" w:themeColor="accent1"/>
                                <w:sz w:val="24"/>
                              </w:rPr>
                              <w:t>really nice</w:t>
                            </w:r>
                            <w:proofErr w:type="gramEnd"/>
                            <w:r w:rsidRPr="00BD2865">
                              <w:rPr>
                                <w:i/>
                                <w:iCs/>
                                <w:color w:val="008285" w:themeColor="accent1"/>
                                <w:sz w:val="24"/>
                              </w:rPr>
                              <w:t>. She has been sending me links as far as issues I have been going on, backtrack and see if I got information, I don’t remember a lot of stuff being pregnant she is always reminding me, her job to remember some of the things we talk about.”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681B5" id="Text Box 17" o:spid="_x0000_s1062" type="#_x0000_t202" style="position:absolute;margin-left:0;margin-top:175.25pt;width:233.75pt;height:110.55pt;z-index:251658267;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" filled="f" stroked="f">
                <v:textbox style="mso-fit-shape-to-text:t">
                  <w:txbxContent>
                    <w:p w14:paraId="090F033E" w14:textId="5014F1FC" w:rsidR="00DA2C41" w:rsidRDefault="00DA2C41">
                      <w:pPr>
                        <w:pBdr>
                          <w:top w:val="single" w:sz="24" w:space="8" w:color="008285" w:themeColor="accent1"/>
                          <w:bottom w:val="single" w:sz="24" w:space="8" w:color="008285" w:themeColor="accent1"/>
                        </w:pBdr>
                        <w:rPr>
                          <w:i/>
                          <w:iCs/>
                          <w:color w:val="008285" w:themeColor="accent1"/>
                          <w:sz w:val="24"/>
                        </w:rPr>
                      </w:pPr>
                      <w:r w:rsidRPr="00BD2865">
                        <w:rPr>
                          <w:i/>
                          <w:iCs/>
                          <w:color w:val="008285" w:themeColor="accent1"/>
                          <w:sz w:val="24"/>
                        </w:rPr>
                        <w:t xml:space="preserve">“She has been really good; all she does is listen and if she has an </w:t>
                      </w:r>
                      <w:proofErr w:type="gramStart"/>
                      <w:r w:rsidRPr="00BD2865">
                        <w:rPr>
                          <w:i/>
                          <w:iCs/>
                          <w:color w:val="008285" w:themeColor="accent1"/>
                          <w:sz w:val="24"/>
                        </w:rPr>
                        <w:t>opinion</w:t>
                      </w:r>
                      <w:proofErr w:type="gramEnd"/>
                      <w:r w:rsidRPr="00BD2865">
                        <w:rPr>
                          <w:i/>
                          <w:iCs/>
                          <w:color w:val="008285" w:themeColor="accent1"/>
                          <w:sz w:val="24"/>
                        </w:rPr>
                        <w:t xml:space="preserve"> she is really authentic. She is </w:t>
                      </w:r>
                      <w:proofErr w:type="gramStart"/>
                      <w:r w:rsidRPr="00BD2865">
                        <w:rPr>
                          <w:i/>
                          <w:iCs/>
                          <w:color w:val="008285" w:themeColor="accent1"/>
                          <w:sz w:val="24"/>
                        </w:rPr>
                        <w:t>really nice</w:t>
                      </w:r>
                      <w:proofErr w:type="gramEnd"/>
                      <w:r w:rsidRPr="00BD2865">
                        <w:rPr>
                          <w:i/>
                          <w:iCs/>
                          <w:color w:val="008285" w:themeColor="accent1"/>
                          <w:sz w:val="24"/>
                        </w:rPr>
                        <w:t>. She has been sending me links as far as issues I have been going on, backtrack and see if I got information, I don’t remember a lot of stuff being pregnant she is always reminding me, her job to remember some of the things we talk about.”</w:t>
                      </w:r>
                    </w:p>
                  </w:txbxContent>
                </v:textbox>
                <w10:wrap type="topAndBottom" anchorx="margin"/>
              </v:shape>
            </w:pict>
          </mc:Fallback>
        </mc:AlternateContent>
      </w:r>
      <w:r w:rsidRPr="00BD2865">
        <w:rPr>
          <w:rStyle w:val="normaltextrun"/>
          <w:rFonts w:eastAsiaTheme="majorEastAsia" w:cstheme="minorHAnsi"/>
          <w:b/>
          <w:bCs/>
          <w:noProof/>
          <w:color w:val="000000"/>
          <w:shd w:val="clear" w:color="auto" w:fill="FFFFFF"/>
        </w:rPr>
        <mc:AlternateContent>
          <mc:Choice Requires="wps">
            <w:drawing>
              <wp:anchor distT="91440" distB="91440" distL="114300" distR="114300" simplePos="0" relativeHeight="251658269" behindDoc="0" locked="0" layoutInCell="1" allowOverlap="1" wp14:anchorId="11D3FE8B" wp14:editId="55DB1020">
                <wp:simplePos x="0" y="0"/>
                <wp:positionH relativeFrom="page">
                  <wp:posOffset>4203312</wp:posOffset>
                </wp:positionH>
                <wp:positionV relativeFrom="paragraph">
                  <wp:posOffset>2192448</wp:posOffset>
                </wp:positionV>
                <wp:extent cx="2743200" cy="1403985"/>
                <wp:effectExtent l="0" t="0" r="0" b="3175"/>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noFill/>
                        <a:ln w="9525">
                          <a:noFill/>
                          <a:miter lim="800000"/>
                          <a:headEnd/>
                          <a:tailEnd/>
                        </a:ln>
                      </wps:spPr>
                      <wps:txbx>
                        <w:txbxContent>
                          <w:p w14:paraId="668DDFA4" w14:textId="4DBF27A9" w:rsidR="00DA2C41" w:rsidRDefault="00DA2C41">
                            <w:pPr>
                              <w:pBdr>
                                <w:top w:val="single" w:sz="24" w:space="8" w:color="008285" w:themeColor="accent1"/>
                                <w:bottom w:val="single" w:sz="24" w:space="8" w:color="008285" w:themeColor="accent1"/>
                              </w:pBdr>
                              <w:rPr>
                                <w:i/>
                                <w:iCs/>
                                <w:color w:val="008285" w:themeColor="accent1"/>
                                <w:sz w:val="24"/>
                              </w:rPr>
                            </w:pPr>
                            <w:r w:rsidRPr="00BD2865">
                              <w:rPr>
                                <w:i/>
                                <w:iCs/>
                                <w:color w:val="008285" w:themeColor="accent1"/>
                                <w:sz w:val="24"/>
                              </w:rPr>
                              <w:t xml:space="preserve">“My case manager will send me different resources and help with the baby, and like different programs and everything. We will talk like once a month, and I will update her on everything that’s been going on, she’s been helping me save. I’ve saved so much money now since that I started back working, so I am </w:t>
                            </w:r>
                            <w:proofErr w:type="gramStart"/>
                            <w:r w:rsidRPr="00BD2865">
                              <w:rPr>
                                <w:i/>
                                <w:iCs/>
                                <w:color w:val="008285" w:themeColor="accent1"/>
                                <w:sz w:val="24"/>
                              </w:rPr>
                              <w:t>really thankful</w:t>
                            </w:r>
                            <w:proofErr w:type="gramEnd"/>
                            <w:r w:rsidRPr="00BD2865">
                              <w:rPr>
                                <w:i/>
                                <w:iCs/>
                                <w:color w:val="008285" w:themeColor="accent1"/>
                                <w:sz w:val="24"/>
                              </w:rPr>
                              <w:t xml:space="preserve"> for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3FE8B" id="Text Box 19" o:spid="_x0000_s1063" type="#_x0000_t202" style="position:absolute;margin-left:330.95pt;margin-top:172.65pt;width:3in;height:110.55pt;z-index:251658269;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" filled="f" stroked="f">
                <v:textbox style="mso-fit-shape-to-text:t">
                  <w:txbxContent>
                    <w:p w14:paraId="668DDFA4" w14:textId="4DBF27A9" w:rsidR="00DA2C41" w:rsidRDefault="00DA2C41">
                      <w:pPr>
                        <w:pBdr>
                          <w:top w:val="single" w:sz="24" w:space="8" w:color="008285" w:themeColor="accent1"/>
                          <w:bottom w:val="single" w:sz="24" w:space="8" w:color="008285" w:themeColor="accent1"/>
                        </w:pBdr>
                        <w:rPr>
                          <w:i/>
                          <w:iCs/>
                          <w:color w:val="008285" w:themeColor="accent1"/>
                          <w:sz w:val="24"/>
                        </w:rPr>
                      </w:pPr>
                      <w:r w:rsidRPr="00BD2865">
                        <w:rPr>
                          <w:i/>
                          <w:iCs/>
                          <w:color w:val="008285" w:themeColor="accent1"/>
                          <w:sz w:val="24"/>
                        </w:rPr>
                        <w:t xml:space="preserve">“My case manager will send me different resources and help with the baby, and like different programs and everything. We will talk like once a month, and I will update her on everything that’s been going on, she’s been helping me save. I’ve saved so much money now since that I started back working, so I am </w:t>
                      </w:r>
                      <w:proofErr w:type="gramStart"/>
                      <w:r w:rsidRPr="00BD2865">
                        <w:rPr>
                          <w:i/>
                          <w:iCs/>
                          <w:color w:val="008285" w:themeColor="accent1"/>
                          <w:sz w:val="24"/>
                        </w:rPr>
                        <w:t>really thankful</w:t>
                      </w:r>
                      <w:proofErr w:type="gramEnd"/>
                      <w:r w:rsidRPr="00BD2865">
                        <w:rPr>
                          <w:i/>
                          <w:iCs/>
                          <w:color w:val="008285" w:themeColor="accent1"/>
                          <w:sz w:val="24"/>
                        </w:rPr>
                        <w:t xml:space="preserve"> for her.”</w:t>
                      </w:r>
                    </w:p>
                  </w:txbxContent>
                </v:textbox>
                <w10:wrap type="topAndBottom" anchorx="page"/>
              </v:shape>
            </w:pict>
          </mc:Fallback>
        </mc:AlternateContent>
      </w:r>
      <w:r w:rsidR="00783DFE" w:rsidRPr="61D48C4D">
        <w:rPr>
          <w:rFonts w:cstheme="minorBidi"/>
        </w:rPr>
        <w:t>All participants reported being in contact with their case managers</w:t>
      </w:r>
      <w:r w:rsidR="00F46312" w:rsidRPr="61D48C4D">
        <w:rPr>
          <w:rFonts w:cstheme="minorBidi"/>
        </w:rPr>
        <w:t>.  M</w:t>
      </w:r>
      <w:r w:rsidR="00783DFE" w:rsidRPr="61D48C4D">
        <w:rPr>
          <w:rFonts w:cstheme="minorBidi"/>
        </w:rPr>
        <w:t xml:space="preserve">ost spoke about their positive close relationships with their case managers, </w:t>
      </w:r>
      <w:r w:rsidR="00F46312" w:rsidRPr="61D48C4D">
        <w:rPr>
          <w:rFonts w:cstheme="minorBidi"/>
        </w:rPr>
        <w:t xml:space="preserve">who </w:t>
      </w:r>
      <w:r w:rsidR="00783DFE" w:rsidRPr="61D48C4D">
        <w:rPr>
          <w:rFonts w:cstheme="minorBidi"/>
        </w:rPr>
        <w:t xml:space="preserve">are often available almost 24/7 via text and phone to talk about anything. </w:t>
      </w:r>
      <w:r w:rsidR="00F46312" w:rsidRPr="61D48C4D">
        <w:rPr>
          <w:rFonts w:cstheme="minorBidi"/>
        </w:rPr>
        <w:t xml:space="preserve"> </w:t>
      </w:r>
      <w:r w:rsidR="00783DFE" w:rsidRPr="61D48C4D">
        <w:rPr>
          <w:rFonts w:cstheme="minorBidi"/>
        </w:rPr>
        <w:t xml:space="preserve">While not all participants have a close relationship with their case manager, </w:t>
      </w:r>
      <w:proofErr w:type="gramStart"/>
      <w:r w:rsidR="00783DFE" w:rsidRPr="61D48C4D">
        <w:rPr>
          <w:rFonts w:cstheme="minorBidi"/>
        </w:rPr>
        <w:t>they  all</w:t>
      </w:r>
      <w:proofErr w:type="gramEnd"/>
      <w:r w:rsidR="00783DFE" w:rsidRPr="61D48C4D">
        <w:rPr>
          <w:rFonts w:cstheme="minorBidi"/>
        </w:rPr>
        <w:t xml:space="preserve"> </w:t>
      </w:r>
      <w:r w:rsidR="00F46312" w:rsidRPr="61D48C4D">
        <w:rPr>
          <w:rFonts w:cstheme="minorBidi"/>
        </w:rPr>
        <w:t>were</w:t>
      </w:r>
      <w:r w:rsidR="00783DFE" w:rsidRPr="61D48C4D">
        <w:rPr>
          <w:rFonts w:cstheme="minorBidi"/>
        </w:rPr>
        <w:t xml:space="preserve"> in contact with them and received referrals to resources</w:t>
      </w:r>
      <w:r w:rsidR="00F46312" w:rsidRPr="61D48C4D">
        <w:rPr>
          <w:rFonts w:cstheme="minorBidi"/>
        </w:rPr>
        <w:t xml:space="preserve">.  Such resources </w:t>
      </w:r>
      <w:proofErr w:type="gramStart"/>
      <w:r w:rsidR="00783DFE" w:rsidRPr="61D48C4D">
        <w:rPr>
          <w:rFonts w:cstheme="minorBidi"/>
        </w:rPr>
        <w:t>includ</w:t>
      </w:r>
      <w:r w:rsidR="00F46312" w:rsidRPr="61D48C4D">
        <w:rPr>
          <w:rFonts w:cstheme="minorBidi"/>
        </w:rPr>
        <w:t>e</w:t>
      </w:r>
      <w:r w:rsidR="00783DFE" w:rsidRPr="61D48C4D">
        <w:rPr>
          <w:rFonts w:cstheme="minorBidi"/>
        </w:rPr>
        <w:t>:</w:t>
      </w:r>
      <w:proofErr w:type="gramEnd"/>
      <w:r w:rsidR="00F46312" w:rsidRPr="61D48C4D">
        <w:rPr>
          <w:rFonts w:cstheme="minorBidi"/>
        </w:rPr>
        <w:t xml:space="preserve"> </w:t>
      </w:r>
      <w:r w:rsidR="00783DFE" w:rsidRPr="61D48C4D">
        <w:rPr>
          <w:rFonts w:cstheme="minorBidi"/>
        </w:rPr>
        <w:t xml:space="preserve"> WIC, food </w:t>
      </w:r>
      <w:r w:rsidR="00F46312" w:rsidRPr="61D48C4D">
        <w:rPr>
          <w:rFonts w:cstheme="minorBidi"/>
        </w:rPr>
        <w:t>assistance</w:t>
      </w:r>
      <w:r w:rsidR="00783DFE" w:rsidRPr="61D48C4D">
        <w:rPr>
          <w:rFonts w:cstheme="minorBidi"/>
        </w:rPr>
        <w:t xml:space="preserve">, rental assistance, child support information, DEHAP, food banks, career information, breast feeding classes, giveaways, </w:t>
      </w:r>
      <w:r w:rsidR="6B0E7532" w:rsidRPr="61D48C4D">
        <w:rPr>
          <w:rFonts w:cstheme="minorBidi"/>
        </w:rPr>
        <w:t>the Low-Income Energy Assistance Program (</w:t>
      </w:r>
      <w:r w:rsidR="00783DFE" w:rsidRPr="61D48C4D">
        <w:rPr>
          <w:rFonts w:cstheme="minorBidi"/>
        </w:rPr>
        <w:t>LEAP</w:t>
      </w:r>
      <w:r w:rsidR="6EB6C95C" w:rsidRPr="61D48C4D">
        <w:rPr>
          <w:rFonts w:cstheme="minorBidi"/>
        </w:rPr>
        <w:t>)</w:t>
      </w:r>
      <w:r w:rsidR="00783DFE" w:rsidRPr="61D48C4D">
        <w:rPr>
          <w:rFonts w:cstheme="minorBidi"/>
        </w:rPr>
        <w:t xml:space="preserve">, daycare information, English classes, and </w:t>
      </w:r>
      <w:r w:rsidR="00F46312" w:rsidRPr="61D48C4D">
        <w:rPr>
          <w:rFonts w:cstheme="minorBidi"/>
        </w:rPr>
        <w:t>H</w:t>
      </w:r>
      <w:r w:rsidR="00783DFE" w:rsidRPr="61D48C4D">
        <w:rPr>
          <w:rFonts w:cstheme="minorBidi"/>
        </w:rPr>
        <w:t xml:space="preserve">ead </w:t>
      </w:r>
      <w:r w:rsidR="00F46312" w:rsidRPr="61D48C4D">
        <w:rPr>
          <w:rFonts w:cstheme="minorBidi"/>
        </w:rPr>
        <w:t>S</w:t>
      </w:r>
      <w:r w:rsidR="00783DFE" w:rsidRPr="61D48C4D">
        <w:rPr>
          <w:rFonts w:cstheme="minorBidi"/>
        </w:rPr>
        <w:t xml:space="preserve">tart. </w:t>
      </w:r>
    </w:p>
    <w:p w14:paraId="5CD4303A" w14:textId="640E0BC5" w:rsidR="00783DFE" w:rsidRDefault="00BD2865" w:rsidP="00783DFE">
      <w:pPr>
        <w:rPr>
          <w:rStyle w:val="normaltextrun"/>
          <w:rFonts w:cstheme="minorHAnsi"/>
          <w:i/>
          <w:iCs/>
          <w:color w:val="000000"/>
          <w:szCs w:val="22"/>
          <w:shd w:val="clear" w:color="auto" w:fill="FFFFFF"/>
        </w:rPr>
      </w:pPr>
      <w:r w:rsidRPr="00BD2865">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68" behindDoc="0" locked="0" layoutInCell="1" allowOverlap="1" wp14:anchorId="5C5D6E78" wp14:editId="16DDCBAB">
                <wp:simplePos x="0" y="0"/>
                <wp:positionH relativeFrom="page">
                  <wp:posOffset>1412941</wp:posOffset>
                </wp:positionH>
                <wp:positionV relativeFrom="paragraph">
                  <wp:posOffset>255130</wp:posOffset>
                </wp:positionV>
                <wp:extent cx="4809490" cy="1403985"/>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403985"/>
                        </a:xfrm>
                        <a:prstGeom prst="rect">
                          <a:avLst/>
                        </a:prstGeom>
                        <a:noFill/>
                        <a:ln w="9525">
                          <a:noFill/>
                          <a:miter lim="800000"/>
                          <a:headEnd/>
                          <a:tailEnd/>
                        </a:ln>
                      </wps:spPr>
                      <wps:txbx>
                        <w:txbxContent>
                          <w:p w14:paraId="1C2B6C85" w14:textId="3E50F3A2" w:rsidR="00DA2C41" w:rsidRDefault="00DA2C41">
                            <w:pPr>
                              <w:pBdr>
                                <w:top w:val="single" w:sz="24" w:space="8" w:color="008285" w:themeColor="accent1"/>
                                <w:bottom w:val="single" w:sz="24" w:space="8" w:color="008285" w:themeColor="accent1"/>
                              </w:pBdr>
                              <w:rPr>
                                <w:i/>
                                <w:iCs/>
                                <w:color w:val="008285" w:themeColor="accent1"/>
                                <w:sz w:val="24"/>
                              </w:rPr>
                            </w:pPr>
                            <w:r w:rsidRPr="00BD2865">
                              <w:rPr>
                                <w:i/>
                                <w:iCs/>
                                <w:color w:val="008285" w:themeColor="accent1"/>
                                <w:sz w:val="24"/>
                              </w:rPr>
                              <w:t xml:space="preserve">“Even when it is a later time she will accommodate me, her phone is </w:t>
                            </w:r>
                            <w:proofErr w:type="gramStart"/>
                            <w:r w:rsidRPr="00BD2865">
                              <w:rPr>
                                <w:i/>
                                <w:iCs/>
                                <w:color w:val="008285" w:themeColor="accent1"/>
                                <w:sz w:val="24"/>
                              </w:rPr>
                              <w:t>open</w:t>
                            </w:r>
                            <w:proofErr w:type="gramEnd"/>
                            <w:r w:rsidRPr="00BD2865">
                              <w:rPr>
                                <w:i/>
                                <w:iCs/>
                                <w:color w:val="008285" w:themeColor="accent1"/>
                                <w:sz w:val="24"/>
                              </w:rPr>
                              <w:t xml:space="preserve"> and I have her stored in my phone. I know she is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D6E78" id="Text Box 18" o:spid="_x0000_s1064" type="#_x0000_t202" style="position:absolute;margin-left:111.25pt;margin-top:20.1pt;width:378.7pt;height:110.55pt;z-index:2516582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" filled="f" stroked="f">
                <v:textbox style="mso-fit-shape-to-text:t">
                  <w:txbxContent>
                    <w:p w14:paraId="1C2B6C85" w14:textId="3E50F3A2" w:rsidR="00DA2C41" w:rsidRDefault="00DA2C41">
                      <w:pPr>
                        <w:pBdr>
                          <w:top w:val="single" w:sz="24" w:space="8" w:color="008285" w:themeColor="accent1"/>
                          <w:bottom w:val="single" w:sz="24" w:space="8" w:color="008285" w:themeColor="accent1"/>
                        </w:pBdr>
                        <w:rPr>
                          <w:i/>
                          <w:iCs/>
                          <w:color w:val="008285" w:themeColor="accent1"/>
                          <w:sz w:val="24"/>
                        </w:rPr>
                      </w:pPr>
                      <w:r w:rsidRPr="00BD2865">
                        <w:rPr>
                          <w:i/>
                          <w:iCs/>
                          <w:color w:val="008285" w:themeColor="accent1"/>
                          <w:sz w:val="24"/>
                        </w:rPr>
                        <w:t xml:space="preserve">“Even when it is a later time she will accommodate me, her phone is </w:t>
                      </w:r>
                      <w:proofErr w:type="gramStart"/>
                      <w:r w:rsidRPr="00BD2865">
                        <w:rPr>
                          <w:i/>
                          <w:iCs/>
                          <w:color w:val="008285" w:themeColor="accent1"/>
                          <w:sz w:val="24"/>
                        </w:rPr>
                        <w:t>open</w:t>
                      </w:r>
                      <w:proofErr w:type="gramEnd"/>
                      <w:r w:rsidRPr="00BD2865">
                        <w:rPr>
                          <w:i/>
                          <w:iCs/>
                          <w:color w:val="008285" w:themeColor="accent1"/>
                          <w:sz w:val="24"/>
                        </w:rPr>
                        <w:t xml:space="preserve"> and I have her stored in my phone. I know she is available.”</w:t>
                      </w:r>
                    </w:p>
                  </w:txbxContent>
                </v:textbox>
                <w10:wrap type="topAndBottom" anchorx="page"/>
              </v:shape>
            </w:pict>
          </mc:Fallback>
        </mc:AlternateContent>
      </w:r>
    </w:p>
    <w:p w14:paraId="1E07C91B" w14:textId="68E2DA02" w:rsidR="00783DFE" w:rsidRPr="00E8653C" w:rsidRDefault="00783DFE" w:rsidP="00783DFE">
      <w:pPr>
        <w:rPr>
          <w:rStyle w:val="normaltextrun"/>
          <w:rFonts w:cstheme="minorHAnsi"/>
          <w:b/>
          <w:bCs/>
          <w:color w:val="000000"/>
          <w:szCs w:val="22"/>
          <w:shd w:val="clear" w:color="auto" w:fill="FFFFFF"/>
        </w:rPr>
      </w:pPr>
      <w:r>
        <w:rPr>
          <w:rStyle w:val="normaltextrun"/>
          <w:rFonts w:eastAsiaTheme="majorEastAsia" w:cstheme="minorHAnsi"/>
          <w:b/>
          <w:bCs/>
          <w:color w:val="000000"/>
          <w:shd w:val="clear" w:color="auto" w:fill="FFFFFF"/>
        </w:rPr>
        <w:t xml:space="preserve">Other </w:t>
      </w:r>
      <w:r w:rsidRPr="00E8653C">
        <w:rPr>
          <w:rStyle w:val="normaltextrun"/>
          <w:rFonts w:eastAsiaTheme="majorEastAsia" w:cstheme="minorHAnsi"/>
          <w:b/>
          <w:bCs/>
          <w:color w:val="000000"/>
          <w:szCs w:val="22"/>
          <w:shd w:val="clear" w:color="auto" w:fill="FFFFFF"/>
        </w:rPr>
        <w:t xml:space="preserve">Positive Impacts </w:t>
      </w:r>
    </w:p>
    <w:p w14:paraId="2BBAD645" w14:textId="44C09620" w:rsidR="00783DFE" w:rsidRPr="00E8653C" w:rsidRDefault="00783DFE" w:rsidP="00783DFE">
      <w:pPr>
        <w:rPr>
          <w:rStyle w:val="normaltextrun"/>
          <w:rFonts w:cstheme="minorHAnsi"/>
          <w:color w:val="000000"/>
          <w:szCs w:val="22"/>
          <w:shd w:val="clear" w:color="auto" w:fill="FFFFFF"/>
        </w:rPr>
      </w:pPr>
      <w:r w:rsidRPr="00E8653C">
        <w:rPr>
          <w:rStyle w:val="normaltextrun"/>
          <w:rFonts w:cstheme="minorHAnsi"/>
          <w:color w:val="000000"/>
          <w:szCs w:val="22"/>
          <w:shd w:val="clear" w:color="auto" w:fill="FFFFFF"/>
        </w:rPr>
        <w:t xml:space="preserve">Participants spoke about the different positive impacts the program has had on their physical, mental, </w:t>
      </w:r>
      <w:r w:rsidR="007E4FF2">
        <w:rPr>
          <w:rStyle w:val="normaltextrun"/>
          <w:rFonts w:cstheme="minorHAnsi"/>
          <w:color w:val="000000"/>
          <w:szCs w:val="22"/>
          <w:shd w:val="clear" w:color="auto" w:fill="FFFFFF"/>
        </w:rPr>
        <w:t>and</w:t>
      </w:r>
      <w:r w:rsidRPr="00E8653C">
        <w:rPr>
          <w:rStyle w:val="normaltextrun"/>
          <w:rFonts w:cstheme="minorHAnsi"/>
          <w:color w:val="000000"/>
          <w:szCs w:val="22"/>
          <w:shd w:val="clear" w:color="auto" w:fill="FFFFFF"/>
        </w:rPr>
        <w:t xml:space="preserve"> financial health and well-being. </w:t>
      </w:r>
      <w:r w:rsidR="007E4FF2">
        <w:rPr>
          <w:rStyle w:val="normaltextrun"/>
          <w:rFonts w:cstheme="minorHAnsi"/>
          <w:color w:val="000000"/>
          <w:szCs w:val="22"/>
          <w:shd w:val="clear" w:color="auto" w:fill="FFFFFF"/>
        </w:rPr>
        <w:t xml:space="preserve"> </w:t>
      </w:r>
      <w:r w:rsidRPr="00E8653C">
        <w:rPr>
          <w:rStyle w:val="normaltextrun"/>
          <w:rFonts w:cstheme="minorHAnsi"/>
          <w:color w:val="000000"/>
          <w:szCs w:val="22"/>
          <w:shd w:val="clear" w:color="auto" w:fill="FFFFFF"/>
        </w:rPr>
        <w:t xml:space="preserve">Many participants are not able to work or are working significantly less [since being pregnant and giving birth]. </w:t>
      </w:r>
      <w:r w:rsidR="007E4FF2">
        <w:rPr>
          <w:rStyle w:val="normaltextrun"/>
          <w:rFonts w:cstheme="minorHAnsi"/>
          <w:color w:val="000000"/>
          <w:szCs w:val="22"/>
          <w:shd w:val="clear" w:color="auto" w:fill="FFFFFF"/>
        </w:rPr>
        <w:t xml:space="preserve"> </w:t>
      </w:r>
      <w:r w:rsidR="004111FB">
        <w:rPr>
          <w:rStyle w:val="normaltextrun"/>
          <w:rFonts w:eastAsiaTheme="majorEastAsia" w:cstheme="minorHAnsi"/>
          <w:color w:val="000000"/>
          <w:szCs w:val="22"/>
          <w:shd w:val="clear" w:color="auto" w:fill="FFFFFF"/>
        </w:rPr>
        <w:t>M</w:t>
      </w:r>
      <w:r w:rsidR="004111FB" w:rsidRPr="00E8653C">
        <w:rPr>
          <w:rStyle w:val="normaltextrun"/>
          <w:rFonts w:cstheme="minorHAnsi"/>
          <w:color w:val="000000"/>
          <w:szCs w:val="22"/>
          <w:shd w:val="clear" w:color="auto" w:fill="FFFFFF"/>
        </w:rPr>
        <w:t xml:space="preserve">any participants do not have maternity leave. </w:t>
      </w:r>
      <w:r w:rsidR="004111FB">
        <w:rPr>
          <w:rStyle w:val="normaltextrun"/>
          <w:rFonts w:cstheme="minorHAnsi"/>
          <w:color w:val="000000"/>
          <w:szCs w:val="22"/>
          <w:shd w:val="clear" w:color="auto" w:fill="FFFFFF"/>
        </w:rPr>
        <w:t xml:space="preserve"> </w:t>
      </w:r>
      <w:r w:rsidRPr="00E8653C">
        <w:rPr>
          <w:rStyle w:val="normaltextrun"/>
          <w:rFonts w:cstheme="minorHAnsi"/>
          <w:color w:val="000000"/>
          <w:szCs w:val="22"/>
          <w:shd w:val="clear" w:color="auto" w:fill="FFFFFF"/>
        </w:rPr>
        <w:t>The program’s funding allow</w:t>
      </w:r>
      <w:r w:rsidR="007E4FF2">
        <w:rPr>
          <w:rStyle w:val="normaltextrun"/>
          <w:rFonts w:cstheme="minorHAnsi"/>
          <w:color w:val="000000"/>
          <w:szCs w:val="22"/>
          <w:shd w:val="clear" w:color="auto" w:fill="FFFFFF"/>
        </w:rPr>
        <w:t>s</w:t>
      </w:r>
      <w:r w:rsidRPr="00E8653C">
        <w:rPr>
          <w:rStyle w:val="normaltextrun"/>
          <w:rFonts w:cstheme="minorHAnsi"/>
          <w:color w:val="000000"/>
          <w:szCs w:val="22"/>
          <w:shd w:val="clear" w:color="auto" w:fill="FFFFFF"/>
        </w:rPr>
        <w:t xml:space="preserve"> them to take time off and rest before and after giving birth</w:t>
      </w:r>
      <w:r w:rsidR="004111FB">
        <w:rPr>
          <w:rStyle w:val="normaltextrun"/>
          <w:rFonts w:cstheme="minorHAnsi"/>
          <w:color w:val="000000"/>
          <w:szCs w:val="22"/>
          <w:shd w:val="clear" w:color="auto" w:fill="FFFFFF"/>
        </w:rPr>
        <w:t xml:space="preserve">.  </w:t>
      </w:r>
      <w:r w:rsidRPr="00E8653C">
        <w:rPr>
          <w:rStyle w:val="normaltextrun"/>
          <w:rFonts w:cstheme="minorHAnsi"/>
          <w:color w:val="000000"/>
          <w:szCs w:val="22"/>
          <w:shd w:val="clear" w:color="auto" w:fill="FFFFFF"/>
        </w:rPr>
        <w:t>Some participants have high-risk pregnancies</w:t>
      </w:r>
      <w:r w:rsidR="00745DD4">
        <w:rPr>
          <w:rStyle w:val="normaltextrun"/>
          <w:rFonts w:cstheme="minorHAnsi"/>
          <w:color w:val="000000"/>
          <w:szCs w:val="22"/>
          <w:shd w:val="clear" w:color="auto" w:fill="FFFFFF"/>
        </w:rPr>
        <w:t>,</w:t>
      </w:r>
      <w:r w:rsidRPr="00E8653C">
        <w:rPr>
          <w:rStyle w:val="normaltextrun"/>
          <w:rFonts w:cstheme="minorHAnsi"/>
          <w:color w:val="000000"/>
          <w:szCs w:val="22"/>
          <w:shd w:val="clear" w:color="auto" w:fill="FFFFFF"/>
        </w:rPr>
        <w:t xml:space="preserve"> so the ability to take time off is critical.</w:t>
      </w:r>
      <w:r w:rsidR="00745DD4">
        <w:rPr>
          <w:rStyle w:val="normaltextrun"/>
          <w:rFonts w:cstheme="minorHAnsi"/>
          <w:color w:val="000000"/>
          <w:szCs w:val="22"/>
          <w:shd w:val="clear" w:color="auto" w:fill="FFFFFF"/>
        </w:rPr>
        <w:t xml:space="preserve"> </w:t>
      </w:r>
      <w:r w:rsidRPr="00E8653C">
        <w:rPr>
          <w:rStyle w:val="normaltextrun"/>
          <w:rFonts w:cstheme="minorHAnsi"/>
          <w:color w:val="000000"/>
          <w:szCs w:val="22"/>
          <w:shd w:val="clear" w:color="auto" w:fill="FFFFFF"/>
        </w:rPr>
        <w:t xml:space="preserve"> Participants spoke about </w:t>
      </w:r>
      <w:r w:rsidR="00745DD4">
        <w:rPr>
          <w:rStyle w:val="normaltextrun"/>
          <w:rFonts w:cstheme="minorHAnsi"/>
          <w:color w:val="000000"/>
          <w:szCs w:val="22"/>
          <w:shd w:val="clear" w:color="auto" w:fill="FFFFFF"/>
        </w:rPr>
        <w:t xml:space="preserve">having lower </w:t>
      </w:r>
      <w:r w:rsidRPr="00E8653C">
        <w:rPr>
          <w:rStyle w:val="normaltextrun"/>
          <w:rFonts w:cstheme="minorHAnsi"/>
          <w:color w:val="000000"/>
          <w:szCs w:val="22"/>
          <w:shd w:val="clear" w:color="auto" w:fill="FFFFFF"/>
        </w:rPr>
        <w:t>stress levels because they can count on the money and have their basic needs covered. Participants described the program as giving them “peace of mind” and “taking a weight off my shoulders</w:t>
      </w:r>
      <w:r w:rsidR="00745DD4">
        <w:rPr>
          <w:rStyle w:val="normaltextrun"/>
          <w:rFonts w:cstheme="minorHAnsi"/>
          <w:color w:val="000000"/>
          <w:szCs w:val="22"/>
          <w:shd w:val="clear" w:color="auto" w:fill="FFFFFF"/>
        </w:rPr>
        <w:t>.</w:t>
      </w:r>
      <w:r w:rsidRPr="00E8653C">
        <w:rPr>
          <w:rStyle w:val="normaltextrun"/>
          <w:rFonts w:cstheme="minorHAnsi"/>
          <w:color w:val="000000"/>
          <w:szCs w:val="22"/>
          <w:shd w:val="clear" w:color="auto" w:fill="FFFFFF"/>
        </w:rPr>
        <w:t>”</w:t>
      </w:r>
    </w:p>
    <w:p w14:paraId="7722C2F3" w14:textId="166BA972" w:rsidR="00783DFE" w:rsidRDefault="007525C5" w:rsidP="00783DFE">
      <w:pPr>
        <w:rPr>
          <w:rStyle w:val="normaltextrun"/>
          <w:rFonts w:cstheme="minorHAnsi"/>
          <w:color w:val="000000"/>
          <w:szCs w:val="22"/>
          <w:shd w:val="clear" w:color="auto" w:fill="FFFFFF"/>
        </w:rPr>
      </w:pPr>
      <w:r w:rsidRPr="007525C5">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71" behindDoc="0" locked="0" layoutInCell="1" allowOverlap="1" wp14:anchorId="4E876633" wp14:editId="3D40C9E6">
                <wp:simplePos x="0" y="0"/>
                <wp:positionH relativeFrom="margin">
                  <wp:align>center</wp:align>
                </wp:positionH>
                <wp:positionV relativeFrom="paragraph">
                  <wp:posOffset>1210664</wp:posOffset>
                </wp:positionV>
                <wp:extent cx="5770245" cy="1403985"/>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403985"/>
                        </a:xfrm>
                        <a:prstGeom prst="rect">
                          <a:avLst/>
                        </a:prstGeom>
                        <a:noFill/>
                        <a:ln w="9525">
                          <a:noFill/>
                          <a:miter lim="800000"/>
                          <a:headEnd/>
                          <a:tailEnd/>
                        </a:ln>
                      </wps:spPr>
                      <wps:txbx>
                        <w:txbxContent>
                          <w:p w14:paraId="6770D365" w14:textId="5C4E6E2E" w:rsidR="00DA2C41" w:rsidRDefault="00DA2C41">
                            <w:pPr>
                              <w:pBdr>
                                <w:top w:val="single" w:sz="24" w:space="8" w:color="008285" w:themeColor="accent1"/>
                                <w:bottom w:val="single" w:sz="24" w:space="8" w:color="008285" w:themeColor="accent1"/>
                              </w:pBdr>
                              <w:rPr>
                                <w:i/>
                                <w:iCs/>
                                <w:color w:val="008285" w:themeColor="accent1"/>
                                <w:sz w:val="24"/>
                              </w:rPr>
                            </w:pPr>
                            <w:r w:rsidRPr="007525C5">
                              <w:rPr>
                                <w:i/>
                                <w:iCs/>
                                <w:color w:val="008285" w:themeColor="accent1"/>
                                <w:sz w:val="24"/>
                              </w:rPr>
                              <w:t>“Personally, I was going through a lot, this was the first pregnancy I went through by myself. When I heard about the program and got accepted into the program it was a gift from God, this personally for me it has been a very</w:t>
                            </w:r>
                            <w:r w:rsidR="00AF160F">
                              <w:rPr>
                                <w:i/>
                                <w:iCs/>
                                <w:color w:val="008285" w:themeColor="accent1"/>
                                <w:sz w:val="24"/>
                              </w:rPr>
                              <w:t>,</w:t>
                            </w:r>
                            <w:r w:rsidRPr="007525C5">
                              <w:rPr>
                                <w:i/>
                                <w:iCs/>
                                <w:color w:val="008285" w:themeColor="accent1"/>
                                <w:sz w:val="24"/>
                              </w:rPr>
                              <w:t xml:space="preserve"> very</w:t>
                            </w:r>
                            <w:r w:rsidR="00AF160F">
                              <w:rPr>
                                <w:i/>
                                <w:iCs/>
                                <w:color w:val="008285" w:themeColor="accent1"/>
                                <w:sz w:val="24"/>
                              </w:rPr>
                              <w:t>,</w:t>
                            </w:r>
                            <w:r w:rsidRPr="007525C5">
                              <w:rPr>
                                <w:i/>
                                <w:iCs/>
                                <w:color w:val="008285" w:themeColor="accent1"/>
                                <w:sz w:val="24"/>
                              </w:rPr>
                              <w:t xml:space="preserve"> very helpful piece to the package for me because I have no help.”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76633" id="Text Box 23" o:spid="_x0000_s1065" type="#_x0000_t202" style="position:absolute;margin-left:0;margin-top:95.35pt;width:454.35pt;height:110.55pt;z-index:251658271;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UsAAIAANYDAAAOAAAAZHJzL2Uyb0RvYy54bWysU9uO2yAQfa/Uf0C8N3aycZ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" filled="f" stroked="f">
                <v:textbox style="mso-fit-shape-to-text:t">
                  <w:txbxContent>
                    <w:p w14:paraId="6770D365" w14:textId="5C4E6E2E" w:rsidR="00DA2C41" w:rsidRDefault="00DA2C41">
                      <w:pPr>
                        <w:pBdr>
                          <w:top w:val="single" w:sz="24" w:space="8" w:color="008285" w:themeColor="accent1"/>
                          <w:bottom w:val="single" w:sz="24" w:space="8" w:color="008285" w:themeColor="accent1"/>
                        </w:pBdr>
                        <w:rPr>
                          <w:i/>
                          <w:iCs/>
                          <w:color w:val="008285" w:themeColor="accent1"/>
                          <w:sz w:val="24"/>
                        </w:rPr>
                      </w:pPr>
                      <w:r w:rsidRPr="007525C5">
                        <w:rPr>
                          <w:i/>
                          <w:iCs/>
                          <w:color w:val="008285" w:themeColor="accent1"/>
                          <w:sz w:val="24"/>
                        </w:rPr>
                        <w:t>“Personally, I was going through a lot, this was the first pregnancy I went through by myself. When I heard about the program and got accepted into the program it was a gift from God, this personally for me it has been a very</w:t>
                      </w:r>
                      <w:r w:rsidR="00AF160F">
                        <w:rPr>
                          <w:i/>
                          <w:iCs/>
                          <w:color w:val="008285" w:themeColor="accent1"/>
                          <w:sz w:val="24"/>
                        </w:rPr>
                        <w:t>,</w:t>
                      </w:r>
                      <w:r w:rsidRPr="007525C5">
                        <w:rPr>
                          <w:i/>
                          <w:iCs/>
                          <w:color w:val="008285" w:themeColor="accent1"/>
                          <w:sz w:val="24"/>
                        </w:rPr>
                        <w:t xml:space="preserve"> very</w:t>
                      </w:r>
                      <w:r w:rsidR="00AF160F">
                        <w:rPr>
                          <w:i/>
                          <w:iCs/>
                          <w:color w:val="008285" w:themeColor="accent1"/>
                          <w:sz w:val="24"/>
                        </w:rPr>
                        <w:t>,</w:t>
                      </w:r>
                      <w:r w:rsidRPr="007525C5">
                        <w:rPr>
                          <w:i/>
                          <w:iCs/>
                          <w:color w:val="008285" w:themeColor="accent1"/>
                          <w:sz w:val="24"/>
                        </w:rPr>
                        <w:t xml:space="preserve"> very helpful piece to the package for me because I have no help.” </w:t>
                      </w:r>
                    </w:p>
                  </w:txbxContent>
                </v:textbox>
                <w10:wrap type="topAndBottom" anchorx="margin"/>
              </v:shape>
            </w:pict>
          </mc:Fallback>
        </mc:AlternateContent>
      </w:r>
      <w:r w:rsidRPr="007525C5">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70" behindDoc="0" locked="0" layoutInCell="1" allowOverlap="1" wp14:anchorId="6C5212C6" wp14:editId="21A4759D">
                <wp:simplePos x="0" y="0"/>
                <wp:positionH relativeFrom="margin">
                  <wp:align>center</wp:align>
                </wp:positionH>
                <wp:positionV relativeFrom="paragraph">
                  <wp:posOffset>58989</wp:posOffset>
                </wp:positionV>
                <wp:extent cx="5367020" cy="1403985"/>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1403985"/>
                        </a:xfrm>
                        <a:prstGeom prst="rect">
                          <a:avLst/>
                        </a:prstGeom>
                        <a:noFill/>
                        <a:ln w="9525">
                          <a:noFill/>
                          <a:miter lim="800000"/>
                          <a:headEnd/>
                          <a:tailEnd/>
                        </a:ln>
                      </wps:spPr>
                      <wps:txbx>
                        <w:txbxContent>
                          <w:p w14:paraId="3DEA0898" w14:textId="723B491D" w:rsidR="00DA2C41" w:rsidRDefault="00DA2C41">
                            <w:pPr>
                              <w:pBdr>
                                <w:top w:val="single" w:sz="24" w:space="8" w:color="008285" w:themeColor="accent1"/>
                                <w:bottom w:val="single" w:sz="24" w:space="8" w:color="008285" w:themeColor="accent1"/>
                              </w:pBdr>
                              <w:rPr>
                                <w:i/>
                                <w:iCs/>
                                <w:color w:val="008285" w:themeColor="accent1"/>
                                <w:sz w:val="24"/>
                              </w:rPr>
                            </w:pPr>
                            <w:r w:rsidRPr="007525C5">
                              <w:rPr>
                                <w:i/>
                                <w:iCs/>
                                <w:color w:val="008285" w:themeColor="accent1"/>
                                <w:sz w:val="24"/>
                              </w:rPr>
                              <w:t>“It’s been great for my mental health, when it comes to finances it can be very stressful. So, I just say it’s been my mental health that has been much clearer and sustainable.”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212C6" id="Text Box 22" o:spid="_x0000_s1066" type="#_x0000_t202" style="position:absolute;margin-left:0;margin-top:4.65pt;width:422.6pt;height:110.55pt;z-index:25165827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" filled="f" stroked="f">
                <v:textbox style="mso-fit-shape-to-text:t">
                  <w:txbxContent>
                    <w:p w14:paraId="3DEA0898" w14:textId="723B491D" w:rsidR="00DA2C41" w:rsidRDefault="00DA2C41">
                      <w:pPr>
                        <w:pBdr>
                          <w:top w:val="single" w:sz="24" w:space="8" w:color="008285" w:themeColor="accent1"/>
                          <w:bottom w:val="single" w:sz="24" w:space="8" w:color="008285" w:themeColor="accent1"/>
                        </w:pBdr>
                        <w:rPr>
                          <w:i/>
                          <w:iCs/>
                          <w:color w:val="008285" w:themeColor="accent1"/>
                          <w:sz w:val="24"/>
                        </w:rPr>
                      </w:pPr>
                      <w:r w:rsidRPr="007525C5">
                        <w:rPr>
                          <w:i/>
                          <w:iCs/>
                          <w:color w:val="008285" w:themeColor="accent1"/>
                          <w:sz w:val="24"/>
                        </w:rPr>
                        <w:t>“It’s been great for my mental health, when it comes to finances it can be very stressful. So, I just say it’s been my mental health that has been much clearer and sustainable.”</w:t>
                      </w:r>
                    </w:p>
                  </w:txbxContent>
                </v:textbox>
                <w10:wrap type="topAndBottom" anchorx="margin"/>
              </v:shape>
            </w:pict>
          </mc:Fallback>
        </mc:AlternateContent>
      </w:r>
    </w:p>
    <w:p w14:paraId="53E60222" w14:textId="4658DF96" w:rsidR="00783DFE" w:rsidRPr="00E8653C" w:rsidRDefault="00F753C8" w:rsidP="00783DFE">
      <w:pPr>
        <w:rPr>
          <w:rStyle w:val="normaltextrun"/>
          <w:rFonts w:cstheme="minorHAnsi"/>
          <w:color w:val="000000"/>
          <w:szCs w:val="22"/>
          <w:shd w:val="clear" w:color="auto" w:fill="FFFFFF"/>
        </w:rPr>
      </w:pPr>
      <w:r w:rsidRPr="00F753C8">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74" behindDoc="0" locked="0" layoutInCell="1" allowOverlap="1" wp14:anchorId="51656087" wp14:editId="62A3E8BC">
                <wp:simplePos x="0" y="0"/>
                <wp:positionH relativeFrom="margin">
                  <wp:posOffset>2933065</wp:posOffset>
                </wp:positionH>
                <wp:positionV relativeFrom="paragraph">
                  <wp:posOffset>882650</wp:posOffset>
                </wp:positionV>
                <wp:extent cx="3087370" cy="1403985"/>
                <wp:effectExtent l="0" t="0" r="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403985"/>
                        </a:xfrm>
                        <a:prstGeom prst="rect">
                          <a:avLst/>
                        </a:prstGeom>
                        <a:noFill/>
                        <a:ln w="9525">
                          <a:noFill/>
                          <a:miter lim="800000"/>
                          <a:headEnd/>
                          <a:tailEnd/>
                        </a:ln>
                      </wps:spPr>
                      <wps:txbx>
                        <w:txbxContent>
                          <w:p w14:paraId="6B681A80" w14:textId="32256ACD" w:rsidR="00DA2C41" w:rsidRDefault="00DA2C41">
                            <w:pPr>
                              <w:pBdr>
                                <w:top w:val="single" w:sz="24" w:space="8" w:color="008285" w:themeColor="accent1"/>
                                <w:bottom w:val="single" w:sz="24" w:space="8" w:color="008285" w:themeColor="accent1"/>
                              </w:pBdr>
                              <w:rPr>
                                <w:i/>
                                <w:iCs/>
                                <w:color w:val="008285" w:themeColor="accent1"/>
                                <w:sz w:val="24"/>
                              </w:rPr>
                            </w:pPr>
                            <w:r w:rsidRPr="00F753C8">
                              <w:rPr>
                                <w:i/>
                                <w:iCs/>
                                <w:color w:val="008285" w:themeColor="accent1"/>
                                <w:sz w:val="24"/>
                              </w:rPr>
                              <w:t xml:space="preserve">“It’s a blessing, less stressful, you’re not counting everything out, you’ve got a little room to breathe. So, it’s </w:t>
                            </w:r>
                            <w:proofErr w:type="gramStart"/>
                            <w:r w:rsidRPr="00F753C8">
                              <w:rPr>
                                <w:i/>
                                <w:iCs/>
                                <w:color w:val="008285" w:themeColor="accent1"/>
                                <w:sz w:val="24"/>
                              </w:rPr>
                              <w:t>definitely a</w:t>
                            </w:r>
                            <w:proofErr w:type="gramEnd"/>
                            <w:r w:rsidRPr="00F753C8">
                              <w:rPr>
                                <w:i/>
                                <w:iCs/>
                                <w:color w:val="008285" w:themeColor="accent1"/>
                                <w:sz w:val="24"/>
                              </w:rPr>
                              <w:t xml:space="preserve"> blessing.”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56087" id="Text Box 26" o:spid="_x0000_s1067" type="#_x0000_t202" style="position:absolute;margin-left:230.95pt;margin-top:69.5pt;width:243.1pt;height:110.55pt;z-index:25165827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" filled="f" stroked="f">
                <v:textbox style="mso-fit-shape-to-text:t">
                  <w:txbxContent>
                    <w:p w14:paraId="6B681A80" w14:textId="32256ACD" w:rsidR="00DA2C41" w:rsidRDefault="00DA2C41">
                      <w:pPr>
                        <w:pBdr>
                          <w:top w:val="single" w:sz="24" w:space="8" w:color="008285" w:themeColor="accent1"/>
                          <w:bottom w:val="single" w:sz="24" w:space="8" w:color="008285" w:themeColor="accent1"/>
                        </w:pBdr>
                        <w:rPr>
                          <w:i/>
                          <w:iCs/>
                          <w:color w:val="008285" w:themeColor="accent1"/>
                          <w:sz w:val="24"/>
                        </w:rPr>
                      </w:pPr>
                      <w:r w:rsidRPr="00F753C8">
                        <w:rPr>
                          <w:i/>
                          <w:iCs/>
                          <w:color w:val="008285" w:themeColor="accent1"/>
                          <w:sz w:val="24"/>
                        </w:rPr>
                        <w:t xml:space="preserve">“It’s a blessing, less stressful, you’re not counting everything out, you’ve got a little room to breathe. So, it’s </w:t>
                      </w:r>
                      <w:proofErr w:type="gramStart"/>
                      <w:r w:rsidRPr="00F753C8">
                        <w:rPr>
                          <w:i/>
                          <w:iCs/>
                          <w:color w:val="008285" w:themeColor="accent1"/>
                          <w:sz w:val="24"/>
                        </w:rPr>
                        <w:t>definitely a</w:t>
                      </w:r>
                      <w:proofErr w:type="gramEnd"/>
                      <w:r w:rsidRPr="00F753C8">
                        <w:rPr>
                          <w:i/>
                          <w:iCs/>
                          <w:color w:val="008285" w:themeColor="accent1"/>
                          <w:sz w:val="24"/>
                        </w:rPr>
                        <w:t xml:space="preserve"> blessing.”</w:t>
                      </w:r>
                    </w:p>
                  </w:txbxContent>
                </v:textbox>
                <w10:wrap type="topAndBottom" anchorx="margin"/>
              </v:shape>
            </w:pict>
          </mc:Fallback>
        </mc:AlternateContent>
      </w:r>
      <w:r w:rsidRPr="00F753C8">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73" behindDoc="0" locked="0" layoutInCell="1" allowOverlap="1" wp14:anchorId="3C9FCA6E" wp14:editId="798E496E">
                <wp:simplePos x="0" y="0"/>
                <wp:positionH relativeFrom="margin">
                  <wp:align>left</wp:align>
                </wp:positionH>
                <wp:positionV relativeFrom="paragraph">
                  <wp:posOffset>882650</wp:posOffset>
                </wp:positionV>
                <wp:extent cx="2790190" cy="1403985"/>
                <wp:effectExtent l="0" t="0" r="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3985"/>
                        </a:xfrm>
                        <a:prstGeom prst="rect">
                          <a:avLst/>
                        </a:prstGeom>
                        <a:noFill/>
                        <a:ln w="9525">
                          <a:noFill/>
                          <a:miter lim="800000"/>
                          <a:headEnd/>
                          <a:tailEnd/>
                        </a:ln>
                      </wps:spPr>
                      <wps:txbx>
                        <w:txbxContent>
                          <w:p w14:paraId="1B29FDFD" w14:textId="30EF67A6" w:rsidR="00DA2C41" w:rsidRDefault="00DA2C41">
                            <w:pPr>
                              <w:pBdr>
                                <w:top w:val="single" w:sz="24" w:space="8" w:color="008285" w:themeColor="accent1"/>
                                <w:bottom w:val="single" w:sz="24" w:space="8" w:color="008285" w:themeColor="accent1"/>
                              </w:pBdr>
                              <w:rPr>
                                <w:i/>
                                <w:iCs/>
                                <w:color w:val="008285" w:themeColor="accent1"/>
                                <w:sz w:val="24"/>
                              </w:rPr>
                            </w:pPr>
                            <w:r w:rsidRPr="00F753C8">
                              <w:rPr>
                                <w:i/>
                                <w:iCs/>
                                <w:color w:val="008285" w:themeColor="accent1"/>
                                <w:sz w:val="24"/>
                              </w:rPr>
                              <w:t>“It is helping all around, I have been able to do much more providing, put some big smiles on their face, I am grateful.”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FCA6E" id="Text Box 25" o:spid="_x0000_s1068" type="#_x0000_t202" style="position:absolute;margin-left:0;margin-top:69.5pt;width:219.7pt;height:110.55pt;z-index:251658273;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" filled="f" stroked="f">
                <v:textbox style="mso-fit-shape-to-text:t">
                  <w:txbxContent>
                    <w:p w14:paraId="1B29FDFD" w14:textId="30EF67A6" w:rsidR="00DA2C41" w:rsidRDefault="00DA2C41">
                      <w:pPr>
                        <w:pBdr>
                          <w:top w:val="single" w:sz="24" w:space="8" w:color="008285" w:themeColor="accent1"/>
                          <w:bottom w:val="single" w:sz="24" w:space="8" w:color="008285" w:themeColor="accent1"/>
                        </w:pBdr>
                        <w:rPr>
                          <w:i/>
                          <w:iCs/>
                          <w:color w:val="008285" w:themeColor="accent1"/>
                          <w:sz w:val="24"/>
                        </w:rPr>
                      </w:pPr>
                      <w:r w:rsidRPr="00F753C8">
                        <w:rPr>
                          <w:i/>
                          <w:iCs/>
                          <w:color w:val="008285" w:themeColor="accent1"/>
                          <w:sz w:val="24"/>
                        </w:rPr>
                        <w:t>“It is helping all around, I have been able to do much more providing, put some big smiles on their face, I am grateful.”</w:t>
                      </w:r>
                    </w:p>
                  </w:txbxContent>
                </v:textbox>
                <w10:wrap type="topAndBottom" anchorx="margin"/>
              </v:shape>
            </w:pict>
          </mc:Fallback>
        </mc:AlternateContent>
      </w:r>
      <w:r w:rsidR="00142B4D">
        <w:rPr>
          <w:rStyle w:val="normaltextrun"/>
          <w:rFonts w:cstheme="minorHAnsi"/>
          <w:color w:val="000000"/>
          <w:szCs w:val="22"/>
          <w:shd w:val="clear" w:color="auto" w:fill="FFFFFF"/>
        </w:rPr>
        <w:t>P</w:t>
      </w:r>
      <w:r w:rsidR="00783DFE" w:rsidRPr="00E8653C">
        <w:rPr>
          <w:rStyle w:val="normaltextrun"/>
          <w:rFonts w:cstheme="minorHAnsi"/>
          <w:color w:val="000000"/>
          <w:szCs w:val="22"/>
          <w:shd w:val="clear" w:color="auto" w:fill="FFFFFF"/>
        </w:rPr>
        <w:t xml:space="preserve">articipants </w:t>
      </w:r>
      <w:r w:rsidR="00142B4D">
        <w:rPr>
          <w:rStyle w:val="normaltextrun"/>
          <w:rFonts w:cstheme="minorHAnsi"/>
          <w:color w:val="000000"/>
          <w:szCs w:val="22"/>
          <w:shd w:val="clear" w:color="auto" w:fill="FFFFFF"/>
        </w:rPr>
        <w:t xml:space="preserve">also said </w:t>
      </w:r>
      <w:r w:rsidR="00783DFE" w:rsidRPr="00E8653C">
        <w:rPr>
          <w:rStyle w:val="normaltextrun"/>
          <w:rFonts w:cstheme="minorHAnsi"/>
          <w:color w:val="000000"/>
          <w:szCs w:val="22"/>
          <w:shd w:val="clear" w:color="auto" w:fill="FFFFFF"/>
        </w:rPr>
        <w:t xml:space="preserve">they are better able to provide for </w:t>
      </w:r>
      <w:r w:rsidR="00783DFE" w:rsidRPr="00E8653C">
        <w:rPr>
          <w:rStyle w:val="normaltextrun"/>
          <w:rFonts w:eastAsiaTheme="majorEastAsia" w:cstheme="minorHAnsi"/>
          <w:color w:val="000000"/>
          <w:szCs w:val="22"/>
          <w:shd w:val="clear" w:color="auto" w:fill="FFFFFF"/>
        </w:rPr>
        <w:t xml:space="preserve">all </w:t>
      </w:r>
      <w:r w:rsidR="00783DFE" w:rsidRPr="00E8653C">
        <w:rPr>
          <w:rStyle w:val="normaltextrun"/>
          <w:rFonts w:cstheme="minorHAnsi"/>
          <w:color w:val="000000"/>
          <w:szCs w:val="22"/>
          <w:shd w:val="clear" w:color="auto" w:fill="FFFFFF"/>
        </w:rPr>
        <w:t xml:space="preserve">their children. </w:t>
      </w:r>
      <w:r w:rsidR="00AF160F">
        <w:rPr>
          <w:rStyle w:val="normaltextrun"/>
          <w:rFonts w:cstheme="minorHAnsi"/>
          <w:color w:val="000000"/>
          <w:szCs w:val="22"/>
          <w:shd w:val="clear" w:color="auto" w:fill="FFFFFF"/>
        </w:rPr>
        <w:t xml:space="preserve"> </w:t>
      </w:r>
      <w:r w:rsidR="00783DFE" w:rsidRPr="00E8653C">
        <w:rPr>
          <w:rStyle w:val="normaltextrun"/>
          <w:rFonts w:cstheme="minorHAnsi"/>
          <w:color w:val="000000"/>
          <w:szCs w:val="22"/>
          <w:shd w:val="clear" w:color="auto" w:fill="FFFFFF"/>
        </w:rPr>
        <w:t xml:space="preserve">Participants spoke about being able to send their older children on field trips, take the family out to eat when they do well in school, buy clothing for their children, and prepare items for their new baby. </w:t>
      </w:r>
      <w:r w:rsidR="00AF160F">
        <w:rPr>
          <w:rStyle w:val="normaltextrun"/>
          <w:rFonts w:cstheme="minorHAnsi"/>
          <w:color w:val="000000"/>
          <w:szCs w:val="22"/>
          <w:shd w:val="clear" w:color="auto" w:fill="FFFFFF"/>
        </w:rPr>
        <w:t xml:space="preserve"> </w:t>
      </w:r>
      <w:r w:rsidR="00783DFE" w:rsidRPr="00E8653C">
        <w:rPr>
          <w:rStyle w:val="normaltextrun"/>
          <w:rFonts w:cstheme="minorHAnsi"/>
          <w:color w:val="000000"/>
          <w:szCs w:val="22"/>
          <w:shd w:val="clear" w:color="auto" w:fill="FFFFFF"/>
        </w:rPr>
        <w:t xml:space="preserve">Participants described feeling like they are better providers for all their children by having additional funds.  </w:t>
      </w:r>
    </w:p>
    <w:p w14:paraId="44B1C4A7" w14:textId="539667D3" w:rsidR="00783DFE" w:rsidRDefault="00783DFE" w:rsidP="00783DFE">
      <w:pPr>
        <w:rPr>
          <w:rStyle w:val="normaltextrun"/>
          <w:rFonts w:cstheme="minorHAnsi"/>
          <w:i/>
          <w:iCs/>
          <w:color w:val="000000"/>
          <w:szCs w:val="22"/>
          <w:shd w:val="clear" w:color="auto" w:fill="FFFFFF"/>
        </w:rPr>
      </w:pPr>
    </w:p>
    <w:p w14:paraId="6F963DD0" w14:textId="23FC476A" w:rsidR="00783DFE" w:rsidRPr="00E8653C" w:rsidRDefault="00783DFE" w:rsidP="00783DFE">
      <w:pPr>
        <w:rPr>
          <w:rStyle w:val="normaltextrun"/>
          <w:rFonts w:cstheme="minorHAnsi"/>
          <w:b/>
          <w:bCs/>
          <w:color w:val="000000"/>
          <w:szCs w:val="22"/>
          <w:shd w:val="clear" w:color="auto" w:fill="FFFFFF"/>
        </w:rPr>
      </w:pPr>
      <w:r w:rsidRPr="00E8653C">
        <w:rPr>
          <w:rStyle w:val="normaltextrun"/>
          <w:rFonts w:eastAsiaTheme="majorEastAsia" w:cstheme="minorHAnsi"/>
          <w:b/>
          <w:bCs/>
          <w:color w:val="000000"/>
          <w:szCs w:val="22"/>
          <w:shd w:val="clear" w:color="auto" w:fill="FFFFFF"/>
        </w:rPr>
        <w:t>Program Improvements</w:t>
      </w:r>
    </w:p>
    <w:p w14:paraId="71CE366B" w14:textId="406A70B3" w:rsidR="00783DFE" w:rsidRPr="00E8653C" w:rsidRDefault="00387F7C" w:rsidP="00783DFE">
      <w:pPr>
        <w:rPr>
          <w:rStyle w:val="normaltextrun"/>
          <w:rFonts w:cstheme="minorHAnsi"/>
          <w:color w:val="000000"/>
          <w:szCs w:val="22"/>
          <w:shd w:val="clear" w:color="auto" w:fill="FFFFFF"/>
        </w:rPr>
      </w:pPr>
      <w:r w:rsidRPr="00387F7C">
        <w:rPr>
          <w:rStyle w:val="normaltextrun"/>
          <w:rFonts w:cstheme="minorHAnsi"/>
          <w:i/>
          <w:iCs/>
          <w:noProof/>
          <w:color w:val="000000"/>
          <w:szCs w:val="22"/>
          <w:shd w:val="clear" w:color="auto" w:fill="FFFFFF"/>
        </w:rPr>
        <mc:AlternateContent>
          <mc:Choice Requires="wps">
            <w:drawing>
              <wp:anchor distT="91440" distB="91440" distL="114300" distR="114300" simplePos="0" relativeHeight="251658275" behindDoc="0" locked="0" layoutInCell="1" allowOverlap="1" wp14:anchorId="3368583B" wp14:editId="4524642A">
                <wp:simplePos x="0" y="0"/>
                <wp:positionH relativeFrom="margin">
                  <wp:posOffset>996950</wp:posOffset>
                </wp:positionH>
                <wp:positionV relativeFrom="paragraph">
                  <wp:posOffset>541655</wp:posOffset>
                </wp:positionV>
                <wp:extent cx="4072890" cy="1403985"/>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403985"/>
                        </a:xfrm>
                        <a:prstGeom prst="rect">
                          <a:avLst/>
                        </a:prstGeom>
                        <a:noFill/>
                        <a:ln w="9525">
                          <a:noFill/>
                          <a:miter lim="800000"/>
                          <a:headEnd/>
                          <a:tailEnd/>
                        </a:ln>
                      </wps:spPr>
                      <wps:txbx>
                        <w:txbxContent>
                          <w:p w14:paraId="1EC94403" w14:textId="5838DAA2" w:rsidR="00DA2C41" w:rsidRDefault="00DA2C41">
                            <w:pPr>
                              <w:pBdr>
                                <w:top w:val="single" w:sz="24" w:space="8" w:color="008285" w:themeColor="accent1"/>
                                <w:bottom w:val="single" w:sz="24" w:space="8" w:color="008285" w:themeColor="accent1"/>
                              </w:pBdr>
                              <w:rPr>
                                <w:i/>
                                <w:iCs/>
                                <w:color w:val="008285" w:themeColor="accent1"/>
                                <w:sz w:val="24"/>
                              </w:rPr>
                            </w:pPr>
                            <w:r w:rsidRPr="00387F7C">
                              <w:rPr>
                                <w:i/>
                                <w:iCs/>
                                <w:color w:val="008285" w:themeColor="accent1"/>
                                <w:sz w:val="24"/>
                              </w:rPr>
                              <w:t>“I can’t be the only person with a private landlord who doesn’t have a website where you pay.”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8583B" id="Text Box 27" o:spid="_x0000_s1069" type="#_x0000_t202" style="position:absolute;margin-left:78.5pt;margin-top:42.65pt;width:320.7pt;height:110.55pt;z-index:251658275;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" filled="f" stroked="f">
                <v:textbox style="mso-fit-shape-to-text:t">
                  <w:txbxContent>
                    <w:p w14:paraId="1EC94403" w14:textId="5838DAA2" w:rsidR="00DA2C41" w:rsidRDefault="00DA2C41">
                      <w:pPr>
                        <w:pBdr>
                          <w:top w:val="single" w:sz="24" w:space="8" w:color="008285" w:themeColor="accent1"/>
                          <w:bottom w:val="single" w:sz="24" w:space="8" w:color="008285" w:themeColor="accent1"/>
                        </w:pBdr>
                        <w:rPr>
                          <w:i/>
                          <w:iCs/>
                          <w:color w:val="008285" w:themeColor="accent1"/>
                          <w:sz w:val="24"/>
                        </w:rPr>
                      </w:pPr>
                      <w:r w:rsidRPr="00387F7C">
                        <w:rPr>
                          <w:i/>
                          <w:iCs/>
                          <w:color w:val="008285" w:themeColor="accent1"/>
                          <w:sz w:val="24"/>
                        </w:rPr>
                        <w:t>“I can’t be the only person with a private landlord who doesn’t have a website where you pay.”</w:t>
                      </w:r>
                    </w:p>
                  </w:txbxContent>
                </v:textbox>
                <w10:wrap type="topAndBottom" anchorx="margin"/>
              </v:shape>
            </w:pict>
          </mc:Fallback>
        </mc:AlternateContent>
      </w:r>
      <w:r w:rsidR="00783DFE" w:rsidRPr="00E8653C">
        <w:rPr>
          <w:rStyle w:val="normaltextrun"/>
          <w:rFonts w:cstheme="minorHAnsi"/>
          <w:color w:val="000000"/>
          <w:szCs w:val="22"/>
          <w:shd w:val="clear" w:color="auto" w:fill="FFFFFF"/>
        </w:rPr>
        <w:t xml:space="preserve">The most common challenge participants described was not being able to </w:t>
      </w:r>
      <w:r w:rsidR="00783DFE" w:rsidRPr="00E8653C">
        <w:rPr>
          <w:rStyle w:val="normaltextrun"/>
          <w:rFonts w:eastAsiaTheme="majorEastAsia" w:cstheme="minorHAnsi"/>
          <w:color w:val="000000"/>
          <w:szCs w:val="22"/>
          <w:shd w:val="clear" w:color="auto" w:fill="FFFFFF"/>
        </w:rPr>
        <w:t xml:space="preserve">easily </w:t>
      </w:r>
      <w:r w:rsidR="00783DFE" w:rsidRPr="00E8653C">
        <w:rPr>
          <w:rStyle w:val="normaltextrun"/>
          <w:rFonts w:cstheme="minorHAnsi"/>
          <w:color w:val="000000"/>
          <w:szCs w:val="22"/>
          <w:shd w:val="clear" w:color="auto" w:fill="FFFFFF"/>
        </w:rPr>
        <w:t xml:space="preserve">use the funding for rent payments (via cash, check, Venmo). </w:t>
      </w:r>
      <w:r w:rsidR="00DD0CE1">
        <w:rPr>
          <w:rStyle w:val="normaltextrun"/>
          <w:rFonts w:cstheme="minorHAnsi"/>
          <w:color w:val="000000"/>
          <w:szCs w:val="22"/>
          <w:shd w:val="clear" w:color="auto" w:fill="FFFFFF"/>
        </w:rPr>
        <w:t xml:space="preserve"> </w:t>
      </w:r>
      <w:r w:rsidR="00783DFE" w:rsidRPr="00E8653C">
        <w:rPr>
          <w:rFonts w:cstheme="minorHAnsi"/>
          <w:szCs w:val="22"/>
        </w:rPr>
        <w:t xml:space="preserve">Some participants had landlords that require rent in cash or check. </w:t>
      </w:r>
    </w:p>
    <w:p w14:paraId="7BC1CE68" w14:textId="47923E28" w:rsidR="00176D95" w:rsidRDefault="00783DFE" w:rsidP="00783DFE">
      <w:pPr>
        <w:rPr>
          <w:rStyle w:val="normaltextrun"/>
          <w:rFonts w:cstheme="minorHAnsi"/>
          <w:i/>
          <w:iCs/>
          <w:color w:val="000000"/>
          <w:szCs w:val="22"/>
          <w:shd w:val="clear" w:color="auto" w:fill="FFFFFF"/>
        </w:rPr>
      </w:pPr>
      <w:r w:rsidRPr="00E8653C">
        <w:rPr>
          <w:rStyle w:val="normaltextrun"/>
          <w:rFonts w:eastAsiaTheme="majorEastAsia" w:cstheme="minorHAnsi"/>
          <w:color w:val="000000"/>
          <w:szCs w:val="22"/>
          <w:shd w:val="clear" w:color="auto" w:fill="FFFFFF"/>
        </w:rPr>
        <w:t>Based on this feedback, the program explored ways to provide other methods for women to pay their rent</w:t>
      </w:r>
      <w:r w:rsidR="00E06508">
        <w:rPr>
          <w:rStyle w:val="normaltextrun"/>
          <w:rFonts w:eastAsiaTheme="majorEastAsia" w:cstheme="minorHAnsi"/>
          <w:color w:val="000000"/>
          <w:szCs w:val="22"/>
          <w:shd w:val="clear" w:color="auto" w:fill="FFFFFF"/>
        </w:rPr>
        <w:t>.  P</w:t>
      </w:r>
      <w:r w:rsidRPr="00E8653C">
        <w:rPr>
          <w:rStyle w:val="normaltextrun"/>
          <w:rFonts w:eastAsiaTheme="majorEastAsia" w:cstheme="minorHAnsi"/>
          <w:color w:val="000000"/>
          <w:szCs w:val="22"/>
          <w:shd w:val="clear" w:color="auto" w:fill="FFFFFF"/>
        </w:rPr>
        <w:t xml:space="preserve">articipants </w:t>
      </w:r>
      <w:r w:rsidR="00E06508">
        <w:rPr>
          <w:rStyle w:val="normaltextrun"/>
          <w:rFonts w:eastAsiaTheme="majorEastAsia" w:cstheme="minorHAnsi"/>
          <w:color w:val="000000"/>
          <w:szCs w:val="22"/>
          <w:shd w:val="clear" w:color="auto" w:fill="FFFFFF"/>
        </w:rPr>
        <w:t xml:space="preserve">reported that was </w:t>
      </w:r>
      <w:r w:rsidRPr="00E8653C">
        <w:rPr>
          <w:rStyle w:val="normaltextrun"/>
          <w:rFonts w:eastAsiaTheme="majorEastAsia" w:cstheme="minorHAnsi"/>
          <w:color w:val="000000"/>
          <w:szCs w:val="22"/>
          <w:shd w:val="clear" w:color="auto" w:fill="FFFFFF"/>
        </w:rPr>
        <w:t>an im</w:t>
      </w:r>
      <w:r w:rsidR="00E06508">
        <w:rPr>
          <w:rStyle w:val="normaltextrun"/>
          <w:rFonts w:eastAsiaTheme="majorEastAsia" w:cstheme="minorHAnsi"/>
          <w:color w:val="000000"/>
          <w:szCs w:val="22"/>
          <w:shd w:val="clear" w:color="auto" w:fill="FFFFFF"/>
        </w:rPr>
        <w:t>provement</w:t>
      </w:r>
      <w:r w:rsidRPr="00E8653C">
        <w:rPr>
          <w:rStyle w:val="normaltextrun"/>
          <w:rFonts w:eastAsiaTheme="majorEastAsia" w:cstheme="minorHAnsi"/>
          <w:color w:val="000000"/>
          <w:szCs w:val="22"/>
          <w:shd w:val="clear" w:color="auto" w:fill="FFFFFF"/>
        </w:rPr>
        <w:t xml:space="preserve"> for them. </w:t>
      </w:r>
      <w:r w:rsidRPr="00E8653C">
        <w:rPr>
          <w:rStyle w:val="normaltextrun"/>
          <w:rFonts w:cstheme="minorHAnsi"/>
          <w:i/>
          <w:iCs/>
          <w:color w:val="000000"/>
          <w:szCs w:val="22"/>
          <w:shd w:val="clear" w:color="auto" w:fill="FFFFFF"/>
        </w:rPr>
        <w:t xml:space="preserve"> </w:t>
      </w:r>
    </w:p>
    <w:p w14:paraId="22F6AB43" w14:textId="72A368B3" w:rsidR="00176D95" w:rsidRDefault="00176D95" w:rsidP="00783DFE">
      <w:pPr>
        <w:rPr>
          <w:rStyle w:val="normaltextrun"/>
          <w:rFonts w:cstheme="minorHAnsi"/>
          <w:i/>
          <w:iCs/>
          <w:color w:val="000000"/>
          <w:szCs w:val="22"/>
          <w:shd w:val="clear" w:color="auto" w:fill="FFFFFF"/>
        </w:rPr>
      </w:pPr>
      <w:r w:rsidRPr="00176D95">
        <w:rPr>
          <w:rStyle w:val="normaltextrun"/>
          <w:rFonts w:eastAsiaTheme="majorEastAsia" w:cstheme="minorHAnsi"/>
          <w:i/>
          <w:iCs/>
          <w:noProof/>
          <w:color w:val="000000"/>
          <w:szCs w:val="22"/>
          <w:shd w:val="clear" w:color="auto" w:fill="FFFFFF"/>
        </w:rPr>
        <mc:AlternateContent>
          <mc:Choice Requires="wps">
            <w:drawing>
              <wp:anchor distT="91440" distB="91440" distL="114300" distR="114300" simplePos="0" relativeHeight="251658276" behindDoc="0" locked="0" layoutInCell="1" allowOverlap="1" wp14:anchorId="7EDD18A2" wp14:editId="2023805E">
                <wp:simplePos x="0" y="0"/>
                <wp:positionH relativeFrom="margin">
                  <wp:align>center</wp:align>
                </wp:positionH>
                <wp:positionV relativeFrom="paragraph">
                  <wp:posOffset>348920</wp:posOffset>
                </wp:positionV>
                <wp:extent cx="3474720" cy="1403985"/>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39DA015" w14:textId="79729875" w:rsidR="00DA2C41" w:rsidRDefault="00DA2C41">
                            <w:pPr>
                              <w:pBdr>
                                <w:top w:val="single" w:sz="24" w:space="8" w:color="008285" w:themeColor="accent1"/>
                                <w:bottom w:val="single" w:sz="24" w:space="8" w:color="008285" w:themeColor="accent1"/>
                              </w:pBdr>
                              <w:rPr>
                                <w:i/>
                                <w:iCs/>
                                <w:color w:val="008285" w:themeColor="accent1"/>
                                <w:sz w:val="24"/>
                              </w:rPr>
                            </w:pPr>
                            <w:r w:rsidRPr="00176D95">
                              <w:rPr>
                                <w:i/>
                                <w:iCs/>
                                <w:color w:val="008285" w:themeColor="accent1"/>
                                <w:sz w:val="24"/>
                              </w:rPr>
                              <w:t>“Recently they have that taken care of and I’m extremely grateful because it makes my life ten times easier with paying right now.”</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EDD18A2" id="Text Box 28" o:spid="_x0000_s1070" type="#_x0000_t202" style="position:absolute;margin-left:0;margin-top:27.45pt;width:273.6pt;height:110.55pt;z-index:25165827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ZE/gEAANY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" filled="f" stroked="f">
                <v:textbox style="mso-fit-shape-to-text:t">
                  <w:txbxContent>
                    <w:p w14:paraId="739DA015" w14:textId="79729875" w:rsidR="00DA2C41" w:rsidRDefault="00DA2C41">
                      <w:pPr>
                        <w:pBdr>
                          <w:top w:val="single" w:sz="24" w:space="8" w:color="008285" w:themeColor="accent1"/>
                          <w:bottom w:val="single" w:sz="24" w:space="8" w:color="008285" w:themeColor="accent1"/>
                        </w:pBdr>
                        <w:rPr>
                          <w:i/>
                          <w:iCs/>
                          <w:color w:val="008285" w:themeColor="accent1"/>
                          <w:sz w:val="24"/>
                        </w:rPr>
                      </w:pPr>
                      <w:r w:rsidRPr="00176D95">
                        <w:rPr>
                          <w:i/>
                          <w:iCs/>
                          <w:color w:val="008285" w:themeColor="accent1"/>
                          <w:sz w:val="24"/>
                        </w:rPr>
                        <w:t>“Recently they have that taken care of and I’m extremely grateful because it makes my life ten times easier with paying right now.”</w:t>
                      </w:r>
                    </w:p>
                  </w:txbxContent>
                </v:textbox>
                <w10:wrap type="topAndBottom" anchorx="margin"/>
              </v:shape>
            </w:pict>
          </mc:Fallback>
        </mc:AlternateContent>
      </w:r>
    </w:p>
    <w:p w14:paraId="1FB31A91" w14:textId="5F3AED03" w:rsidR="00142B4D" w:rsidRDefault="00142B4D" w:rsidP="00783DFE">
      <w:pPr>
        <w:rPr>
          <w:rFonts w:cstheme="minorHAnsi"/>
          <w:b/>
          <w:szCs w:val="22"/>
        </w:rPr>
      </w:pPr>
    </w:p>
    <w:p w14:paraId="73CED4F5" w14:textId="15C41DAC" w:rsidR="00783DFE" w:rsidRPr="00E8653C" w:rsidRDefault="00783DFE" w:rsidP="00783DFE">
      <w:pPr>
        <w:rPr>
          <w:rFonts w:cstheme="minorHAnsi"/>
          <w:b/>
          <w:szCs w:val="22"/>
        </w:rPr>
      </w:pPr>
      <w:r w:rsidRPr="00E8653C">
        <w:rPr>
          <w:rFonts w:cstheme="minorHAnsi"/>
          <w:b/>
          <w:szCs w:val="22"/>
        </w:rPr>
        <w:t>Summary</w:t>
      </w:r>
      <w:r>
        <w:rPr>
          <w:rFonts w:cstheme="minorHAnsi"/>
          <w:b/>
        </w:rPr>
        <w:t xml:space="preserve"> of Interview and Survey Findings</w:t>
      </w:r>
    </w:p>
    <w:p w14:paraId="60CCB091" w14:textId="6EC576D0" w:rsidR="00783DFE" w:rsidRPr="00E8653C" w:rsidRDefault="00783DFE" w:rsidP="00783DFE">
      <w:pPr>
        <w:rPr>
          <w:rFonts w:cstheme="minorHAnsi"/>
          <w:szCs w:val="22"/>
        </w:rPr>
      </w:pPr>
      <w:r w:rsidRPr="00E8653C">
        <w:rPr>
          <w:rFonts w:cstheme="minorHAnsi"/>
          <w:szCs w:val="22"/>
        </w:rPr>
        <w:t xml:space="preserve">Overall, most women receiving GBI funds described a decrease in overall stress and an improvement in their </w:t>
      </w:r>
      <w:r>
        <w:rPr>
          <w:rFonts w:cstheme="minorHAnsi"/>
        </w:rPr>
        <w:t xml:space="preserve">physical and </w:t>
      </w:r>
      <w:r w:rsidRPr="00E8653C">
        <w:rPr>
          <w:rFonts w:cstheme="minorHAnsi"/>
          <w:szCs w:val="22"/>
        </w:rPr>
        <w:t xml:space="preserve">mental health. </w:t>
      </w:r>
      <w:r w:rsidR="002B5EE4">
        <w:rPr>
          <w:rFonts w:cstheme="minorHAnsi"/>
          <w:szCs w:val="22"/>
        </w:rPr>
        <w:t xml:space="preserve"> </w:t>
      </w:r>
      <w:r w:rsidRPr="00E8653C">
        <w:rPr>
          <w:rFonts w:cstheme="minorHAnsi"/>
          <w:szCs w:val="22"/>
        </w:rPr>
        <w:t xml:space="preserve">Participants can make ends meet and be a better provider for all their children. </w:t>
      </w:r>
      <w:r w:rsidR="002B5EE4">
        <w:rPr>
          <w:rFonts w:cstheme="minorHAnsi"/>
          <w:szCs w:val="22"/>
        </w:rPr>
        <w:t xml:space="preserve"> </w:t>
      </w:r>
      <w:r w:rsidRPr="00E8653C">
        <w:rPr>
          <w:rFonts w:cstheme="minorHAnsi"/>
          <w:szCs w:val="22"/>
        </w:rPr>
        <w:t xml:space="preserve">Participants appreciate the close relationships they have built with their case managers and are meeting their personal and financial goals. </w:t>
      </w:r>
      <w:r w:rsidR="002B5EE4">
        <w:rPr>
          <w:rFonts w:cstheme="minorHAnsi"/>
          <w:szCs w:val="22"/>
        </w:rPr>
        <w:t xml:space="preserve"> </w:t>
      </w:r>
      <w:r w:rsidRPr="00E8653C">
        <w:rPr>
          <w:rFonts w:cstheme="minorHAnsi"/>
          <w:szCs w:val="22"/>
        </w:rPr>
        <w:t xml:space="preserve">Some women have found new jobs, bought homes, paid off debts, and improved their credit scores. </w:t>
      </w:r>
      <w:r w:rsidR="002B5EE4">
        <w:rPr>
          <w:rFonts w:cstheme="minorHAnsi"/>
          <w:szCs w:val="22"/>
        </w:rPr>
        <w:t xml:space="preserve"> </w:t>
      </w:r>
      <w:r w:rsidRPr="00E8653C">
        <w:rPr>
          <w:rFonts w:cstheme="minorHAnsi"/>
          <w:szCs w:val="22"/>
        </w:rPr>
        <w:t>While most participants had positive feedback</w:t>
      </w:r>
      <w:r w:rsidR="002B5EE4">
        <w:rPr>
          <w:rFonts w:cstheme="minorHAnsi"/>
          <w:szCs w:val="22"/>
        </w:rPr>
        <w:t>,</w:t>
      </w:r>
      <w:r w:rsidRPr="00E8653C">
        <w:rPr>
          <w:rFonts w:cstheme="minorHAnsi"/>
          <w:szCs w:val="22"/>
        </w:rPr>
        <w:t xml:space="preserve"> some women encountered challenges in the program. </w:t>
      </w:r>
    </w:p>
    <w:p w14:paraId="16BFC996" w14:textId="77777777" w:rsidR="00142B4D" w:rsidRDefault="00142B4D" w:rsidP="00783DFE">
      <w:pPr>
        <w:pStyle w:val="Heading2"/>
      </w:pPr>
    </w:p>
    <w:p w14:paraId="279E845E" w14:textId="33F3F374" w:rsidR="00783DFE" w:rsidRPr="00575657" w:rsidRDefault="00783DFE" w:rsidP="000427D7">
      <w:pPr>
        <w:pStyle w:val="Heading2"/>
      </w:pPr>
      <w:bookmarkStart w:id="50" w:name="_Toc150948730"/>
      <w:r w:rsidRPr="00575657">
        <w:t>Return on Investment</w:t>
      </w:r>
      <w:r w:rsidR="00142B4D" w:rsidRPr="00575657">
        <w:t xml:space="preserve"> Study</w:t>
      </w:r>
      <w:bookmarkEnd w:id="50"/>
    </w:p>
    <w:p w14:paraId="0748CDE3" w14:textId="6DD1B907" w:rsidR="00783DFE" w:rsidRPr="00E8653C" w:rsidRDefault="00C9662E" w:rsidP="00783DFE">
      <w:pPr>
        <w:rPr>
          <w:rFonts w:cstheme="minorHAnsi"/>
          <w:szCs w:val="22"/>
        </w:rPr>
      </w:pPr>
      <w:r>
        <w:rPr>
          <w:rFonts w:cstheme="minorHAnsi"/>
          <w:szCs w:val="22"/>
        </w:rPr>
        <w:t xml:space="preserve">This section provides details about </w:t>
      </w:r>
      <w:r w:rsidR="00783DFE" w:rsidRPr="00E8653C">
        <w:rPr>
          <w:rFonts w:cstheme="minorHAnsi"/>
          <w:szCs w:val="22"/>
        </w:rPr>
        <w:t xml:space="preserve">the direct and indirect benefits to the women and their babies, along with the impact on the local economy. The costs are based on data provided by staff leadership of the program. </w:t>
      </w:r>
      <w:r>
        <w:rPr>
          <w:rFonts w:cstheme="minorHAnsi"/>
          <w:szCs w:val="22"/>
        </w:rPr>
        <w:t>B</w:t>
      </w:r>
      <w:r w:rsidR="00783DFE" w:rsidRPr="00E8653C">
        <w:rPr>
          <w:rFonts w:cstheme="minorHAnsi"/>
          <w:szCs w:val="22"/>
        </w:rPr>
        <w:t>oth a benefit-to-cost ratio and R</w:t>
      </w:r>
      <w:r w:rsidR="00FA2AF0">
        <w:rPr>
          <w:rFonts w:cstheme="minorHAnsi"/>
          <w:szCs w:val="22"/>
        </w:rPr>
        <w:t>eturn on Investment (R</w:t>
      </w:r>
      <w:r w:rsidR="00783DFE" w:rsidRPr="00E8653C">
        <w:rPr>
          <w:rFonts w:cstheme="minorHAnsi"/>
          <w:szCs w:val="22"/>
        </w:rPr>
        <w:t>OI</w:t>
      </w:r>
      <w:r w:rsidR="00FA2AF0">
        <w:rPr>
          <w:rFonts w:cstheme="minorHAnsi"/>
          <w:szCs w:val="22"/>
        </w:rPr>
        <w:t>)</w:t>
      </w:r>
      <w:r>
        <w:rPr>
          <w:rFonts w:cstheme="minorHAnsi"/>
          <w:szCs w:val="22"/>
        </w:rPr>
        <w:t xml:space="preserve"> are calculated</w:t>
      </w:r>
      <w:r w:rsidR="00783DFE" w:rsidRPr="00E8653C">
        <w:rPr>
          <w:rFonts w:cstheme="minorHAnsi"/>
          <w:szCs w:val="22"/>
        </w:rPr>
        <w:t xml:space="preserve">. </w:t>
      </w:r>
      <w:r w:rsidR="00FA2AF0">
        <w:rPr>
          <w:rFonts w:cstheme="minorHAnsi"/>
          <w:szCs w:val="22"/>
        </w:rPr>
        <w:t xml:space="preserve"> </w:t>
      </w:r>
      <w:r w:rsidR="00783DFE" w:rsidRPr="00E8653C">
        <w:rPr>
          <w:rFonts w:cstheme="minorHAnsi"/>
          <w:szCs w:val="22"/>
        </w:rPr>
        <w:t>This ROI shows how many dollars in benefits to the participants and the community emerge from each dollar invested in the initiative.</w:t>
      </w:r>
    </w:p>
    <w:p w14:paraId="791A4C02" w14:textId="77777777" w:rsidR="001966F1" w:rsidRDefault="001966F1" w:rsidP="00783DFE">
      <w:pPr>
        <w:rPr>
          <w:rFonts w:cstheme="minorHAnsi"/>
          <w:szCs w:val="22"/>
        </w:rPr>
      </w:pPr>
    </w:p>
    <w:p w14:paraId="0F0F38BD" w14:textId="687E35F9" w:rsidR="00783DFE" w:rsidRDefault="00783DFE" w:rsidP="00783DFE">
      <w:pPr>
        <w:rPr>
          <w:rFonts w:cstheme="minorHAnsi"/>
          <w:szCs w:val="22"/>
        </w:rPr>
      </w:pPr>
      <w:r w:rsidRPr="00E8653C">
        <w:rPr>
          <w:rFonts w:cstheme="minorHAnsi"/>
          <w:szCs w:val="22"/>
        </w:rPr>
        <w:t xml:space="preserve">HMA obtained data and information for this evaluation from the following sources: </w:t>
      </w:r>
      <w:r w:rsidR="00FA2AF0">
        <w:rPr>
          <w:rFonts w:cstheme="minorHAnsi"/>
          <w:szCs w:val="22"/>
        </w:rPr>
        <w:t xml:space="preserve"> </w:t>
      </w:r>
      <w:r w:rsidRPr="00E8653C">
        <w:rPr>
          <w:rFonts w:cstheme="minorHAnsi"/>
          <w:szCs w:val="22"/>
        </w:rPr>
        <w:t xml:space="preserve">a literature search; gathering up-to-date information about a range of government programs in health care and social services; broad-ranging quarterly surveys of program participants throughout the duration of the program; and information provided by the GBI staff. </w:t>
      </w:r>
    </w:p>
    <w:p w14:paraId="2123486A" w14:textId="77777777" w:rsidR="00142B4D" w:rsidRPr="00E8653C" w:rsidRDefault="00142B4D" w:rsidP="00783DFE">
      <w:pPr>
        <w:rPr>
          <w:rFonts w:cstheme="minorHAnsi"/>
          <w:szCs w:val="22"/>
        </w:rPr>
      </w:pPr>
    </w:p>
    <w:p w14:paraId="560051C6" w14:textId="4B1ABCA0" w:rsidR="00783DFE" w:rsidRPr="00E8653C" w:rsidRDefault="00783DFE" w:rsidP="61D48C4D">
      <w:pPr>
        <w:pStyle w:val="ListParagraph"/>
        <w:numPr>
          <w:ilvl w:val="0"/>
          <w:numId w:val="54"/>
        </w:numPr>
        <w:rPr>
          <w:color w:val="000000" w:themeColor="text1"/>
        </w:rPr>
      </w:pPr>
      <w:r w:rsidRPr="61D48C4D">
        <w:rPr>
          <w:color w:val="000000" w:themeColor="text1"/>
        </w:rPr>
        <w:t xml:space="preserve">Direct benefits of the GBI program start with the $1,000 a month in guaranteed income. This provides benefits of $480,000 to the </w:t>
      </w:r>
      <w:r w:rsidR="2F3C5F74" w:rsidRPr="61D48C4D">
        <w:rPr>
          <w:color w:val="000000" w:themeColor="text1"/>
        </w:rPr>
        <w:t xml:space="preserve">40 </w:t>
      </w:r>
      <w:r w:rsidRPr="61D48C4D">
        <w:rPr>
          <w:color w:val="000000" w:themeColor="text1"/>
        </w:rPr>
        <w:t>GBI participants over the course of one year. All the figures below on the value of other benefits and costs are for one year.</w:t>
      </w:r>
    </w:p>
    <w:p w14:paraId="654DEBB9" w14:textId="77777777" w:rsidR="00783DFE" w:rsidRPr="00E8653C" w:rsidRDefault="00783DFE" w:rsidP="00783DFE">
      <w:pPr>
        <w:pStyle w:val="ListParagraph"/>
        <w:rPr>
          <w:rFonts w:cstheme="minorHAnsi"/>
          <w:color w:val="000000" w:themeColor="text1"/>
        </w:rPr>
      </w:pPr>
    </w:p>
    <w:p w14:paraId="79590D64" w14:textId="507B634D" w:rsidR="00783DFE" w:rsidRPr="00E8653C" w:rsidRDefault="00783DFE" w:rsidP="00D731CF">
      <w:pPr>
        <w:pStyle w:val="ListParagraph"/>
        <w:numPr>
          <w:ilvl w:val="0"/>
          <w:numId w:val="54"/>
        </w:numPr>
        <w:rPr>
          <w:rFonts w:cstheme="minorHAnsi"/>
          <w:color w:val="000000" w:themeColor="text1"/>
        </w:rPr>
      </w:pPr>
      <w:r w:rsidRPr="00E8653C">
        <w:rPr>
          <w:rFonts w:cstheme="minorHAnsi"/>
          <w:color w:val="000000" w:themeColor="text1"/>
        </w:rPr>
        <w:t xml:space="preserve">GBI participants working full-time average $32,784 in annual earnings. </w:t>
      </w:r>
      <w:r w:rsidR="00DB16CA">
        <w:rPr>
          <w:rFonts w:cstheme="minorHAnsi"/>
          <w:color w:val="000000" w:themeColor="text1"/>
        </w:rPr>
        <w:t xml:space="preserve"> </w:t>
      </w:r>
      <w:r w:rsidRPr="00E8653C">
        <w:rPr>
          <w:rFonts w:cstheme="minorHAnsi"/>
          <w:color w:val="000000" w:themeColor="text1"/>
        </w:rPr>
        <w:t xml:space="preserve">Those working part-time average $16,758 in annual earnings. GBI helps workers search for work, prepare for work, and identify job opportunities. </w:t>
      </w:r>
      <w:r w:rsidR="00DB16CA">
        <w:rPr>
          <w:rFonts w:cstheme="minorHAnsi"/>
          <w:color w:val="000000" w:themeColor="text1"/>
        </w:rPr>
        <w:t xml:space="preserve"> </w:t>
      </w:r>
      <w:r w:rsidR="00934ACE">
        <w:rPr>
          <w:rFonts w:cstheme="minorHAnsi"/>
          <w:color w:val="000000" w:themeColor="text1"/>
        </w:rPr>
        <w:t xml:space="preserve">Based on </w:t>
      </w:r>
      <w:r w:rsidR="007914BB">
        <w:rPr>
          <w:rFonts w:cstheme="minorHAnsi"/>
          <w:color w:val="000000" w:themeColor="text1"/>
        </w:rPr>
        <w:t xml:space="preserve">the </w:t>
      </w:r>
      <w:r w:rsidR="005E0628">
        <w:rPr>
          <w:rFonts w:cstheme="minorHAnsi"/>
          <w:color w:val="000000" w:themeColor="text1"/>
        </w:rPr>
        <w:t>self-</w:t>
      </w:r>
      <w:r w:rsidR="007914BB">
        <w:rPr>
          <w:rFonts w:cstheme="minorHAnsi"/>
          <w:color w:val="000000" w:themeColor="text1"/>
        </w:rPr>
        <w:t xml:space="preserve">reported hours worked </w:t>
      </w:r>
      <w:r w:rsidR="00744DAE">
        <w:rPr>
          <w:rFonts w:cstheme="minorHAnsi"/>
          <w:color w:val="000000" w:themeColor="text1"/>
        </w:rPr>
        <w:t xml:space="preserve">and wages </w:t>
      </w:r>
      <w:r w:rsidR="007914BB">
        <w:rPr>
          <w:rFonts w:cstheme="minorHAnsi"/>
          <w:color w:val="000000" w:themeColor="text1"/>
        </w:rPr>
        <w:t>by participants</w:t>
      </w:r>
      <w:r w:rsidR="00854C65">
        <w:rPr>
          <w:rFonts w:cstheme="minorHAnsi"/>
          <w:color w:val="000000" w:themeColor="text1"/>
        </w:rPr>
        <w:t xml:space="preserve">, </w:t>
      </w:r>
      <w:r w:rsidR="00114396">
        <w:rPr>
          <w:rFonts w:cstheme="minorHAnsi"/>
          <w:color w:val="000000" w:themeColor="text1"/>
        </w:rPr>
        <w:t>the</w:t>
      </w:r>
      <w:r w:rsidR="007920B3">
        <w:rPr>
          <w:rFonts w:cstheme="minorHAnsi"/>
          <w:color w:val="000000" w:themeColor="text1"/>
        </w:rPr>
        <w:t xml:space="preserve"> model estimated that </w:t>
      </w:r>
      <w:r w:rsidR="0019244F">
        <w:rPr>
          <w:rFonts w:cstheme="minorHAnsi"/>
          <w:color w:val="000000" w:themeColor="text1"/>
        </w:rPr>
        <w:t>they experienced</w:t>
      </w:r>
      <w:r w:rsidR="007920B3">
        <w:rPr>
          <w:rFonts w:cstheme="minorHAnsi"/>
          <w:color w:val="000000" w:themeColor="text1"/>
        </w:rPr>
        <w:t xml:space="preserve"> </w:t>
      </w:r>
      <w:r w:rsidRPr="00E8653C">
        <w:rPr>
          <w:rFonts w:cstheme="minorHAnsi"/>
          <w:color w:val="000000" w:themeColor="text1"/>
        </w:rPr>
        <w:t>an increase in aggregate earnings of $441,349 over a period of one year.</w:t>
      </w:r>
    </w:p>
    <w:p w14:paraId="6863B8D3" w14:textId="77777777" w:rsidR="00783DFE" w:rsidRPr="00E8653C" w:rsidRDefault="00783DFE" w:rsidP="00783DFE">
      <w:pPr>
        <w:pStyle w:val="ListParagraph"/>
        <w:rPr>
          <w:rFonts w:cstheme="minorHAnsi"/>
          <w:color w:val="000000" w:themeColor="text1"/>
        </w:rPr>
      </w:pPr>
    </w:p>
    <w:p w14:paraId="54B66E76" w14:textId="710827F7" w:rsidR="00783DFE" w:rsidRPr="00E8653C" w:rsidRDefault="00947EB4" w:rsidP="00D731CF">
      <w:pPr>
        <w:pStyle w:val="ListParagraph"/>
        <w:numPr>
          <w:ilvl w:val="0"/>
          <w:numId w:val="54"/>
        </w:numPr>
        <w:rPr>
          <w:rFonts w:cstheme="minorHAnsi"/>
          <w:color w:val="000000" w:themeColor="text1"/>
        </w:rPr>
      </w:pPr>
      <w:r>
        <w:rPr>
          <w:rFonts w:cstheme="minorHAnsi"/>
          <w:color w:val="000000" w:themeColor="text1"/>
        </w:rPr>
        <w:t>GBI p</w:t>
      </w:r>
      <w:r w:rsidR="00783DFE" w:rsidRPr="00E8653C">
        <w:rPr>
          <w:rFonts w:cstheme="minorHAnsi"/>
          <w:color w:val="000000" w:themeColor="text1"/>
        </w:rPr>
        <w:t xml:space="preserve">articipation also reduced food insecurity through direct support </w:t>
      </w:r>
      <w:r>
        <w:rPr>
          <w:rFonts w:cstheme="minorHAnsi"/>
          <w:color w:val="000000" w:themeColor="text1"/>
        </w:rPr>
        <w:t>and</w:t>
      </w:r>
      <w:r w:rsidR="00783DFE" w:rsidRPr="00E8653C">
        <w:rPr>
          <w:rFonts w:cstheme="minorHAnsi"/>
          <w:color w:val="000000" w:themeColor="text1"/>
        </w:rPr>
        <w:t xml:space="preserve"> </w:t>
      </w:r>
      <w:r w:rsidR="00D0634C">
        <w:rPr>
          <w:rFonts w:cstheme="minorHAnsi"/>
          <w:color w:val="000000" w:themeColor="text1"/>
        </w:rPr>
        <w:t xml:space="preserve">other </w:t>
      </w:r>
      <w:r w:rsidR="00783DFE" w:rsidRPr="00E8653C">
        <w:rPr>
          <w:rFonts w:cstheme="minorHAnsi"/>
          <w:color w:val="000000" w:themeColor="text1"/>
        </w:rPr>
        <w:t>efforts</w:t>
      </w:r>
      <w:r w:rsidR="00D0634C">
        <w:rPr>
          <w:rFonts w:cstheme="minorHAnsi"/>
          <w:color w:val="000000" w:themeColor="text1"/>
        </w:rPr>
        <w:t xml:space="preserve">.  Examples of other efforts </w:t>
      </w:r>
      <w:proofErr w:type="gramStart"/>
      <w:r w:rsidR="00D0634C">
        <w:rPr>
          <w:rFonts w:cstheme="minorHAnsi"/>
          <w:color w:val="000000" w:themeColor="text1"/>
        </w:rPr>
        <w:t>are:</w:t>
      </w:r>
      <w:proofErr w:type="gramEnd"/>
      <w:r w:rsidR="00D0634C">
        <w:rPr>
          <w:rFonts w:cstheme="minorHAnsi"/>
          <w:color w:val="000000" w:themeColor="text1"/>
        </w:rPr>
        <w:t xml:space="preserve">  </w:t>
      </w:r>
      <w:r w:rsidR="00783DFE" w:rsidRPr="00E8653C">
        <w:rPr>
          <w:rFonts w:cstheme="minorHAnsi"/>
          <w:color w:val="000000" w:themeColor="text1"/>
        </w:rPr>
        <w:t>making an in-house food pantry available</w:t>
      </w:r>
      <w:r w:rsidR="00D0634C">
        <w:rPr>
          <w:rFonts w:cstheme="minorHAnsi"/>
          <w:color w:val="000000" w:themeColor="text1"/>
        </w:rPr>
        <w:t xml:space="preserve">; </w:t>
      </w:r>
      <w:r w:rsidR="00A359B2">
        <w:rPr>
          <w:rFonts w:cstheme="minorHAnsi"/>
          <w:color w:val="000000" w:themeColor="text1"/>
        </w:rPr>
        <w:t xml:space="preserve">and </w:t>
      </w:r>
      <w:r w:rsidR="00783DFE" w:rsidRPr="00E8653C">
        <w:rPr>
          <w:rFonts w:cstheme="minorHAnsi"/>
          <w:color w:val="000000" w:themeColor="text1"/>
        </w:rPr>
        <w:t xml:space="preserve">connecting participants to subsidized food programs such as the Supplemental Nutrition Assistance Program (SNAP) and the Women, Infants, and Children (WIC) program. </w:t>
      </w:r>
      <w:r w:rsidR="00A359B2">
        <w:rPr>
          <w:rFonts w:cstheme="minorHAnsi"/>
          <w:color w:val="000000" w:themeColor="text1"/>
        </w:rPr>
        <w:t xml:space="preserve"> </w:t>
      </w:r>
      <w:r w:rsidR="00385A7F">
        <w:rPr>
          <w:rFonts w:cstheme="minorHAnsi"/>
          <w:color w:val="000000" w:themeColor="text1"/>
        </w:rPr>
        <w:t xml:space="preserve">Based on participant survey responses and information gathered by </w:t>
      </w:r>
      <w:r w:rsidR="00784A48">
        <w:rPr>
          <w:rFonts w:cstheme="minorHAnsi"/>
          <w:color w:val="000000" w:themeColor="text1"/>
        </w:rPr>
        <w:t xml:space="preserve">program administrators, </w:t>
      </w:r>
      <w:r w:rsidR="000F1CD7">
        <w:rPr>
          <w:rFonts w:cstheme="minorHAnsi"/>
          <w:color w:val="000000" w:themeColor="text1"/>
        </w:rPr>
        <w:t xml:space="preserve">combined with the estimated value of SNAP and WIC benefits </w:t>
      </w:r>
      <w:r w:rsidR="004D049F">
        <w:rPr>
          <w:rFonts w:cstheme="minorHAnsi"/>
          <w:color w:val="000000" w:themeColor="text1"/>
        </w:rPr>
        <w:t>from the Center for Budget and Policy Priorities</w:t>
      </w:r>
      <w:r w:rsidR="00784A48">
        <w:rPr>
          <w:rFonts w:cstheme="minorHAnsi"/>
          <w:color w:val="000000" w:themeColor="text1"/>
        </w:rPr>
        <w:t>, the estimated</w:t>
      </w:r>
      <w:r w:rsidR="00385A7F" w:rsidRPr="00E8653C">
        <w:rPr>
          <w:rFonts w:cstheme="minorHAnsi"/>
          <w:color w:val="000000" w:themeColor="text1"/>
        </w:rPr>
        <w:t xml:space="preserve"> </w:t>
      </w:r>
      <w:r w:rsidR="00783DFE" w:rsidRPr="00E8653C">
        <w:rPr>
          <w:rFonts w:cstheme="minorHAnsi"/>
          <w:color w:val="000000" w:themeColor="text1"/>
        </w:rPr>
        <w:t xml:space="preserve">aggregate value </w:t>
      </w:r>
      <w:r w:rsidR="004D049F">
        <w:rPr>
          <w:rFonts w:cstheme="minorHAnsi"/>
          <w:color w:val="000000" w:themeColor="text1"/>
        </w:rPr>
        <w:t xml:space="preserve">across all participants </w:t>
      </w:r>
      <w:r w:rsidR="00783DFE" w:rsidRPr="00E8653C">
        <w:rPr>
          <w:rFonts w:cstheme="minorHAnsi"/>
          <w:color w:val="000000" w:themeColor="text1"/>
        </w:rPr>
        <w:t xml:space="preserve">of </w:t>
      </w:r>
      <w:r w:rsidR="00532935">
        <w:rPr>
          <w:rFonts w:cstheme="minorHAnsi"/>
          <w:color w:val="000000" w:themeColor="text1"/>
        </w:rPr>
        <w:t>newly secured</w:t>
      </w:r>
      <w:r w:rsidR="00532935" w:rsidRPr="00E8653C">
        <w:rPr>
          <w:rFonts w:cstheme="minorHAnsi"/>
          <w:color w:val="000000" w:themeColor="text1"/>
        </w:rPr>
        <w:t xml:space="preserve"> </w:t>
      </w:r>
      <w:r w:rsidR="00783DFE" w:rsidRPr="00E8653C">
        <w:rPr>
          <w:rFonts w:cstheme="minorHAnsi"/>
          <w:color w:val="000000" w:themeColor="text1"/>
        </w:rPr>
        <w:t>SNAP benefits is $51,000 and the aggregate value of WIC benefits is $22,680.</w:t>
      </w:r>
    </w:p>
    <w:p w14:paraId="75B88FB6" w14:textId="77777777" w:rsidR="00783DFE" w:rsidRPr="00E8653C" w:rsidRDefault="00783DFE" w:rsidP="00783DFE">
      <w:pPr>
        <w:pStyle w:val="ListParagraph"/>
        <w:rPr>
          <w:rFonts w:cstheme="minorHAnsi"/>
          <w:color w:val="000000" w:themeColor="text1"/>
        </w:rPr>
      </w:pPr>
    </w:p>
    <w:p w14:paraId="446E3A12" w14:textId="1F107837" w:rsidR="00783DFE" w:rsidRPr="00E8653C" w:rsidRDefault="00783DFE" w:rsidP="00D731CF">
      <w:pPr>
        <w:pStyle w:val="ListParagraph"/>
        <w:numPr>
          <w:ilvl w:val="0"/>
          <w:numId w:val="54"/>
        </w:numPr>
        <w:rPr>
          <w:rFonts w:cstheme="minorHAnsi"/>
          <w:color w:val="000000" w:themeColor="text1"/>
        </w:rPr>
      </w:pPr>
      <w:r w:rsidRPr="00E8653C">
        <w:rPr>
          <w:rFonts w:cstheme="minorHAnsi"/>
          <w:color w:val="000000" w:themeColor="text1"/>
        </w:rPr>
        <w:t>A critical problem facing all parts of the U</w:t>
      </w:r>
      <w:r w:rsidR="00A359B2">
        <w:rPr>
          <w:rFonts w:cstheme="minorHAnsi"/>
          <w:color w:val="000000" w:themeColor="text1"/>
        </w:rPr>
        <w:t>.</w:t>
      </w:r>
      <w:r w:rsidRPr="00E8653C">
        <w:rPr>
          <w:rFonts w:cstheme="minorHAnsi"/>
          <w:color w:val="000000" w:themeColor="text1"/>
        </w:rPr>
        <w:t>S</w:t>
      </w:r>
      <w:r w:rsidR="00A359B2">
        <w:rPr>
          <w:rFonts w:cstheme="minorHAnsi"/>
          <w:color w:val="000000" w:themeColor="text1"/>
        </w:rPr>
        <w:t>.</w:t>
      </w:r>
      <w:r w:rsidRPr="00E8653C">
        <w:rPr>
          <w:rFonts w:cstheme="minorHAnsi"/>
          <w:color w:val="000000" w:themeColor="text1"/>
        </w:rPr>
        <w:t xml:space="preserve">, Delaware included, involves the lack of safe and affordable housing. </w:t>
      </w:r>
      <w:r w:rsidR="00B42994">
        <w:rPr>
          <w:rFonts w:cstheme="minorHAnsi"/>
          <w:color w:val="000000" w:themeColor="text1"/>
        </w:rPr>
        <w:t xml:space="preserve"> </w:t>
      </w:r>
      <w:r w:rsidRPr="00E8653C">
        <w:rPr>
          <w:rFonts w:cstheme="minorHAnsi"/>
          <w:color w:val="000000" w:themeColor="text1"/>
        </w:rPr>
        <w:t xml:space="preserve">The GBI staff helped connect </w:t>
      </w:r>
      <w:r w:rsidR="00B64064">
        <w:rPr>
          <w:rFonts w:cstheme="minorHAnsi"/>
          <w:color w:val="000000" w:themeColor="text1"/>
        </w:rPr>
        <w:t xml:space="preserve">eight </w:t>
      </w:r>
      <w:r w:rsidRPr="00E8653C">
        <w:rPr>
          <w:rFonts w:cstheme="minorHAnsi"/>
          <w:color w:val="000000" w:themeColor="text1"/>
        </w:rPr>
        <w:t xml:space="preserve">pregnant women and new mothers </w:t>
      </w:r>
      <w:r w:rsidR="00B64064">
        <w:rPr>
          <w:rFonts w:cstheme="minorHAnsi"/>
          <w:color w:val="000000" w:themeColor="text1"/>
        </w:rPr>
        <w:t>with</w:t>
      </w:r>
      <w:r w:rsidR="00B64064" w:rsidRPr="00E8653C">
        <w:rPr>
          <w:rFonts w:cstheme="minorHAnsi"/>
          <w:color w:val="000000" w:themeColor="text1"/>
        </w:rPr>
        <w:t xml:space="preserve"> </w:t>
      </w:r>
      <w:r w:rsidRPr="00E8653C">
        <w:rPr>
          <w:rFonts w:cstheme="minorHAnsi"/>
          <w:color w:val="000000" w:themeColor="text1"/>
        </w:rPr>
        <w:t>safe and affordable housing</w:t>
      </w:r>
      <w:r w:rsidR="002458E1">
        <w:rPr>
          <w:rFonts w:cstheme="minorHAnsi"/>
          <w:color w:val="000000" w:themeColor="text1"/>
        </w:rPr>
        <w:t xml:space="preserve"> that included Section 8 rental subsidies</w:t>
      </w:r>
      <w:r w:rsidRPr="00E8653C">
        <w:rPr>
          <w:rFonts w:cstheme="minorHAnsi"/>
          <w:color w:val="000000" w:themeColor="text1"/>
        </w:rPr>
        <w:t xml:space="preserve">. The aggregate value of these </w:t>
      </w:r>
      <w:r w:rsidR="002458E1">
        <w:rPr>
          <w:rFonts w:cstheme="minorHAnsi"/>
          <w:color w:val="000000" w:themeColor="text1"/>
        </w:rPr>
        <w:t>supports</w:t>
      </w:r>
      <w:r w:rsidR="002458E1" w:rsidRPr="00E8653C">
        <w:rPr>
          <w:rFonts w:cstheme="minorHAnsi"/>
          <w:color w:val="000000" w:themeColor="text1"/>
        </w:rPr>
        <w:t xml:space="preserve"> </w:t>
      </w:r>
      <w:r w:rsidRPr="00E8653C">
        <w:rPr>
          <w:rFonts w:cstheme="minorHAnsi"/>
          <w:color w:val="000000" w:themeColor="text1"/>
        </w:rPr>
        <w:t>is $66,048</w:t>
      </w:r>
      <w:r w:rsidR="009B3035">
        <w:rPr>
          <w:rFonts w:cstheme="minorHAnsi"/>
          <w:color w:val="000000" w:themeColor="text1"/>
        </w:rPr>
        <w:t xml:space="preserve"> for one year of the demonstration</w:t>
      </w:r>
      <w:r w:rsidRPr="00E8653C">
        <w:rPr>
          <w:rFonts w:cstheme="minorHAnsi"/>
          <w:color w:val="000000" w:themeColor="text1"/>
        </w:rPr>
        <w:t>.</w:t>
      </w:r>
    </w:p>
    <w:p w14:paraId="53B68F3E" w14:textId="77777777" w:rsidR="00783DFE" w:rsidRPr="00E8653C" w:rsidRDefault="00783DFE" w:rsidP="00783DFE">
      <w:pPr>
        <w:pStyle w:val="ListParagraph"/>
        <w:rPr>
          <w:rFonts w:cstheme="minorHAnsi"/>
          <w:color w:val="000000" w:themeColor="text1"/>
        </w:rPr>
      </w:pPr>
    </w:p>
    <w:p w14:paraId="1DA21B09" w14:textId="5D36AB9F" w:rsidR="00783DFE" w:rsidRPr="00E8653C" w:rsidRDefault="00050B9A" w:rsidP="00D731CF">
      <w:pPr>
        <w:pStyle w:val="ListParagraph"/>
        <w:numPr>
          <w:ilvl w:val="0"/>
          <w:numId w:val="54"/>
        </w:numPr>
        <w:rPr>
          <w:rFonts w:cstheme="minorHAnsi"/>
          <w:color w:val="000000" w:themeColor="text1"/>
        </w:rPr>
      </w:pPr>
      <w:r>
        <w:rPr>
          <w:rFonts w:cstheme="minorHAnsi"/>
          <w:color w:val="000000" w:themeColor="text1"/>
        </w:rPr>
        <w:t>Supplemental e</w:t>
      </w:r>
      <w:r w:rsidR="00783DFE" w:rsidRPr="00E8653C">
        <w:rPr>
          <w:rFonts w:cstheme="minorHAnsi"/>
          <w:color w:val="000000" w:themeColor="text1"/>
        </w:rPr>
        <w:t xml:space="preserve">arnings are another important source of indirect benefits that help pregnant women and new mothers pay their bills and </w:t>
      </w:r>
      <w:r w:rsidR="00BE2836">
        <w:rPr>
          <w:rFonts w:cstheme="minorHAnsi"/>
          <w:color w:val="000000" w:themeColor="text1"/>
        </w:rPr>
        <w:t xml:space="preserve">follow </w:t>
      </w:r>
      <w:r w:rsidR="00783DFE" w:rsidRPr="00E8653C">
        <w:rPr>
          <w:rFonts w:cstheme="minorHAnsi"/>
          <w:color w:val="000000" w:themeColor="text1"/>
        </w:rPr>
        <w:t xml:space="preserve">a path to self-sufficiency. </w:t>
      </w:r>
      <w:r w:rsidR="00BE2836">
        <w:rPr>
          <w:rFonts w:cstheme="minorHAnsi"/>
          <w:color w:val="000000" w:themeColor="text1"/>
        </w:rPr>
        <w:t xml:space="preserve"> </w:t>
      </w:r>
      <w:r w:rsidR="00783DFE" w:rsidRPr="00E8653C">
        <w:rPr>
          <w:rFonts w:cstheme="minorHAnsi"/>
          <w:color w:val="000000" w:themeColor="text1"/>
        </w:rPr>
        <w:t xml:space="preserve">An important earnings supplement is the Earned Income Tax Credit (EITC). </w:t>
      </w:r>
      <w:r w:rsidR="00BE2836">
        <w:rPr>
          <w:rFonts w:cstheme="minorHAnsi"/>
          <w:color w:val="000000" w:themeColor="text1"/>
        </w:rPr>
        <w:t xml:space="preserve"> </w:t>
      </w:r>
      <w:r w:rsidR="00783DFE" w:rsidRPr="00E8653C">
        <w:rPr>
          <w:rFonts w:cstheme="minorHAnsi"/>
          <w:color w:val="000000" w:themeColor="text1"/>
        </w:rPr>
        <w:t xml:space="preserve">The aggregate annual value of the EITC </w:t>
      </w:r>
      <w:r w:rsidR="00673E09">
        <w:rPr>
          <w:rFonts w:cstheme="minorHAnsi"/>
          <w:color w:val="000000" w:themeColor="text1"/>
        </w:rPr>
        <w:t xml:space="preserve">for women who gained EITC benefits </w:t>
      </w:r>
      <w:proofErr w:type="gramStart"/>
      <w:r w:rsidR="00673E09">
        <w:rPr>
          <w:rFonts w:cstheme="minorHAnsi"/>
          <w:color w:val="000000" w:themeColor="text1"/>
        </w:rPr>
        <w:t>as a result of</w:t>
      </w:r>
      <w:proofErr w:type="gramEnd"/>
      <w:r w:rsidR="00673E09">
        <w:rPr>
          <w:rFonts w:cstheme="minorHAnsi"/>
          <w:color w:val="000000" w:themeColor="text1"/>
        </w:rPr>
        <w:t xml:space="preserve"> participation </w:t>
      </w:r>
      <w:r w:rsidR="00783DFE" w:rsidRPr="00E8653C">
        <w:rPr>
          <w:rFonts w:cstheme="minorHAnsi"/>
          <w:color w:val="000000" w:themeColor="text1"/>
        </w:rPr>
        <w:t>is $20,186.</w:t>
      </w:r>
    </w:p>
    <w:p w14:paraId="6EF3F61E" w14:textId="77777777" w:rsidR="00783DFE" w:rsidRPr="00E8653C" w:rsidRDefault="00783DFE" w:rsidP="00783DFE">
      <w:pPr>
        <w:pStyle w:val="ListParagraph"/>
        <w:rPr>
          <w:rFonts w:cstheme="minorHAnsi"/>
          <w:color w:val="000000" w:themeColor="text1"/>
        </w:rPr>
      </w:pPr>
    </w:p>
    <w:p w14:paraId="2035D28A" w14:textId="34F260E0" w:rsidR="00783DFE" w:rsidRPr="00E8653C" w:rsidRDefault="00783DFE" w:rsidP="00D731CF">
      <w:pPr>
        <w:pStyle w:val="ListParagraph"/>
        <w:numPr>
          <w:ilvl w:val="0"/>
          <w:numId w:val="54"/>
        </w:numPr>
        <w:rPr>
          <w:rFonts w:cstheme="minorHAnsi"/>
          <w:color w:val="000000" w:themeColor="text1"/>
        </w:rPr>
      </w:pPr>
      <w:r w:rsidRPr="007364C4">
        <w:rPr>
          <w:rFonts w:cstheme="minorHAnsi"/>
          <w:noProof/>
          <w:highlight w:val="yellow"/>
        </w:rPr>
        <mc:AlternateContent>
          <mc:Choice Requires="wps">
            <w:drawing>
              <wp:anchor distT="0" distB="0" distL="114300" distR="114300" simplePos="0" relativeHeight="251658245" behindDoc="1" locked="0" layoutInCell="1" allowOverlap="1" wp14:anchorId="4E3748C6" wp14:editId="41C9BBBA">
                <wp:simplePos x="0" y="0"/>
                <wp:positionH relativeFrom="page">
                  <wp:posOffset>-161925</wp:posOffset>
                </wp:positionH>
                <wp:positionV relativeFrom="paragraph">
                  <wp:posOffset>-1374775</wp:posOffset>
                </wp:positionV>
                <wp:extent cx="8067040" cy="8801100"/>
                <wp:effectExtent l="0" t="0" r="0" b="0"/>
                <wp:wrapNone/>
                <wp:docPr id="1174190516" name="Rectangle 1174190516"/>
                <wp:cNvGraphicFramePr/>
                <a:graphic xmlns:a="http://schemas.openxmlformats.org/drawingml/2006/main">
                  <a:graphicData uri="http://schemas.microsoft.com/office/word/2010/wordprocessingShape">
                    <wps:wsp>
                      <wps:cNvSpPr/>
                      <wps:spPr>
                        <a:xfrm>
                          <a:off x="0" y="0"/>
                          <a:ext cx="8067040" cy="880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6DBB2E36">
              <v:rect id="Rectangle 1174190516" style="position:absolute;margin-left:-12.75pt;margin-top:-108.25pt;width:635.2pt;height:693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d="f" strokeweight="1pt" w14:anchorId="13083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">
                <w10:wrap anchorx="page"/>
              </v:rect>
            </w:pict>
          </mc:Fallback>
        </mc:AlternateContent>
      </w:r>
      <w:r w:rsidR="00CD2C9B">
        <w:rPr>
          <w:rFonts w:cstheme="minorHAnsi"/>
          <w:color w:val="000000" w:themeColor="text1"/>
        </w:rPr>
        <w:t>The model</w:t>
      </w:r>
      <w:r w:rsidRPr="00E8653C">
        <w:rPr>
          <w:rFonts w:cstheme="minorHAnsi"/>
          <w:color w:val="000000" w:themeColor="text1"/>
        </w:rPr>
        <w:t xml:space="preserve"> also calculated the value to GBI participants of </w:t>
      </w:r>
      <w:r w:rsidR="00507322">
        <w:rPr>
          <w:rFonts w:cstheme="minorHAnsi"/>
          <w:color w:val="000000" w:themeColor="text1"/>
        </w:rPr>
        <w:t>newly obtained</w:t>
      </w:r>
      <w:r w:rsidR="00507322" w:rsidRPr="00E8653C">
        <w:rPr>
          <w:rFonts w:cstheme="minorHAnsi"/>
          <w:color w:val="000000" w:themeColor="text1"/>
        </w:rPr>
        <w:t xml:space="preserve"> </w:t>
      </w:r>
      <w:r w:rsidRPr="00E8653C">
        <w:rPr>
          <w:rFonts w:cstheme="minorHAnsi"/>
          <w:color w:val="000000" w:themeColor="text1"/>
        </w:rPr>
        <w:t xml:space="preserve">Temporary Assistance for Needy Families (TANF) </w:t>
      </w:r>
      <w:r w:rsidR="00507322">
        <w:rPr>
          <w:rFonts w:cstheme="minorHAnsi"/>
          <w:color w:val="000000" w:themeColor="text1"/>
        </w:rPr>
        <w:t>benefits</w:t>
      </w:r>
      <w:r w:rsidRPr="00E8653C">
        <w:rPr>
          <w:rFonts w:cstheme="minorHAnsi"/>
          <w:color w:val="000000" w:themeColor="text1"/>
        </w:rPr>
        <w:t xml:space="preserve">, which provides cash assistance. </w:t>
      </w:r>
      <w:r w:rsidR="00BE2836">
        <w:rPr>
          <w:rFonts w:cstheme="minorHAnsi"/>
          <w:color w:val="000000" w:themeColor="text1"/>
        </w:rPr>
        <w:t xml:space="preserve"> </w:t>
      </w:r>
      <w:r w:rsidRPr="00E8653C">
        <w:rPr>
          <w:rFonts w:cstheme="minorHAnsi"/>
          <w:color w:val="000000" w:themeColor="text1"/>
        </w:rPr>
        <w:t xml:space="preserve">Aggregate benefits </w:t>
      </w:r>
      <w:r w:rsidR="00507322">
        <w:rPr>
          <w:rFonts w:cstheme="minorHAnsi"/>
          <w:color w:val="000000" w:themeColor="text1"/>
        </w:rPr>
        <w:t xml:space="preserve">across all </w:t>
      </w:r>
      <w:r w:rsidR="00E12E86">
        <w:rPr>
          <w:rFonts w:cstheme="minorHAnsi"/>
          <w:color w:val="000000" w:themeColor="text1"/>
        </w:rPr>
        <w:t xml:space="preserve">25 participants who gained </w:t>
      </w:r>
      <w:r w:rsidRPr="00E8653C">
        <w:rPr>
          <w:rFonts w:cstheme="minorHAnsi"/>
          <w:color w:val="000000" w:themeColor="text1"/>
        </w:rPr>
        <w:t>TANF were $97,380.</w:t>
      </w:r>
    </w:p>
    <w:p w14:paraId="4BDAB280" w14:textId="77777777" w:rsidR="00783DFE" w:rsidRPr="00E8653C" w:rsidRDefault="00783DFE" w:rsidP="00783DFE">
      <w:pPr>
        <w:pStyle w:val="ListParagraph"/>
        <w:rPr>
          <w:rFonts w:cstheme="minorHAnsi"/>
          <w:color w:val="000000" w:themeColor="text1"/>
        </w:rPr>
      </w:pPr>
    </w:p>
    <w:p w14:paraId="1FFEC573" w14:textId="37E41640" w:rsidR="00783DFE" w:rsidRPr="00E8653C" w:rsidRDefault="00783DFE" w:rsidP="00D731CF">
      <w:pPr>
        <w:pStyle w:val="ListParagraph"/>
        <w:numPr>
          <w:ilvl w:val="0"/>
          <w:numId w:val="54"/>
        </w:numPr>
        <w:rPr>
          <w:rFonts w:cstheme="minorHAnsi"/>
          <w:color w:val="000000" w:themeColor="text1"/>
        </w:rPr>
      </w:pPr>
      <w:r w:rsidRPr="00E8653C">
        <w:rPr>
          <w:rFonts w:cstheme="minorHAnsi"/>
          <w:color w:val="000000" w:themeColor="text1"/>
        </w:rPr>
        <w:t xml:space="preserve">Total benefits accruing to the </w:t>
      </w:r>
      <w:r w:rsidR="005F51A7">
        <w:rPr>
          <w:rFonts w:cstheme="minorHAnsi"/>
          <w:color w:val="000000" w:themeColor="text1"/>
        </w:rPr>
        <w:t xml:space="preserve">40 </w:t>
      </w:r>
      <w:r w:rsidRPr="00E8653C">
        <w:rPr>
          <w:rFonts w:cstheme="minorHAnsi"/>
          <w:color w:val="000000" w:themeColor="text1"/>
        </w:rPr>
        <w:t>mothers and their babies</w:t>
      </w:r>
      <w:r w:rsidR="003D7592">
        <w:rPr>
          <w:rFonts w:cstheme="minorHAnsi"/>
          <w:color w:val="000000" w:themeColor="text1"/>
        </w:rPr>
        <w:t xml:space="preserve"> annually</w:t>
      </w:r>
      <w:r w:rsidR="00E77231">
        <w:rPr>
          <w:rFonts w:cstheme="minorHAnsi"/>
          <w:color w:val="000000" w:themeColor="text1"/>
        </w:rPr>
        <w:t xml:space="preserve">, </w:t>
      </w:r>
      <w:r w:rsidR="003D2D02">
        <w:rPr>
          <w:rFonts w:cstheme="minorHAnsi"/>
          <w:color w:val="000000" w:themeColor="text1"/>
        </w:rPr>
        <w:t xml:space="preserve">including the direct </w:t>
      </w:r>
      <w:r w:rsidR="004C4D4F">
        <w:rPr>
          <w:rFonts w:cstheme="minorHAnsi"/>
          <w:color w:val="000000" w:themeColor="text1"/>
        </w:rPr>
        <w:t xml:space="preserve">GBI </w:t>
      </w:r>
      <w:r w:rsidR="003D2D02">
        <w:rPr>
          <w:rFonts w:cstheme="minorHAnsi"/>
          <w:color w:val="000000" w:themeColor="text1"/>
        </w:rPr>
        <w:t xml:space="preserve">payments and the indirect </w:t>
      </w:r>
      <w:r w:rsidR="004C4D4F">
        <w:rPr>
          <w:rFonts w:cstheme="minorHAnsi"/>
          <w:color w:val="000000" w:themeColor="text1"/>
        </w:rPr>
        <w:t>benefits from the programs detailed above,</w:t>
      </w:r>
      <w:r w:rsidRPr="00E8653C">
        <w:rPr>
          <w:rFonts w:cstheme="minorHAnsi"/>
          <w:color w:val="000000" w:themeColor="text1"/>
        </w:rPr>
        <w:t xml:space="preserve"> were $1,178,642.</w:t>
      </w:r>
    </w:p>
    <w:p w14:paraId="0BE9844D" w14:textId="77777777" w:rsidR="00783DFE" w:rsidRPr="00E8653C" w:rsidRDefault="00783DFE" w:rsidP="00783DFE">
      <w:pPr>
        <w:pStyle w:val="ListParagraph"/>
        <w:rPr>
          <w:rFonts w:cstheme="minorHAnsi"/>
          <w:color w:val="000000" w:themeColor="text1"/>
        </w:rPr>
      </w:pPr>
    </w:p>
    <w:p w14:paraId="1885484E" w14:textId="275C2AD7" w:rsidR="00783DFE" w:rsidRPr="00E8653C" w:rsidRDefault="00783DFE" w:rsidP="00D731CF">
      <w:pPr>
        <w:pStyle w:val="ListParagraph"/>
        <w:numPr>
          <w:ilvl w:val="0"/>
          <w:numId w:val="54"/>
        </w:numPr>
        <w:rPr>
          <w:rFonts w:cstheme="minorHAnsi"/>
          <w:color w:val="000000" w:themeColor="text1"/>
        </w:rPr>
      </w:pPr>
      <w:r w:rsidRPr="00E8653C">
        <w:rPr>
          <w:rFonts w:cstheme="minorHAnsi"/>
          <w:color w:val="000000" w:themeColor="text1"/>
        </w:rPr>
        <w:t xml:space="preserve">In addition to these benefits to GBI participants, this study found important </w:t>
      </w:r>
      <w:r w:rsidR="00220853">
        <w:rPr>
          <w:rFonts w:cstheme="minorHAnsi"/>
          <w:color w:val="000000" w:themeColor="text1"/>
        </w:rPr>
        <w:t>savings</w:t>
      </w:r>
      <w:r w:rsidR="00220853" w:rsidRPr="00E8653C">
        <w:rPr>
          <w:rFonts w:cstheme="minorHAnsi"/>
          <w:color w:val="000000" w:themeColor="text1"/>
        </w:rPr>
        <w:t xml:space="preserve"> </w:t>
      </w:r>
      <w:r w:rsidRPr="00E8653C">
        <w:rPr>
          <w:rFonts w:cstheme="minorHAnsi"/>
          <w:color w:val="000000" w:themeColor="text1"/>
        </w:rPr>
        <w:t xml:space="preserve">related to reduced use of </w:t>
      </w:r>
      <w:r w:rsidR="00422B0A">
        <w:rPr>
          <w:rFonts w:cstheme="minorHAnsi"/>
          <w:color w:val="000000" w:themeColor="text1"/>
        </w:rPr>
        <w:t>ED</w:t>
      </w:r>
      <w:r w:rsidRPr="00E8653C">
        <w:rPr>
          <w:rFonts w:cstheme="minorHAnsi"/>
          <w:color w:val="000000" w:themeColor="text1"/>
        </w:rPr>
        <w:t xml:space="preserve"> care and reduced inpatient hospital admissions. </w:t>
      </w:r>
      <w:r w:rsidR="004836BD">
        <w:rPr>
          <w:rFonts w:cstheme="minorHAnsi"/>
          <w:color w:val="000000" w:themeColor="text1"/>
        </w:rPr>
        <w:t xml:space="preserve">Based on self-reported data </w:t>
      </w:r>
      <w:r w:rsidR="0059092B">
        <w:rPr>
          <w:rFonts w:cstheme="minorHAnsi"/>
          <w:color w:val="000000" w:themeColor="text1"/>
        </w:rPr>
        <w:t xml:space="preserve">compared to the year prior to </w:t>
      </w:r>
      <w:r w:rsidR="004B4D4F">
        <w:rPr>
          <w:rFonts w:cstheme="minorHAnsi"/>
          <w:color w:val="000000" w:themeColor="text1"/>
        </w:rPr>
        <w:t>joining the program</w:t>
      </w:r>
      <w:r w:rsidR="004836BD">
        <w:rPr>
          <w:rFonts w:cstheme="minorHAnsi"/>
          <w:color w:val="000000" w:themeColor="text1"/>
        </w:rPr>
        <w:t>, participants</w:t>
      </w:r>
      <w:r w:rsidR="00AD3B4C">
        <w:rPr>
          <w:rFonts w:cstheme="minorHAnsi"/>
          <w:color w:val="000000" w:themeColor="text1"/>
        </w:rPr>
        <w:t xml:space="preserve"> had on average </w:t>
      </w:r>
      <w:r w:rsidR="00494EA6">
        <w:rPr>
          <w:rFonts w:cstheme="minorHAnsi"/>
          <w:color w:val="000000" w:themeColor="text1"/>
        </w:rPr>
        <w:t xml:space="preserve">approximately </w:t>
      </w:r>
      <w:r w:rsidR="00AD3B4C">
        <w:rPr>
          <w:rFonts w:cstheme="minorHAnsi"/>
          <w:color w:val="000000" w:themeColor="text1"/>
        </w:rPr>
        <w:t>one fewer ED visit and one fewer inpatient hospitalization</w:t>
      </w:r>
      <w:r w:rsidR="00330F58">
        <w:rPr>
          <w:rFonts w:cstheme="minorHAnsi"/>
          <w:color w:val="000000" w:themeColor="text1"/>
        </w:rPr>
        <w:t xml:space="preserve"> (these f</w:t>
      </w:r>
      <w:r w:rsidR="00A6080D">
        <w:rPr>
          <w:rFonts w:cstheme="minorHAnsi"/>
          <w:color w:val="000000" w:themeColor="text1"/>
        </w:rPr>
        <w:t>igures excluded hospitalization at delivery)</w:t>
      </w:r>
      <w:r w:rsidR="00AD3B4C">
        <w:rPr>
          <w:rFonts w:cstheme="minorHAnsi"/>
          <w:color w:val="000000" w:themeColor="text1"/>
        </w:rPr>
        <w:t xml:space="preserve">. </w:t>
      </w:r>
      <w:r w:rsidR="00422B0A">
        <w:rPr>
          <w:rFonts w:cstheme="minorHAnsi"/>
          <w:color w:val="000000" w:themeColor="text1"/>
        </w:rPr>
        <w:t xml:space="preserve"> </w:t>
      </w:r>
      <w:r w:rsidR="000A1D70">
        <w:rPr>
          <w:rFonts w:cstheme="minorHAnsi"/>
          <w:color w:val="000000" w:themeColor="text1"/>
        </w:rPr>
        <w:t>Based on average estimated costs of these visit types</w:t>
      </w:r>
      <w:r w:rsidR="00E2316B">
        <w:rPr>
          <w:rFonts w:cstheme="minorHAnsi"/>
          <w:color w:val="000000" w:themeColor="text1"/>
        </w:rPr>
        <w:t>, a</w:t>
      </w:r>
      <w:r w:rsidR="00A6080D">
        <w:rPr>
          <w:rFonts w:cstheme="minorHAnsi"/>
          <w:color w:val="000000" w:themeColor="text1"/>
        </w:rPr>
        <w:t>cross 40 participants</w:t>
      </w:r>
      <w:r w:rsidR="000A1D70">
        <w:rPr>
          <w:rFonts w:cstheme="minorHAnsi"/>
          <w:color w:val="000000" w:themeColor="text1"/>
        </w:rPr>
        <w:t>,</w:t>
      </w:r>
      <w:r w:rsidR="00E2316B">
        <w:rPr>
          <w:rFonts w:cstheme="minorHAnsi"/>
          <w:color w:val="000000" w:themeColor="text1"/>
        </w:rPr>
        <w:t xml:space="preserve"> total</w:t>
      </w:r>
      <w:r w:rsidR="00A6080D" w:rsidRPr="00E8653C">
        <w:rPr>
          <w:rFonts w:cstheme="minorHAnsi"/>
          <w:color w:val="000000" w:themeColor="text1"/>
        </w:rPr>
        <w:t xml:space="preserve"> </w:t>
      </w:r>
      <w:r w:rsidRPr="00E8653C">
        <w:rPr>
          <w:rFonts w:cstheme="minorHAnsi"/>
          <w:color w:val="000000" w:themeColor="text1"/>
        </w:rPr>
        <w:t xml:space="preserve">ED savings are $21,600 and inpatient savings are $229,520. </w:t>
      </w:r>
      <w:r w:rsidR="00422B0A">
        <w:rPr>
          <w:rFonts w:cstheme="minorHAnsi"/>
          <w:color w:val="000000" w:themeColor="text1"/>
        </w:rPr>
        <w:t xml:space="preserve"> </w:t>
      </w:r>
      <w:r w:rsidRPr="00E8653C">
        <w:rPr>
          <w:rFonts w:cstheme="minorHAnsi"/>
          <w:color w:val="000000" w:themeColor="text1"/>
        </w:rPr>
        <w:t xml:space="preserve">The sum is $251,120. </w:t>
      </w:r>
      <w:r w:rsidR="00422B0A">
        <w:rPr>
          <w:rFonts w:cstheme="minorHAnsi"/>
          <w:color w:val="000000" w:themeColor="text1"/>
        </w:rPr>
        <w:t xml:space="preserve"> </w:t>
      </w:r>
      <w:r w:rsidRPr="00E8653C">
        <w:rPr>
          <w:rFonts w:cstheme="minorHAnsi"/>
          <w:color w:val="000000" w:themeColor="text1"/>
        </w:rPr>
        <w:t>These savings will flow mainly to the Medicaid program, though they may also reflect benefits to participants in improved health, time saved</w:t>
      </w:r>
      <w:r w:rsidR="006B6DB5">
        <w:rPr>
          <w:rFonts w:cstheme="minorHAnsi"/>
          <w:color w:val="000000" w:themeColor="text1"/>
        </w:rPr>
        <w:t>,</w:t>
      </w:r>
      <w:r w:rsidRPr="00E8653C">
        <w:rPr>
          <w:rFonts w:cstheme="minorHAnsi"/>
          <w:color w:val="000000" w:themeColor="text1"/>
        </w:rPr>
        <w:t xml:space="preserve"> and hardship avoided through prevented visits and inpatient care.</w:t>
      </w:r>
    </w:p>
    <w:p w14:paraId="4C339301" w14:textId="77777777" w:rsidR="00783DFE" w:rsidRPr="00E8653C" w:rsidRDefault="00783DFE" w:rsidP="00783DFE">
      <w:pPr>
        <w:pStyle w:val="ListParagraph"/>
        <w:rPr>
          <w:rFonts w:cstheme="minorHAnsi"/>
          <w:color w:val="000000" w:themeColor="text1"/>
        </w:rPr>
      </w:pPr>
    </w:p>
    <w:p w14:paraId="719B6FD1" w14:textId="77777777" w:rsidR="00783DFE" w:rsidRPr="00E8653C" w:rsidRDefault="00783DFE" w:rsidP="00D731CF">
      <w:pPr>
        <w:pStyle w:val="ListParagraph"/>
        <w:numPr>
          <w:ilvl w:val="0"/>
          <w:numId w:val="54"/>
        </w:numPr>
        <w:rPr>
          <w:rFonts w:cstheme="minorHAnsi"/>
          <w:color w:val="000000" w:themeColor="text1"/>
        </w:rPr>
      </w:pPr>
      <w:r w:rsidRPr="00E8653C">
        <w:rPr>
          <w:rFonts w:cstheme="minorHAnsi"/>
          <w:color w:val="000000" w:themeColor="text1"/>
        </w:rPr>
        <w:t>The total benefits to the State/federal government, via Medicaid savings, and the locality (in the form of the multiplier effect, explained below) equals $1,311,898.</w:t>
      </w:r>
    </w:p>
    <w:p w14:paraId="731D98B0" w14:textId="77777777" w:rsidR="00783DFE" w:rsidRPr="00E8653C" w:rsidRDefault="00783DFE" w:rsidP="00783DFE">
      <w:pPr>
        <w:pStyle w:val="ListParagraph"/>
        <w:rPr>
          <w:rFonts w:cstheme="minorHAnsi"/>
          <w:color w:val="000000" w:themeColor="text1"/>
        </w:rPr>
      </w:pPr>
    </w:p>
    <w:p w14:paraId="51778A34" w14:textId="004EB2BD" w:rsidR="00783DFE" w:rsidRPr="00E8653C" w:rsidRDefault="00783DFE" w:rsidP="00D731CF">
      <w:pPr>
        <w:pStyle w:val="ListParagraph"/>
        <w:numPr>
          <w:ilvl w:val="0"/>
          <w:numId w:val="54"/>
        </w:numPr>
        <w:rPr>
          <w:rFonts w:cstheme="minorHAnsi"/>
          <w:color w:val="000000" w:themeColor="text1"/>
        </w:rPr>
      </w:pPr>
      <w:r w:rsidRPr="00E8653C">
        <w:rPr>
          <w:rFonts w:cstheme="minorHAnsi"/>
          <w:color w:val="000000" w:themeColor="text1"/>
        </w:rPr>
        <w:t>The gran</w:t>
      </w:r>
      <w:r w:rsidR="00097BC0">
        <w:rPr>
          <w:rFonts w:cstheme="minorHAnsi"/>
          <w:color w:val="000000" w:themeColor="text1"/>
        </w:rPr>
        <w:t>d</w:t>
      </w:r>
      <w:r w:rsidRPr="00E8653C">
        <w:rPr>
          <w:rFonts w:cstheme="minorHAnsi"/>
          <w:color w:val="000000" w:themeColor="text1"/>
        </w:rPr>
        <w:t xml:space="preserve"> total of </w:t>
      </w:r>
      <w:r w:rsidR="00097BC0">
        <w:rPr>
          <w:rFonts w:cstheme="minorHAnsi"/>
          <w:color w:val="000000" w:themeColor="text1"/>
        </w:rPr>
        <w:t xml:space="preserve">annual </w:t>
      </w:r>
      <w:r w:rsidRPr="00E8653C">
        <w:rPr>
          <w:rFonts w:cstheme="minorHAnsi"/>
          <w:color w:val="000000" w:themeColor="text1"/>
        </w:rPr>
        <w:t>benefits is $2,490,541.</w:t>
      </w:r>
    </w:p>
    <w:p w14:paraId="71FDC6E0" w14:textId="5BAC2B50" w:rsidR="00783DFE" w:rsidRPr="00AA688D" w:rsidRDefault="00783DFE" w:rsidP="00AA688D">
      <w:pPr>
        <w:rPr>
          <w:b/>
          <w:bCs/>
        </w:rPr>
      </w:pPr>
      <w:bookmarkStart w:id="51" w:name="_Toc143164433"/>
      <w:r w:rsidRPr="00AA688D">
        <w:rPr>
          <w:b/>
          <w:bCs/>
        </w:rPr>
        <w:t xml:space="preserve">Ripple Effects – the </w:t>
      </w:r>
      <w:r w:rsidR="00411729" w:rsidRPr="00AA688D">
        <w:rPr>
          <w:b/>
          <w:bCs/>
        </w:rPr>
        <w:t>“M</w:t>
      </w:r>
      <w:r w:rsidRPr="00AA688D">
        <w:rPr>
          <w:b/>
          <w:bCs/>
        </w:rPr>
        <w:t>ultiplier”</w:t>
      </w:r>
      <w:bookmarkEnd w:id="51"/>
    </w:p>
    <w:p w14:paraId="2FC38559" w14:textId="0F293B58" w:rsidR="00783DFE" w:rsidRPr="00E8653C" w:rsidRDefault="00783DFE" w:rsidP="00783DFE">
      <w:pPr>
        <w:rPr>
          <w:rFonts w:cstheme="minorHAnsi"/>
          <w:szCs w:val="22"/>
        </w:rPr>
      </w:pPr>
      <w:r w:rsidRPr="00E8653C">
        <w:rPr>
          <w:rFonts w:cstheme="minorHAnsi"/>
          <w:szCs w:val="22"/>
        </w:rPr>
        <w:t xml:space="preserve">In addition to all the benefits to the participants explained above, there will also be favorable ripple effects as they begin to spend a large portion of their newly available </w:t>
      </w:r>
      <w:r w:rsidR="00ED2F0E">
        <w:rPr>
          <w:rFonts w:cstheme="minorHAnsi"/>
          <w:szCs w:val="22"/>
        </w:rPr>
        <w:t>GBI</w:t>
      </w:r>
      <w:r w:rsidRPr="00E8653C">
        <w:rPr>
          <w:rFonts w:cstheme="minorHAnsi"/>
          <w:szCs w:val="22"/>
        </w:rPr>
        <w:t xml:space="preserve"> and their earnings, earnings supplements, </w:t>
      </w:r>
      <w:r w:rsidR="00760D61">
        <w:rPr>
          <w:rFonts w:cstheme="minorHAnsi"/>
          <w:szCs w:val="22"/>
        </w:rPr>
        <w:t xml:space="preserve">and </w:t>
      </w:r>
      <w:r w:rsidRPr="00E8653C">
        <w:rPr>
          <w:rFonts w:cstheme="minorHAnsi"/>
          <w:szCs w:val="22"/>
        </w:rPr>
        <w:t xml:space="preserve">SNAP and TANF benefits. </w:t>
      </w:r>
      <w:r w:rsidR="00760D61">
        <w:rPr>
          <w:rFonts w:cstheme="minorHAnsi"/>
          <w:szCs w:val="22"/>
        </w:rPr>
        <w:t xml:space="preserve"> </w:t>
      </w:r>
      <w:r w:rsidRPr="00E8653C">
        <w:rPr>
          <w:rFonts w:cstheme="minorHAnsi"/>
          <w:szCs w:val="22"/>
        </w:rPr>
        <w:t xml:space="preserve">This ripple effect is called the “multiplier effect.” </w:t>
      </w:r>
      <w:r w:rsidR="005C7363">
        <w:rPr>
          <w:rFonts w:cstheme="minorHAnsi"/>
          <w:szCs w:val="22"/>
        </w:rPr>
        <w:t xml:space="preserve"> </w:t>
      </w:r>
      <w:r w:rsidRPr="00E8653C">
        <w:rPr>
          <w:rFonts w:cstheme="minorHAnsi"/>
          <w:szCs w:val="22"/>
        </w:rPr>
        <w:t xml:space="preserve">The multiplier effect is the overall change in spending as it flows into the economy. </w:t>
      </w:r>
    </w:p>
    <w:p w14:paraId="459DEA94" w14:textId="77777777" w:rsidR="005C7363" w:rsidRDefault="005C7363" w:rsidP="00783DFE">
      <w:pPr>
        <w:rPr>
          <w:rFonts w:cstheme="minorHAnsi"/>
          <w:szCs w:val="22"/>
        </w:rPr>
      </w:pPr>
      <w:bookmarkStart w:id="52" w:name="_Hlk108862306"/>
    </w:p>
    <w:p w14:paraId="7ADF787A" w14:textId="563D03D6" w:rsidR="00783DFE" w:rsidRPr="00E8653C" w:rsidRDefault="00783DFE" w:rsidP="00783DFE">
      <w:pPr>
        <w:rPr>
          <w:rFonts w:cstheme="minorHAnsi"/>
          <w:szCs w:val="22"/>
        </w:rPr>
      </w:pPr>
      <w:r w:rsidRPr="00E8653C">
        <w:rPr>
          <w:rFonts w:cstheme="minorHAnsi"/>
          <w:szCs w:val="22"/>
        </w:rPr>
        <w:t xml:space="preserve">Researchers at California State University Northridge (CSUN) developed a “community multiplier” by first estimating separate multipliers for each of categories of spending, such as food, rent, utilities, etc., and then weighting each industry multiplier by the percentage of service recipients’ income spent among these sectors of the local economy. </w:t>
      </w:r>
      <w:r w:rsidR="005C7363">
        <w:rPr>
          <w:rFonts w:cstheme="minorHAnsi"/>
          <w:szCs w:val="22"/>
        </w:rPr>
        <w:t xml:space="preserve"> </w:t>
      </w:r>
      <w:r w:rsidRPr="00E8653C">
        <w:rPr>
          <w:rFonts w:cstheme="minorHAnsi"/>
          <w:szCs w:val="22"/>
        </w:rPr>
        <w:t>This weighted average was calculated to be 1.9.</w:t>
      </w:r>
      <w:r w:rsidRPr="00E8653C">
        <w:rPr>
          <w:rStyle w:val="FootnoteReference"/>
          <w:rFonts w:cstheme="minorHAnsi"/>
          <w:szCs w:val="22"/>
        </w:rPr>
        <w:footnoteReference w:id="12"/>
      </w:r>
      <w:r w:rsidRPr="00E8653C">
        <w:rPr>
          <w:rFonts w:cstheme="minorHAnsi"/>
          <w:szCs w:val="22"/>
        </w:rPr>
        <w:t xml:space="preserve"> </w:t>
      </w:r>
    </w:p>
    <w:bookmarkEnd w:id="52"/>
    <w:p w14:paraId="6A1DD5A8" w14:textId="110769BE" w:rsidR="00783DFE" w:rsidRPr="00E8653C" w:rsidRDefault="00783DFE" w:rsidP="00783DFE">
      <w:pPr>
        <w:rPr>
          <w:rFonts w:cstheme="minorHAnsi"/>
          <w:szCs w:val="22"/>
        </w:rPr>
      </w:pPr>
      <w:r w:rsidRPr="00E8653C">
        <w:rPr>
          <w:rFonts w:cstheme="minorHAnsi"/>
          <w:szCs w:val="22"/>
        </w:rPr>
        <w:t xml:space="preserve">For this reason, </w:t>
      </w:r>
      <w:r>
        <w:rPr>
          <w:rFonts w:cstheme="minorHAnsi"/>
          <w:szCs w:val="22"/>
        </w:rPr>
        <w:t>we</w:t>
      </w:r>
      <w:r w:rsidRPr="00E8653C">
        <w:rPr>
          <w:rFonts w:cstheme="minorHAnsi"/>
          <w:szCs w:val="22"/>
        </w:rPr>
        <w:t xml:space="preserve"> use</w:t>
      </w:r>
      <w:r w:rsidR="00105B39">
        <w:rPr>
          <w:rFonts w:cstheme="minorHAnsi"/>
          <w:szCs w:val="22"/>
        </w:rPr>
        <w:t>d</w:t>
      </w:r>
      <w:r w:rsidRPr="00E8653C">
        <w:rPr>
          <w:rFonts w:cstheme="minorHAnsi"/>
          <w:szCs w:val="22"/>
        </w:rPr>
        <w:t xml:space="preserve"> a multiplier of 1.9. </w:t>
      </w:r>
      <w:r w:rsidR="00B72ECF">
        <w:rPr>
          <w:rFonts w:cstheme="minorHAnsi"/>
          <w:szCs w:val="22"/>
        </w:rPr>
        <w:t xml:space="preserve"> </w:t>
      </w:r>
      <w:r w:rsidRPr="00E8653C">
        <w:rPr>
          <w:rFonts w:cstheme="minorHAnsi"/>
          <w:szCs w:val="22"/>
        </w:rPr>
        <w:t xml:space="preserve">It was calculated for poverty reduction efforts in low-income neighborhoods and therefore is more applicable to </w:t>
      </w:r>
      <w:r w:rsidR="00BE369B">
        <w:rPr>
          <w:rFonts w:cstheme="minorHAnsi"/>
          <w:szCs w:val="22"/>
        </w:rPr>
        <w:t>the</w:t>
      </w:r>
      <w:r w:rsidRPr="00E8653C">
        <w:rPr>
          <w:rFonts w:cstheme="minorHAnsi"/>
          <w:szCs w:val="22"/>
        </w:rPr>
        <w:t xml:space="preserve"> research for this project than a more general, theoretical multiplier.</w:t>
      </w:r>
    </w:p>
    <w:p w14:paraId="073C29A7" w14:textId="77777777" w:rsidR="00662ECE" w:rsidRDefault="00662ECE" w:rsidP="00AA688D">
      <w:pPr>
        <w:rPr>
          <w:b/>
          <w:bCs/>
        </w:rPr>
      </w:pPr>
      <w:bookmarkStart w:id="53" w:name="_Toc143164434"/>
    </w:p>
    <w:p w14:paraId="159A7942" w14:textId="63BDE662" w:rsidR="00783DFE" w:rsidRPr="00AA688D" w:rsidRDefault="00783DFE" w:rsidP="00AA688D">
      <w:pPr>
        <w:rPr>
          <w:b/>
          <w:bCs/>
        </w:rPr>
      </w:pPr>
      <w:r w:rsidRPr="00AA688D">
        <w:rPr>
          <w:b/>
          <w:bCs/>
        </w:rPr>
        <w:t>Costs</w:t>
      </w:r>
      <w:bookmarkEnd w:id="53"/>
    </w:p>
    <w:p w14:paraId="14F0B49A" w14:textId="0183ADE2" w:rsidR="00783DFE" w:rsidRPr="00E8653C" w:rsidRDefault="00783DFE" w:rsidP="00B750BA">
      <w:pPr>
        <w:rPr>
          <w:rFonts w:cstheme="minorHAnsi"/>
          <w:szCs w:val="22"/>
        </w:rPr>
      </w:pPr>
      <w:r w:rsidRPr="00E8653C">
        <w:rPr>
          <w:rFonts w:cstheme="minorHAnsi"/>
          <w:szCs w:val="22"/>
        </w:rPr>
        <w:t>The major cost of the GBI program is the value of the debit card benefits</w:t>
      </w:r>
      <w:r w:rsidR="007B723F">
        <w:rPr>
          <w:rFonts w:cstheme="minorHAnsi"/>
          <w:szCs w:val="22"/>
        </w:rPr>
        <w:t xml:space="preserve">:  </w:t>
      </w:r>
      <w:r w:rsidRPr="00E8653C">
        <w:rPr>
          <w:rFonts w:cstheme="minorHAnsi"/>
          <w:szCs w:val="22"/>
        </w:rPr>
        <w:t>$480,000</w:t>
      </w:r>
      <w:r w:rsidR="00740193">
        <w:rPr>
          <w:rFonts w:cstheme="minorHAnsi"/>
          <w:szCs w:val="22"/>
        </w:rPr>
        <w:t xml:space="preserve"> annually</w:t>
      </w:r>
      <w:r w:rsidRPr="00E8653C">
        <w:rPr>
          <w:rFonts w:cstheme="minorHAnsi"/>
          <w:szCs w:val="22"/>
        </w:rPr>
        <w:t xml:space="preserve">. </w:t>
      </w:r>
      <w:r w:rsidR="007B723F">
        <w:rPr>
          <w:rFonts w:cstheme="minorHAnsi"/>
          <w:szCs w:val="22"/>
        </w:rPr>
        <w:t xml:space="preserve"> </w:t>
      </w:r>
      <w:r w:rsidRPr="00E8653C">
        <w:rPr>
          <w:rFonts w:cstheme="minorHAnsi"/>
          <w:szCs w:val="22"/>
        </w:rPr>
        <w:t xml:space="preserve">The Delaware HWHB program leadership was very helpful in providing detailed cost data. </w:t>
      </w:r>
      <w:r w:rsidR="007B723F">
        <w:rPr>
          <w:rFonts w:cstheme="minorHAnsi"/>
          <w:szCs w:val="22"/>
        </w:rPr>
        <w:t xml:space="preserve"> </w:t>
      </w:r>
      <w:r w:rsidRPr="00E8653C">
        <w:rPr>
          <w:rFonts w:cstheme="minorHAnsi"/>
          <w:szCs w:val="22"/>
        </w:rPr>
        <w:t xml:space="preserve">The project managers calculated salary levels, adjusted by the proportion of time worked on GBI, for key members of the </w:t>
      </w:r>
      <w:r w:rsidR="00696197">
        <w:rPr>
          <w:rFonts w:cstheme="minorHAnsi"/>
          <w:szCs w:val="22"/>
        </w:rPr>
        <w:t xml:space="preserve">DPH </w:t>
      </w:r>
      <w:r w:rsidRPr="00E8653C">
        <w:rPr>
          <w:rFonts w:cstheme="minorHAnsi"/>
          <w:szCs w:val="22"/>
        </w:rPr>
        <w:t>staff who operate and manage the GBI program</w:t>
      </w:r>
      <w:r w:rsidR="00696197">
        <w:rPr>
          <w:rFonts w:cstheme="minorHAnsi"/>
          <w:szCs w:val="22"/>
        </w:rPr>
        <w:t xml:space="preserve">, including </w:t>
      </w:r>
      <w:r w:rsidR="00B750BA">
        <w:rPr>
          <w:rFonts w:cstheme="minorHAnsi"/>
          <w:szCs w:val="22"/>
        </w:rPr>
        <w:t>time spent</w:t>
      </w:r>
      <w:r w:rsidR="00740193">
        <w:rPr>
          <w:rFonts w:cstheme="minorHAnsi"/>
          <w:szCs w:val="22"/>
        </w:rPr>
        <w:t xml:space="preserve"> annually</w:t>
      </w:r>
      <w:r w:rsidR="00B750BA">
        <w:rPr>
          <w:rFonts w:cstheme="minorHAnsi"/>
          <w:szCs w:val="22"/>
        </w:rPr>
        <w:t xml:space="preserve"> by the DPH </w:t>
      </w:r>
      <w:r w:rsidR="00B750BA" w:rsidRPr="00B750BA">
        <w:rPr>
          <w:rFonts w:cstheme="minorHAnsi"/>
          <w:szCs w:val="22"/>
        </w:rPr>
        <w:t>MCH Director/Section Chief FHS</w:t>
      </w:r>
      <w:r w:rsidR="00B750BA">
        <w:rPr>
          <w:rFonts w:cstheme="minorHAnsi"/>
          <w:szCs w:val="22"/>
        </w:rPr>
        <w:t xml:space="preserve">, the </w:t>
      </w:r>
      <w:r w:rsidR="00B750BA" w:rsidRPr="00B750BA">
        <w:rPr>
          <w:rFonts w:cstheme="minorHAnsi"/>
          <w:szCs w:val="22"/>
        </w:rPr>
        <w:t>Bureau Chief, Center for Family Health and Epidemiology</w:t>
      </w:r>
      <w:r w:rsidR="00B750BA">
        <w:rPr>
          <w:rFonts w:cstheme="minorHAnsi"/>
          <w:szCs w:val="22"/>
        </w:rPr>
        <w:t xml:space="preserve">, a </w:t>
      </w:r>
      <w:r w:rsidR="00B750BA" w:rsidRPr="00B750BA">
        <w:rPr>
          <w:rFonts w:cstheme="minorHAnsi"/>
          <w:szCs w:val="22"/>
        </w:rPr>
        <w:t>CDC MCH Epidemiologist</w:t>
      </w:r>
      <w:r w:rsidR="00B750BA">
        <w:rPr>
          <w:rFonts w:cstheme="minorHAnsi"/>
          <w:szCs w:val="22"/>
        </w:rPr>
        <w:t xml:space="preserve">, </w:t>
      </w:r>
      <w:r w:rsidR="00DE3FDC">
        <w:rPr>
          <w:rFonts w:cstheme="minorHAnsi"/>
          <w:szCs w:val="22"/>
        </w:rPr>
        <w:t xml:space="preserve">and </w:t>
      </w:r>
      <w:r w:rsidR="00B750BA">
        <w:rPr>
          <w:rFonts w:cstheme="minorHAnsi"/>
          <w:szCs w:val="22"/>
        </w:rPr>
        <w:t xml:space="preserve">a </w:t>
      </w:r>
      <w:r w:rsidR="00DE3FDC">
        <w:rPr>
          <w:rFonts w:cstheme="minorHAnsi"/>
          <w:szCs w:val="22"/>
        </w:rPr>
        <w:t>staff analyst</w:t>
      </w:r>
      <w:r w:rsidRPr="00E8653C">
        <w:rPr>
          <w:rFonts w:cstheme="minorHAnsi"/>
          <w:szCs w:val="22"/>
        </w:rPr>
        <w:t xml:space="preserve">. </w:t>
      </w:r>
      <w:r w:rsidR="007B723F">
        <w:rPr>
          <w:rFonts w:cstheme="minorHAnsi"/>
          <w:szCs w:val="22"/>
        </w:rPr>
        <w:t xml:space="preserve"> </w:t>
      </w:r>
      <w:r w:rsidRPr="00E8653C">
        <w:rPr>
          <w:rFonts w:cstheme="minorHAnsi"/>
          <w:szCs w:val="22"/>
        </w:rPr>
        <w:t>To this was added the value of employee benefits and overhead</w:t>
      </w:r>
      <w:r w:rsidR="00B750BA">
        <w:rPr>
          <w:rFonts w:cstheme="minorHAnsi"/>
          <w:szCs w:val="22"/>
        </w:rPr>
        <w:t>, as well as time spent by the administrator of the program at</w:t>
      </w:r>
      <w:r w:rsidR="00F52C61">
        <w:rPr>
          <w:rFonts w:cstheme="minorHAnsi"/>
          <w:szCs w:val="22"/>
        </w:rPr>
        <w:t xml:space="preserve"> </w:t>
      </w:r>
      <w:r w:rsidR="00D02EBF">
        <w:rPr>
          <w:rFonts w:cstheme="minorHAnsi"/>
          <w:szCs w:val="22"/>
        </w:rPr>
        <w:t xml:space="preserve">the grantee organization that enrolled and provided </w:t>
      </w:r>
      <w:r w:rsidR="00676BF8">
        <w:rPr>
          <w:rFonts w:cstheme="minorHAnsi"/>
          <w:szCs w:val="22"/>
        </w:rPr>
        <w:t>support to participants</w:t>
      </w:r>
      <w:r w:rsidRPr="00E8653C">
        <w:rPr>
          <w:rFonts w:cstheme="minorHAnsi"/>
          <w:szCs w:val="22"/>
        </w:rPr>
        <w:t xml:space="preserve">. </w:t>
      </w:r>
      <w:r w:rsidR="007B723F">
        <w:rPr>
          <w:rFonts w:cstheme="minorHAnsi"/>
          <w:szCs w:val="22"/>
        </w:rPr>
        <w:t xml:space="preserve"> </w:t>
      </w:r>
      <w:r w:rsidRPr="00E8653C">
        <w:rPr>
          <w:rFonts w:cstheme="minorHAnsi"/>
          <w:szCs w:val="22"/>
        </w:rPr>
        <w:t>The total staff cost was $107,947</w:t>
      </w:r>
      <w:r w:rsidR="004C0A73">
        <w:rPr>
          <w:rFonts w:cstheme="minorHAnsi"/>
          <w:szCs w:val="22"/>
        </w:rPr>
        <w:t xml:space="preserve"> annually</w:t>
      </w:r>
      <w:r w:rsidRPr="00E8653C">
        <w:rPr>
          <w:rFonts w:cstheme="minorHAnsi"/>
          <w:szCs w:val="22"/>
        </w:rPr>
        <w:t xml:space="preserve">. </w:t>
      </w:r>
      <w:r w:rsidR="00AA688D">
        <w:rPr>
          <w:rFonts w:cstheme="minorHAnsi"/>
          <w:szCs w:val="22"/>
        </w:rPr>
        <w:t xml:space="preserve"> </w:t>
      </w:r>
      <w:r w:rsidRPr="00E8653C">
        <w:rPr>
          <w:rFonts w:cstheme="minorHAnsi"/>
          <w:szCs w:val="22"/>
        </w:rPr>
        <w:t>Thus, the total cost of the program on an annual basis is $587,947.</w:t>
      </w:r>
      <w:bookmarkStart w:id="54" w:name="_Toc143164435"/>
    </w:p>
    <w:p w14:paraId="77549864" w14:textId="77777777" w:rsidR="00483E34" w:rsidRDefault="00483E34" w:rsidP="00411729">
      <w:pPr>
        <w:pStyle w:val="Heading2"/>
      </w:pPr>
    </w:p>
    <w:p w14:paraId="714D29FF" w14:textId="312BC5EB" w:rsidR="00783DFE" w:rsidRPr="00AA688D" w:rsidRDefault="00783DFE" w:rsidP="00AA688D">
      <w:pPr>
        <w:rPr>
          <w:b/>
          <w:bCs/>
        </w:rPr>
      </w:pPr>
      <w:r w:rsidRPr="00AA688D">
        <w:rPr>
          <w:b/>
          <w:bCs/>
        </w:rPr>
        <w:t>Benefit-Cost Ratio and ROI</w:t>
      </w:r>
      <w:bookmarkEnd w:id="54"/>
    </w:p>
    <w:p w14:paraId="3851025D" w14:textId="222ABC21" w:rsidR="00783DFE" w:rsidRPr="00E8653C" w:rsidRDefault="00783DFE" w:rsidP="00783DFE">
      <w:pPr>
        <w:rPr>
          <w:rFonts w:cstheme="minorHAnsi"/>
          <w:szCs w:val="22"/>
        </w:rPr>
      </w:pPr>
      <w:r w:rsidRPr="00E8653C">
        <w:rPr>
          <w:rFonts w:cstheme="minorHAnsi"/>
          <w:szCs w:val="22"/>
        </w:rPr>
        <w:t xml:space="preserve">The ratio of total benefits to total costs is 4.24 to 1. </w:t>
      </w:r>
      <w:r w:rsidR="00832812">
        <w:rPr>
          <w:rFonts w:cstheme="minorHAnsi"/>
          <w:szCs w:val="22"/>
        </w:rPr>
        <w:t xml:space="preserve"> </w:t>
      </w:r>
      <w:r w:rsidRPr="00E8653C">
        <w:rPr>
          <w:rFonts w:cstheme="minorHAnsi"/>
          <w:szCs w:val="22"/>
        </w:rPr>
        <w:t xml:space="preserve">Thus, the grand total of benefits from the GBI program is more than four times the amount of the total costs of the GBI program. </w:t>
      </w:r>
      <w:r w:rsidR="00832812">
        <w:rPr>
          <w:rFonts w:cstheme="minorHAnsi"/>
          <w:szCs w:val="22"/>
        </w:rPr>
        <w:t xml:space="preserve"> An </w:t>
      </w:r>
      <w:r w:rsidRPr="00E8653C">
        <w:rPr>
          <w:rFonts w:cstheme="minorHAnsi"/>
          <w:szCs w:val="22"/>
        </w:rPr>
        <w:t xml:space="preserve">ROI </w:t>
      </w:r>
      <w:r w:rsidR="00832812">
        <w:rPr>
          <w:rFonts w:cstheme="minorHAnsi"/>
          <w:szCs w:val="22"/>
        </w:rPr>
        <w:t xml:space="preserve">of </w:t>
      </w:r>
      <w:r w:rsidRPr="00E8653C">
        <w:rPr>
          <w:rFonts w:cstheme="minorHAnsi"/>
          <w:szCs w:val="22"/>
        </w:rPr>
        <w:t>324</w:t>
      </w:r>
      <w:proofErr w:type="gramStart"/>
      <w:r w:rsidRPr="00E8653C">
        <w:rPr>
          <w:rFonts w:cstheme="minorHAnsi"/>
          <w:szCs w:val="22"/>
        </w:rPr>
        <w:t>%</w:t>
      </w:r>
      <w:r w:rsidR="00832812">
        <w:rPr>
          <w:rFonts w:cstheme="minorHAnsi"/>
          <w:szCs w:val="22"/>
        </w:rPr>
        <w:t xml:space="preserve"> </w:t>
      </w:r>
      <w:r w:rsidRPr="00E8653C">
        <w:rPr>
          <w:rFonts w:cstheme="minorHAnsi"/>
          <w:szCs w:val="22"/>
        </w:rPr>
        <w:t xml:space="preserve"> means</w:t>
      </w:r>
      <w:proofErr w:type="gramEnd"/>
      <w:r w:rsidRPr="00E8653C">
        <w:rPr>
          <w:rFonts w:cstheme="minorHAnsi"/>
          <w:szCs w:val="22"/>
        </w:rPr>
        <w:t xml:space="preserve"> that for each dollar invested in the GBI program, more than three dollars </w:t>
      </w:r>
      <w:r w:rsidR="009B7303">
        <w:rPr>
          <w:rFonts w:cstheme="minorHAnsi"/>
          <w:szCs w:val="22"/>
        </w:rPr>
        <w:t>was</w:t>
      </w:r>
      <w:r w:rsidRPr="00E8653C">
        <w:rPr>
          <w:rFonts w:cstheme="minorHAnsi"/>
          <w:szCs w:val="22"/>
        </w:rPr>
        <w:t xml:space="preserve"> returned. </w:t>
      </w:r>
      <w:r w:rsidR="008A32CD">
        <w:rPr>
          <w:rFonts w:cstheme="minorHAnsi"/>
          <w:szCs w:val="22"/>
        </w:rPr>
        <w:t xml:space="preserve"> </w:t>
      </w:r>
      <w:r w:rsidRPr="00E8653C">
        <w:rPr>
          <w:rFonts w:cstheme="minorHAnsi"/>
          <w:szCs w:val="22"/>
        </w:rPr>
        <w:t>The ROI represents how much the benefits grew from the initial investment.</w:t>
      </w:r>
    </w:p>
    <w:p w14:paraId="294B97AC" w14:textId="77777777" w:rsidR="00483E34" w:rsidRDefault="00483E34" w:rsidP="00960427">
      <w:pPr>
        <w:pStyle w:val="Heading2"/>
      </w:pPr>
      <w:bookmarkStart w:id="55" w:name="_Toc143164436"/>
      <w:bookmarkStart w:id="56" w:name="_Toc143164437"/>
    </w:p>
    <w:p w14:paraId="71F860BA" w14:textId="0367343C" w:rsidR="00783DFE" w:rsidRPr="00FC00A4" w:rsidRDefault="00783DFE" w:rsidP="00FC00A4">
      <w:pPr>
        <w:rPr>
          <w:b/>
          <w:bCs/>
        </w:rPr>
      </w:pPr>
      <w:r w:rsidRPr="00FC00A4">
        <w:rPr>
          <w:b/>
          <w:bCs/>
        </w:rPr>
        <w:t>Conclusion</w:t>
      </w:r>
      <w:bookmarkEnd w:id="55"/>
    </w:p>
    <w:p w14:paraId="00CDD10C" w14:textId="298BDBA4" w:rsidR="00783DFE" w:rsidRPr="00E8653C" w:rsidRDefault="008A32CD" w:rsidP="00783DFE">
      <w:pPr>
        <w:rPr>
          <w:rFonts w:cstheme="minorHAnsi"/>
          <w:szCs w:val="22"/>
        </w:rPr>
      </w:pPr>
      <w:r>
        <w:rPr>
          <w:rFonts w:cstheme="minorHAnsi"/>
          <w:szCs w:val="22"/>
        </w:rPr>
        <w:t xml:space="preserve">Delaware’s </w:t>
      </w:r>
      <w:r w:rsidR="00783DFE" w:rsidRPr="00E8653C">
        <w:rPr>
          <w:rFonts w:cstheme="minorHAnsi"/>
          <w:szCs w:val="22"/>
        </w:rPr>
        <w:t xml:space="preserve">GBI program is a smart investment with a very sizeable, positive return for participants, the state, and the local economy. </w:t>
      </w:r>
      <w:r>
        <w:rPr>
          <w:rFonts w:cstheme="minorHAnsi"/>
          <w:szCs w:val="22"/>
        </w:rPr>
        <w:t xml:space="preserve"> </w:t>
      </w:r>
      <w:r w:rsidR="00783DFE" w:rsidRPr="00E8653C">
        <w:rPr>
          <w:rFonts w:cstheme="minorHAnsi"/>
          <w:szCs w:val="22"/>
        </w:rPr>
        <w:t>This program, which combines monthly cash grants of $1,000 in the form of a debit card plus a cluster of important wrap</w:t>
      </w:r>
      <w:r>
        <w:rPr>
          <w:rFonts w:cstheme="minorHAnsi"/>
          <w:szCs w:val="22"/>
        </w:rPr>
        <w:t>-</w:t>
      </w:r>
      <w:r w:rsidR="00783DFE" w:rsidRPr="00E8653C">
        <w:rPr>
          <w:rFonts w:cstheme="minorHAnsi"/>
          <w:szCs w:val="22"/>
        </w:rPr>
        <w:t xml:space="preserve">around services, improves the health of pregnant women, new mothers, and their babies. </w:t>
      </w:r>
      <w:r>
        <w:rPr>
          <w:rFonts w:cstheme="minorHAnsi"/>
          <w:szCs w:val="22"/>
        </w:rPr>
        <w:t xml:space="preserve"> </w:t>
      </w:r>
      <w:r w:rsidR="00783DFE" w:rsidRPr="00E8653C">
        <w:rPr>
          <w:rFonts w:cstheme="minorHAnsi"/>
          <w:szCs w:val="22"/>
        </w:rPr>
        <w:t xml:space="preserve">It also connects the women to important social and economic benefits including employment, food security, and a safe and affordable home. </w:t>
      </w:r>
      <w:r w:rsidR="00152908">
        <w:rPr>
          <w:rFonts w:cstheme="minorHAnsi"/>
          <w:szCs w:val="22"/>
        </w:rPr>
        <w:t xml:space="preserve"> </w:t>
      </w:r>
      <w:r w:rsidR="00783DFE" w:rsidRPr="00E8653C">
        <w:rPr>
          <w:rFonts w:cstheme="minorHAnsi"/>
          <w:szCs w:val="22"/>
        </w:rPr>
        <w:t>GBI is also helping them achieve financial self-sufficiency and reduce stress and anxiety</w:t>
      </w:r>
      <w:r w:rsidR="00C764DE">
        <w:rPr>
          <w:rFonts w:cstheme="minorHAnsi"/>
          <w:szCs w:val="22"/>
        </w:rPr>
        <w:t>.</w:t>
      </w:r>
      <w:r w:rsidR="00152908">
        <w:rPr>
          <w:rFonts w:cstheme="minorHAnsi"/>
          <w:szCs w:val="22"/>
        </w:rPr>
        <w:t xml:space="preserve">  </w:t>
      </w:r>
      <w:r w:rsidR="00783DFE" w:rsidRPr="00E8653C">
        <w:rPr>
          <w:rFonts w:cstheme="minorHAnsi"/>
          <w:szCs w:val="22"/>
        </w:rPr>
        <w:t>The GBI program merits scaling up and replicating</w:t>
      </w:r>
      <w:bookmarkEnd w:id="56"/>
      <w:r w:rsidR="00783DFE">
        <w:rPr>
          <w:rFonts w:cstheme="minorHAnsi"/>
        </w:rPr>
        <w:t>.</w:t>
      </w:r>
    </w:p>
    <w:p w14:paraId="01D17314" w14:textId="75CA832F" w:rsidR="0081784A" w:rsidRDefault="0081784A">
      <w:pPr>
        <w:spacing w:after="160" w:line="259" w:lineRule="auto"/>
      </w:pPr>
    </w:p>
    <w:p w14:paraId="1EA396B8" w14:textId="6A2A0316" w:rsidR="0081784A" w:rsidRDefault="0081784A" w:rsidP="0081784A">
      <w:pPr>
        <w:pStyle w:val="Heading1"/>
      </w:pPr>
      <w:bookmarkStart w:id="57" w:name="_Toc150948731"/>
      <w:r>
        <w:t>Conclusions and Next Steps</w:t>
      </w:r>
      <w:bookmarkEnd w:id="57"/>
    </w:p>
    <w:p w14:paraId="7356968E" w14:textId="54BBBE70" w:rsidR="0081784A" w:rsidRDefault="00EB5557">
      <w:pPr>
        <w:spacing w:after="160" w:line="259" w:lineRule="auto"/>
      </w:pPr>
      <w:r>
        <w:t xml:space="preserve">As the </w:t>
      </w:r>
      <w:r w:rsidR="00341C92">
        <w:t xml:space="preserve">HWHB Initiative </w:t>
      </w:r>
      <w:r>
        <w:t>moves through its fourth year of implementation, evaluation data suggests</w:t>
      </w:r>
      <w:r w:rsidR="0047159A">
        <w:t xml:space="preserve"> it </w:t>
      </w:r>
      <w:r>
        <w:t xml:space="preserve">is achieving its intended goals. </w:t>
      </w:r>
      <w:r w:rsidR="0047159A">
        <w:t xml:space="preserve"> </w:t>
      </w:r>
      <w:r>
        <w:t xml:space="preserve">Participants report reduced stress, improved physical and mental health, stronger connections </w:t>
      </w:r>
      <w:r w:rsidR="00FC6526">
        <w:t>with communities that support them, improved relationships</w:t>
      </w:r>
      <w:r w:rsidR="0047159A">
        <w:t>,</w:t>
      </w:r>
      <w:r w:rsidR="00FC6526">
        <w:t xml:space="preserve"> and </w:t>
      </w:r>
      <w:r w:rsidR="0047159A">
        <w:t xml:space="preserve">a better </w:t>
      </w:r>
      <w:r w:rsidR="00FC6526">
        <w:t xml:space="preserve">quality of life. </w:t>
      </w:r>
      <w:r w:rsidR="0047159A">
        <w:t xml:space="preserve"> </w:t>
      </w:r>
      <w:r w:rsidR="00FC6526">
        <w:t>The R</w:t>
      </w:r>
      <w:r w:rsidR="0047159A">
        <w:t xml:space="preserve">OI </w:t>
      </w:r>
      <w:r w:rsidR="00FC6526">
        <w:t xml:space="preserve">study of the GBI Demonstration shows </w:t>
      </w:r>
      <w:r w:rsidR="00A508BE">
        <w:t xml:space="preserve">that </w:t>
      </w:r>
      <w:r w:rsidR="0047159A">
        <w:t xml:space="preserve">its </w:t>
      </w:r>
      <w:r w:rsidR="00A508BE">
        <w:t>investment pays for itself more than three times over.</w:t>
      </w:r>
      <w:r w:rsidR="00523D8B">
        <w:t xml:space="preserve"> </w:t>
      </w:r>
      <w:r w:rsidR="0047159A">
        <w:t xml:space="preserve"> </w:t>
      </w:r>
      <w:r w:rsidR="00523D8B">
        <w:t xml:space="preserve">As the Initiative moves into its fifth and final year of implementation in 2024, </w:t>
      </w:r>
      <w:r w:rsidR="00F94DF7">
        <w:t xml:space="preserve">work to support </w:t>
      </w:r>
      <w:r w:rsidR="003F0D8C">
        <w:t>healthy women and healthy babies across Delaware</w:t>
      </w:r>
      <w:r w:rsidR="008F5A22">
        <w:t xml:space="preserve"> will continue</w:t>
      </w:r>
      <w:r w:rsidR="009A09AF">
        <w:t>.  A</w:t>
      </w:r>
      <w:r w:rsidR="008F5A22">
        <w:t xml:space="preserve"> final report </w:t>
      </w:r>
      <w:r w:rsidR="00A26AB8">
        <w:t>will be developed and shared at that time.</w:t>
      </w:r>
      <w:r w:rsidR="0081784A">
        <w:br w:type="page"/>
      </w:r>
    </w:p>
    <w:p w14:paraId="1E0148EE" w14:textId="77777777" w:rsidR="0046665A" w:rsidRPr="001B7B94" w:rsidRDefault="0046665A" w:rsidP="0046665A">
      <w:pPr>
        <w:pStyle w:val="Heading1"/>
      </w:pPr>
      <w:bookmarkStart w:id="58" w:name="_Toc142674269"/>
      <w:bookmarkStart w:id="59" w:name="_Toc150948732"/>
      <w:r>
        <w:t xml:space="preserve">Appendix A: National Best Practices </w:t>
      </w:r>
      <w:r w:rsidRPr="001B7B94">
        <w:t>to Improve Birth Outcomes and Reduce Racial Disparities</w:t>
      </w:r>
      <w:bookmarkEnd w:id="58"/>
      <w:bookmarkEnd w:id="59"/>
    </w:p>
    <w:p w14:paraId="325795E6" w14:textId="77777777" w:rsidR="0046665A" w:rsidRDefault="0046665A" w:rsidP="0046665A"/>
    <w:p w14:paraId="651E5E50" w14:textId="77777777" w:rsidR="0046665A" w:rsidRPr="000D6839" w:rsidRDefault="0046665A" w:rsidP="00A0490C">
      <w:pPr>
        <w:pStyle w:val="Heading2"/>
      </w:pPr>
      <w:r w:rsidRPr="000D6839">
        <w:t>Delaware Continues to Face Racial Disparities in Maternal and Infant Mortality</w:t>
      </w:r>
    </w:p>
    <w:p w14:paraId="59150105" w14:textId="4431C459" w:rsidR="0046665A" w:rsidRPr="001B7B94" w:rsidRDefault="0046665A" w:rsidP="00E825F1">
      <w:r>
        <w:t xml:space="preserve">In January 2023, the </w:t>
      </w:r>
      <w:r w:rsidR="00674EFF">
        <w:t xml:space="preserve">Division of Public Health (DPH) within the Delaware </w:t>
      </w:r>
      <w:r>
        <w:t xml:space="preserve">Department of Health and </w:t>
      </w:r>
      <w:r w:rsidR="00674EFF">
        <w:t xml:space="preserve">Social </w:t>
      </w:r>
      <w:r>
        <w:t>Services</w:t>
      </w:r>
      <w:r w:rsidR="00674EFF">
        <w:t xml:space="preserve"> (</w:t>
      </w:r>
      <w:r>
        <w:t>DHSS) highlighted recent infant and maternal mortality trends in Delaware and nationally</w:t>
      </w:r>
      <w:r w:rsidR="00C7704F">
        <w:t>.</w:t>
      </w:r>
      <w:r w:rsidR="00C7704F" w:rsidRPr="00C7704F">
        <w:t xml:space="preserve"> In 2016-2020, Delaware’s infant mortality rate was 6.5 infant deaths per 1,000 live births, resulting in a total decline of 30.1 percent from the 2000-2004 rate of 9.3 infant deaths per 1,000 live </w:t>
      </w:r>
      <w:proofErr w:type="gramStart"/>
      <w:r w:rsidR="00C7704F" w:rsidRPr="00C7704F">
        <w:t>births.</w:t>
      </w:r>
      <w:r w:rsidDel="00C7704F">
        <w:t>.</w:t>
      </w:r>
      <w:proofErr w:type="gramEnd"/>
      <w:r w:rsidDel="00C7704F">
        <w:t xml:space="preserve"> </w:t>
      </w:r>
      <w:r w:rsidR="000455AB">
        <w:t>R</w:t>
      </w:r>
      <w:r w:rsidRPr="001B7B94">
        <w:t>acial disparities in infant mortality</w:t>
      </w:r>
      <w:r w:rsidR="000455AB">
        <w:t>, however,</w:t>
      </w:r>
      <w:r w:rsidRPr="001B7B94">
        <w:t xml:space="preserve"> have persiste</w:t>
      </w:r>
      <w:r w:rsidR="00737738">
        <w:t>d</w:t>
      </w:r>
      <w:r w:rsidR="00063E3A">
        <w:t xml:space="preserve">; </w:t>
      </w:r>
      <w:r w:rsidR="00950676">
        <w:t>t</w:t>
      </w:r>
      <w:r w:rsidR="00950676" w:rsidRPr="00950676">
        <w:t xml:space="preserve">he </w:t>
      </w:r>
      <w:r w:rsidR="00950676">
        <w:t xml:space="preserve">infant mortality rate for </w:t>
      </w:r>
      <w:r w:rsidR="00950676" w:rsidRPr="00950676">
        <w:t xml:space="preserve">non-Hispanic </w:t>
      </w:r>
      <w:r w:rsidR="001F55AB">
        <w:t>B</w:t>
      </w:r>
      <w:r w:rsidR="00950676" w:rsidRPr="00950676">
        <w:t xml:space="preserve">lack </w:t>
      </w:r>
      <w:r w:rsidR="00950676">
        <w:t>babies</w:t>
      </w:r>
      <w:r w:rsidR="00950676" w:rsidRPr="00950676">
        <w:t xml:space="preserve"> in 2016-2020</w:t>
      </w:r>
      <w:r w:rsidR="00925D19">
        <w:t xml:space="preserve"> of 11.6</w:t>
      </w:r>
      <w:r w:rsidR="00950676" w:rsidRPr="00950676">
        <w:t xml:space="preserve"> was </w:t>
      </w:r>
      <w:r w:rsidR="001F55AB">
        <w:t>more than three</w:t>
      </w:r>
      <w:r w:rsidR="00950676" w:rsidRPr="00950676">
        <w:t xml:space="preserve"> times higher than the </w:t>
      </w:r>
      <w:r w:rsidR="001F55AB">
        <w:t>rate for white babies of</w:t>
      </w:r>
      <w:r w:rsidR="00925D19">
        <w:t xml:space="preserve"> 3.8</w:t>
      </w:r>
      <w:r w:rsidR="001F55AB">
        <w:t xml:space="preserve"> </w:t>
      </w:r>
      <w:r w:rsidR="00950676" w:rsidRPr="00950676">
        <w:t>deaths per 1,000 live births.</w:t>
      </w:r>
      <w:r w:rsidR="00F25D08">
        <w:rPr>
          <w:rStyle w:val="FootnoteReference"/>
        </w:rPr>
        <w:footnoteReference w:id="13"/>
      </w:r>
      <w:r w:rsidR="00F25D08" w:rsidRPr="001B7B94">
        <w:t xml:space="preserve"> </w:t>
      </w:r>
      <w:r w:rsidR="00950676">
        <w:t xml:space="preserve"> </w:t>
      </w:r>
      <w:r w:rsidR="00063E3A">
        <w:t xml:space="preserve"> </w:t>
      </w:r>
      <w:r>
        <w:t>T</w:t>
      </w:r>
      <w:r w:rsidRPr="001B7B94">
        <w:t xml:space="preserve">he highest rate of infant mortality </w:t>
      </w:r>
      <w:r>
        <w:t xml:space="preserve">in Delaware was </w:t>
      </w:r>
      <w:r w:rsidRPr="001B7B94">
        <w:t xml:space="preserve">in the City of Wilmington and the overall lowest rate </w:t>
      </w:r>
      <w:r>
        <w:t xml:space="preserve">was </w:t>
      </w:r>
      <w:r w:rsidRPr="001B7B94">
        <w:t xml:space="preserve">in Sussex County. </w:t>
      </w:r>
      <w:r w:rsidR="000455AB">
        <w:t xml:space="preserve"> </w:t>
      </w:r>
      <w:r w:rsidRPr="001B7B94">
        <w:t>Critical disparities include:</w:t>
      </w:r>
    </w:p>
    <w:p w14:paraId="15D5147B" w14:textId="2868A244" w:rsidR="0046665A" w:rsidRPr="001B7B94" w:rsidRDefault="0046665A" w:rsidP="0046665A">
      <w:pPr>
        <w:pStyle w:val="ListParagraph"/>
        <w:numPr>
          <w:ilvl w:val="0"/>
          <w:numId w:val="11"/>
        </w:numPr>
      </w:pPr>
      <w:r w:rsidRPr="001B7B94">
        <w:t xml:space="preserve">Increased postnatal neonatal mortality rate for Black </w:t>
      </w:r>
      <w:r w:rsidR="000455AB">
        <w:t>infants</w:t>
      </w:r>
      <w:r>
        <w:t xml:space="preserve"> (4.4 per 1,000 live births in 2017-21 compared to 2.2 per 1,000 in 2010-2014) </w:t>
      </w:r>
    </w:p>
    <w:p w14:paraId="2A7F693C" w14:textId="259B2767" w:rsidR="0046665A" w:rsidRPr="001B7B94" w:rsidRDefault="0046665A" w:rsidP="0046665A">
      <w:pPr>
        <w:pStyle w:val="ListParagraph"/>
        <w:numPr>
          <w:ilvl w:val="0"/>
          <w:numId w:val="11"/>
        </w:numPr>
      </w:pPr>
      <w:r w:rsidRPr="001B7B94">
        <w:t xml:space="preserve">Increasing infant mortality rate for Black </w:t>
      </w:r>
      <w:r w:rsidR="000455AB">
        <w:t>infants</w:t>
      </w:r>
      <w:r w:rsidRPr="001B7B94">
        <w:t xml:space="preserve"> in Kent County</w:t>
      </w:r>
      <w:r>
        <w:t xml:space="preserve"> </w:t>
      </w:r>
    </w:p>
    <w:p w14:paraId="74F4DF43" w14:textId="1A1EEDDB" w:rsidR="0046665A" w:rsidRPr="001B7B94" w:rsidRDefault="0046665A" w:rsidP="0046665A">
      <w:pPr>
        <w:pStyle w:val="ListParagraph"/>
        <w:numPr>
          <w:ilvl w:val="0"/>
          <w:numId w:val="11"/>
        </w:numPr>
      </w:pPr>
      <w:r w:rsidRPr="001B7B94">
        <w:t xml:space="preserve">Increasing infant mortality rate for Hispanic </w:t>
      </w:r>
      <w:r w:rsidR="000455AB">
        <w:t>infants</w:t>
      </w:r>
      <w:r w:rsidRPr="001B7B94">
        <w:t xml:space="preserve"> in Wilmington </w:t>
      </w:r>
    </w:p>
    <w:p w14:paraId="7125FD94" w14:textId="119ADB7A" w:rsidR="0046665A" w:rsidRPr="00E825F1" w:rsidRDefault="0046665A" w:rsidP="00E825F1">
      <w:pPr>
        <w:rPr>
          <w:rFonts w:cstheme="minorHAnsi"/>
        </w:rPr>
      </w:pPr>
      <w:r w:rsidRPr="00E825F1">
        <w:rPr>
          <w:rFonts w:cstheme="minorHAnsi"/>
        </w:rPr>
        <w:t xml:space="preserve">Premature birth is by far the leading cause of infant mortality in Delaware. </w:t>
      </w:r>
      <w:r w:rsidR="000455AB">
        <w:rPr>
          <w:rFonts w:cstheme="minorHAnsi"/>
        </w:rPr>
        <w:t xml:space="preserve"> </w:t>
      </w:r>
      <w:r w:rsidRPr="00E825F1">
        <w:rPr>
          <w:rFonts w:cstheme="minorHAnsi"/>
        </w:rPr>
        <w:t xml:space="preserve">In 2020 and 2021, </w:t>
      </w:r>
      <w:r w:rsidR="000455AB">
        <w:rPr>
          <w:rFonts w:cstheme="minorHAnsi"/>
        </w:rPr>
        <w:t>one</w:t>
      </w:r>
      <w:r w:rsidRPr="009403D8">
        <w:rPr>
          <w:rFonts w:cstheme="minorHAnsi"/>
        </w:rPr>
        <w:t xml:space="preserve"> in </w:t>
      </w:r>
      <w:r w:rsidR="000455AB">
        <w:rPr>
          <w:rFonts w:cstheme="minorHAnsi"/>
        </w:rPr>
        <w:t>nine</w:t>
      </w:r>
      <w:r w:rsidRPr="00E825F1">
        <w:rPr>
          <w:rFonts w:cstheme="minorHAnsi"/>
        </w:rPr>
        <w:t xml:space="preserve"> </w:t>
      </w:r>
      <w:r w:rsidR="006E2F4A">
        <w:rPr>
          <w:rFonts w:cstheme="minorHAnsi"/>
        </w:rPr>
        <w:t>infant</w:t>
      </w:r>
      <w:r w:rsidRPr="009403D8">
        <w:rPr>
          <w:rFonts w:cstheme="minorHAnsi"/>
        </w:rPr>
        <w:t>s were born preterm in Delaware</w:t>
      </w:r>
      <w:r w:rsidR="006E2F4A">
        <w:rPr>
          <w:rFonts w:cstheme="minorHAnsi"/>
        </w:rPr>
        <w:t xml:space="preserve"> (</w:t>
      </w:r>
      <w:r w:rsidRPr="009403D8">
        <w:rPr>
          <w:rFonts w:cstheme="minorHAnsi"/>
        </w:rPr>
        <w:t>11.0% of live births</w:t>
      </w:r>
      <w:r w:rsidR="006E2F4A">
        <w:rPr>
          <w:rFonts w:cstheme="minorHAnsi"/>
        </w:rPr>
        <w:t>)</w:t>
      </w:r>
      <w:r w:rsidRPr="00E825F1">
        <w:rPr>
          <w:rFonts w:cstheme="minorHAnsi"/>
        </w:rPr>
        <w:t>.</w:t>
      </w:r>
    </w:p>
    <w:p w14:paraId="597E1ADD" w14:textId="77777777" w:rsidR="0046665A" w:rsidRPr="009403D8" w:rsidRDefault="0046665A">
      <w:pPr>
        <w:rPr>
          <w:rFonts w:cstheme="minorHAnsi"/>
        </w:rPr>
      </w:pPr>
    </w:p>
    <w:p w14:paraId="7356F925" w14:textId="54D112B3" w:rsidR="00063E3A" w:rsidRPr="007364C4" w:rsidRDefault="00063E3A" w:rsidP="00B05775">
      <w:pPr>
        <w:rPr>
          <w:rFonts w:cstheme="minorHAnsi"/>
        </w:rPr>
      </w:pPr>
      <w:bookmarkStart w:id="60" w:name="_Toc142601538"/>
      <w:bookmarkStart w:id="61" w:name="_Toc142674271"/>
      <w:r w:rsidRPr="00B05775">
        <w:t xml:space="preserve">Regarding maternal deaths, between 2018 and 2022, the majority of the 11 maternal deaths in Delaware were of women of color (Delaware Maternal Mortality Review, 2022).  </w:t>
      </w:r>
    </w:p>
    <w:p w14:paraId="397DDB7C" w14:textId="77777777" w:rsidR="00063E3A" w:rsidRDefault="00063E3A" w:rsidP="0046665A">
      <w:pPr>
        <w:pStyle w:val="Heading3"/>
      </w:pPr>
    </w:p>
    <w:p w14:paraId="55D9731D" w14:textId="6AA0E4FE" w:rsidR="0046665A" w:rsidRPr="00A43948" w:rsidRDefault="0046665A" w:rsidP="00A0490C">
      <w:pPr>
        <w:pStyle w:val="Heading2"/>
      </w:pPr>
      <w:r w:rsidRPr="00A43948">
        <w:t>Racial Disparities in Maternal and Infant Health are Worsening Nationwide</w:t>
      </w:r>
      <w:bookmarkEnd w:id="60"/>
      <w:bookmarkEnd w:id="61"/>
    </w:p>
    <w:p w14:paraId="12220FC8" w14:textId="06FB704D" w:rsidR="0046665A" w:rsidRDefault="0046665A" w:rsidP="0046665A">
      <w:r w:rsidRPr="0014584C">
        <w:t xml:space="preserve">Pregnancy-related mortality rates among Black and </w:t>
      </w:r>
      <w:r>
        <w:t>Native American</w:t>
      </w:r>
      <w:r w:rsidRPr="0014584C">
        <w:t xml:space="preserve"> women are </w:t>
      </w:r>
      <w:r>
        <w:t>more than</w:t>
      </w:r>
      <w:r w:rsidRPr="0014584C">
        <w:t xml:space="preserve"> three and two times higher, respectively, </w:t>
      </w:r>
      <w:r>
        <w:t>than</w:t>
      </w:r>
      <w:r w:rsidRPr="0014584C">
        <w:t xml:space="preserve"> the rate for White women (41.4 and 26.2 vs. 13.7 per 100,000)</w:t>
      </w:r>
      <w:r>
        <w:t xml:space="preserve">, as are rates of </w:t>
      </w:r>
      <w:r w:rsidRPr="0014584C">
        <w:t xml:space="preserve">preterm births, low birthweight births, or births for which </w:t>
      </w:r>
      <w:r>
        <w:t xml:space="preserve">women </w:t>
      </w:r>
      <w:r w:rsidRPr="0014584C">
        <w:t xml:space="preserve">received late or no prenatal care compared to White women. </w:t>
      </w:r>
      <w:r w:rsidR="000F382A">
        <w:t xml:space="preserve"> </w:t>
      </w:r>
      <w:r>
        <w:t xml:space="preserve">Black and Native American infants also have </w:t>
      </w:r>
      <w:r w:rsidRPr="0014584C">
        <w:t>higher mortality rates than those born to White women.</w:t>
      </w:r>
      <w:r>
        <w:rPr>
          <w:rStyle w:val="FootnoteReference"/>
          <w:rFonts w:eastAsiaTheme="majorEastAsia"/>
        </w:rPr>
        <w:footnoteReference w:id="14"/>
      </w:r>
      <w:r>
        <w:t xml:space="preserve"> </w:t>
      </w:r>
      <w:r w:rsidR="000F382A">
        <w:t xml:space="preserve"> M</w:t>
      </w:r>
      <w:r>
        <w:t xml:space="preserve">aternal death rates and racial disparities for Black women increased during the COVID-19 pandemic, largely due to deaths caused by COVID-19. </w:t>
      </w:r>
      <w:r w:rsidR="000F382A">
        <w:t xml:space="preserve"> </w:t>
      </w:r>
      <w:r w:rsidRPr="008D04AE">
        <w:t xml:space="preserve">Black women had the highest maternal mortality rates </w:t>
      </w:r>
      <w:r>
        <w:t>during</w:t>
      </w:r>
      <w:r w:rsidRPr="008D04AE">
        <w:t xml:space="preserve"> 2020 and 2021</w:t>
      </w:r>
      <w:r>
        <w:t>,</w:t>
      </w:r>
      <w:r w:rsidRPr="008D04AE">
        <w:t xml:space="preserve"> </w:t>
      </w:r>
      <w:proofErr w:type="gramStart"/>
      <w:r w:rsidRPr="008D04AE">
        <w:t>and also</w:t>
      </w:r>
      <w:proofErr w:type="gramEnd"/>
      <w:r w:rsidRPr="008D04AE">
        <w:t xml:space="preserve"> experienced the largest increase compared to</w:t>
      </w:r>
      <w:r>
        <w:t xml:space="preserve"> 2019. </w:t>
      </w:r>
      <w:r w:rsidR="000F382A">
        <w:t xml:space="preserve"> </w:t>
      </w:r>
      <w:r w:rsidRPr="008D04AE">
        <w:t xml:space="preserve">The maternal mortality rate for Hispanic women </w:t>
      </w:r>
      <w:r>
        <w:t xml:space="preserve">also increased, from </w:t>
      </w:r>
      <w:r w:rsidRPr="008D04AE">
        <w:t xml:space="preserve">less than the rate for White women prior to the pandemic to </w:t>
      </w:r>
      <w:r>
        <w:t xml:space="preserve">a similar rate </w:t>
      </w:r>
      <w:r w:rsidRPr="008D04AE">
        <w:t>in 2020 and 2021.</w:t>
      </w:r>
      <w:r>
        <w:rPr>
          <w:rStyle w:val="FootnoteReference"/>
          <w:rFonts w:eastAsiaTheme="majorEastAsia"/>
        </w:rPr>
        <w:footnoteReference w:id="15"/>
      </w:r>
      <w:r>
        <w:t xml:space="preserve"> </w:t>
      </w:r>
    </w:p>
    <w:p w14:paraId="3FC422E1" w14:textId="77777777" w:rsidR="0046665A" w:rsidRDefault="0046665A" w:rsidP="0046665A"/>
    <w:p w14:paraId="627AE68E" w14:textId="77777777" w:rsidR="0046665A" w:rsidRPr="00A43948" w:rsidRDefault="0046665A" w:rsidP="00A0490C">
      <w:pPr>
        <w:pStyle w:val="Heading2"/>
      </w:pPr>
      <w:bookmarkStart w:id="62" w:name="_Toc142601539"/>
      <w:bookmarkStart w:id="63" w:name="_Toc142674272"/>
      <w:r w:rsidRPr="00A43948">
        <w:t>Recent Delaware Efforts to Address Infant and Maternal Mortality, Including Racial Disparities</w:t>
      </w:r>
      <w:bookmarkEnd w:id="62"/>
      <w:bookmarkEnd w:id="63"/>
    </w:p>
    <w:p w14:paraId="1FEBC71B" w14:textId="39CD630B" w:rsidR="0046665A" w:rsidRPr="00B10098" w:rsidRDefault="0046665A" w:rsidP="0046665A">
      <w:r>
        <w:t>In recent years, Delaware undert</w:t>
      </w:r>
      <w:r w:rsidR="000F382A">
        <w:t>ook</w:t>
      </w:r>
      <w:r>
        <w:t xml:space="preserve"> a variety of efforts to reduce infant and maternal mortality</w:t>
      </w:r>
      <w:r w:rsidR="000F382A">
        <w:t xml:space="preserve"> </w:t>
      </w:r>
      <w:proofErr w:type="gramStart"/>
      <w:r w:rsidR="000F382A">
        <w:t>and</w:t>
      </w:r>
      <w:r w:rsidR="00D9308C">
        <w:t xml:space="preserve"> </w:t>
      </w:r>
      <w:r w:rsidR="000F382A">
        <w:t xml:space="preserve"> </w:t>
      </w:r>
      <w:r>
        <w:t>specifically</w:t>
      </w:r>
      <w:proofErr w:type="gramEnd"/>
      <w:r>
        <w:t xml:space="preserve"> target racial disparities in outcomes. </w:t>
      </w:r>
      <w:r w:rsidR="00D9308C">
        <w:t xml:space="preserve"> </w:t>
      </w:r>
      <w:r>
        <w:t>These include:</w:t>
      </w:r>
    </w:p>
    <w:p w14:paraId="33421167" w14:textId="621E4205" w:rsidR="0046665A" w:rsidRDefault="0046665A" w:rsidP="007364C4">
      <w:pPr>
        <w:numPr>
          <w:ilvl w:val="0"/>
          <w:numId w:val="12"/>
        </w:numPr>
      </w:pPr>
      <w:r>
        <w:t>Enactment of the Delaware MOMNIBUS in 2022, a package of legislation to reduce maternal and infant mortality as well as racial disparities in outcomes, with a focus on</w:t>
      </w:r>
      <w:r w:rsidRPr="00D211AA">
        <w:t xml:space="preserve"> expanding maternal and infant health</w:t>
      </w:r>
      <w:r w:rsidR="00D9308C">
        <w:t xml:space="preserve"> </w:t>
      </w:r>
      <w:r w:rsidRPr="00D211AA">
        <w:t>care access in the state</w:t>
      </w:r>
      <w:r>
        <w:t>:</w:t>
      </w:r>
    </w:p>
    <w:p w14:paraId="08A277E9" w14:textId="77777777" w:rsidR="0046665A" w:rsidRPr="00D211AA" w:rsidRDefault="0017738D" w:rsidP="007364C4">
      <w:pPr>
        <w:numPr>
          <w:ilvl w:val="0"/>
          <w:numId w:val="22"/>
        </w:numPr>
        <w:shd w:val="clear" w:color="auto" w:fill="FFFFFF"/>
        <w:rPr>
          <w:rFonts w:cstheme="minorHAnsi"/>
          <w:color w:val="222222"/>
        </w:rPr>
      </w:pPr>
      <w:hyperlink r:id="rId51" w:tgtFrame="_blank" w:history="1">
        <w:r w:rsidR="0046665A" w:rsidRPr="00D211AA">
          <w:rPr>
            <w:rStyle w:val="Hyperlink"/>
            <w:rFonts w:cstheme="minorHAnsi"/>
            <w:color w:val="333333"/>
          </w:rPr>
          <w:t>House Bill 234</w:t>
        </w:r>
      </w:hyperlink>
      <w:r w:rsidR="0046665A" w:rsidRPr="00D211AA">
        <w:rPr>
          <w:rFonts w:cstheme="minorHAnsi"/>
          <w:color w:val="222222"/>
        </w:rPr>
        <w:t xml:space="preserve"> - extends Medicaid coverage through the first year </w:t>
      </w:r>
      <w:proofErr w:type="gramStart"/>
      <w:r w:rsidR="0046665A" w:rsidRPr="00D211AA">
        <w:rPr>
          <w:rFonts w:cstheme="minorHAnsi"/>
          <w:color w:val="222222"/>
        </w:rPr>
        <w:t>postpartum</w:t>
      </w:r>
      <w:proofErr w:type="gramEnd"/>
    </w:p>
    <w:p w14:paraId="5BDED0CD" w14:textId="77777777" w:rsidR="0046665A" w:rsidRPr="00D211AA" w:rsidRDefault="0017738D" w:rsidP="0046665A">
      <w:pPr>
        <w:numPr>
          <w:ilvl w:val="0"/>
          <w:numId w:val="22"/>
        </w:numPr>
        <w:shd w:val="clear" w:color="auto" w:fill="FFFFFF"/>
        <w:spacing w:before="100" w:beforeAutospacing="1" w:after="100" w:afterAutospacing="1"/>
        <w:rPr>
          <w:rFonts w:cstheme="minorHAnsi"/>
          <w:color w:val="222222"/>
        </w:rPr>
      </w:pPr>
      <w:hyperlink r:id="rId52" w:tgtFrame="_blank" w:history="1">
        <w:r w:rsidR="0046665A" w:rsidRPr="00D211AA">
          <w:rPr>
            <w:rStyle w:val="Hyperlink"/>
            <w:rFonts w:cstheme="minorHAnsi"/>
            <w:color w:val="333333"/>
          </w:rPr>
          <w:t>House Bill 340</w:t>
        </w:r>
      </w:hyperlink>
      <w:r w:rsidR="0046665A" w:rsidRPr="00D211AA">
        <w:rPr>
          <w:rFonts w:cstheme="minorHAnsi"/>
          <w:color w:val="222222"/>
        </w:rPr>
        <w:t> - provides updates to the Child Death Review Commission and name change</w:t>
      </w:r>
      <w:r w:rsidR="0046665A">
        <w:rPr>
          <w:rFonts w:cstheme="minorHAnsi"/>
          <w:color w:val="222222"/>
        </w:rPr>
        <w:t xml:space="preserve"> to Maternal and Child Death Review Commission</w:t>
      </w:r>
    </w:p>
    <w:p w14:paraId="0DFD3A4B" w14:textId="77777777" w:rsidR="0046665A" w:rsidRPr="00D211AA" w:rsidRDefault="0017738D" w:rsidP="0046665A">
      <w:pPr>
        <w:numPr>
          <w:ilvl w:val="0"/>
          <w:numId w:val="22"/>
        </w:numPr>
        <w:shd w:val="clear" w:color="auto" w:fill="FFFFFF"/>
        <w:spacing w:before="100" w:beforeAutospacing="1" w:after="100" w:afterAutospacing="1"/>
        <w:rPr>
          <w:rFonts w:cstheme="minorHAnsi"/>
          <w:color w:val="222222"/>
        </w:rPr>
      </w:pPr>
      <w:hyperlink r:id="rId53" w:tgtFrame="_blank" w:history="1">
        <w:r w:rsidR="0046665A" w:rsidRPr="00D211AA">
          <w:rPr>
            <w:rStyle w:val="Hyperlink"/>
            <w:rFonts w:cstheme="minorHAnsi"/>
            <w:color w:val="333333"/>
          </w:rPr>
          <w:t>House Bill 342</w:t>
        </w:r>
      </w:hyperlink>
      <w:r w:rsidR="0046665A" w:rsidRPr="00D211AA">
        <w:rPr>
          <w:rFonts w:cstheme="minorHAnsi"/>
          <w:color w:val="222222"/>
        </w:rPr>
        <w:t xml:space="preserve"> - includes protections for pregnant prisoners regarding </w:t>
      </w:r>
      <w:proofErr w:type="gramStart"/>
      <w:r w:rsidR="0046665A" w:rsidRPr="00D211AA">
        <w:rPr>
          <w:rFonts w:cstheme="minorHAnsi"/>
          <w:color w:val="222222"/>
        </w:rPr>
        <w:t>restraints</w:t>
      </w:r>
      <w:proofErr w:type="gramEnd"/>
    </w:p>
    <w:p w14:paraId="46B1FF5A" w14:textId="77777777" w:rsidR="0046665A" w:rsidRPr="00D211AA" w:rsidRDefault="0017738D" w:rsidP="0046665A">
      <w:pPr>
        <w:numPr>
          <w:ilvl w:val="0"/>
          <w:numId w:val="22"/>
        </w:numPr>
        <w:shd w:val="clear" w:color="auto" w:fill="FFFFFF"/>
        <w:spacing w:before="100" w:beforeAutospacing="1" w:after="100" w:afterAutospacing="1"/>
        <w:rPr>
          <w:rFonts w:cstheme="minorHAnsi"/>
          <w:color w:val="222222"/>
        </w:rPr>
      </w:pPr>
      <w:hyperlink r:id="rId54" w:tgtFrame="_blank" w:history="1">
        <w:r w:rsidR="0046665A" w:rsidRPr="00D211AA">
          <w:rPr>
            <w:rStyle w:val="Hyperlink"/>
            <w:rFonts w:cstheme="minorHAnsi"/>
            <w:color w:val="333333"/>
          </w:rPr>
          <w:t>House Bill 343</w:t>
        </w:r>
      </w:hyperlink>
      <w:r w:rsidR="0046665A" w:rsidRPr="00D211AA">
        <w:rPr>
          <w:rFonts w:cstheme="minorHAnsi"/>
          <w:color w:val="222222"/>
        </w:rPr>
        <w:t xml:space="preserve"> - requires Medicaid provide a plan for coverage of doula </w:t>
      </w:r>
      <w:proofErr w:type="gramStart"/>
      <w:r w:rsidR="0046665A" w:rsidRPr="00D211AA">
        <w:rPr>
          <w:rFonts w:cstheme="minorHAnsi"/>
          <w:color w:val="222222"/>
        </w:rPr>
        <w:t>services</w:t>
      </w:r>
      <w:proofErr w:type="gramEnd"/>
    </w:p>
    <w:p w14:paraId="359DEAB3" w14:textId="77777777" w:rsidR="0046665A" w:rsidRPr="00D211AA" w:rsidRDefault="0017738D" w:rsidP="0046665A">
      <w:pPr>
        <w:numPr>
          <w:ilvl w:val="0"/>
          <w:numId w:val="22"/>
        </w:numPr>
        <w:shd w:val="clear" w:color="auto" w:fill="FFFFFF"/>
        <w:spacing w:before="100" w:beforeAutospacing="1" w:after="100" w:afterAutospacing="1"/>
        <w:rPr>
          <w:rFonts w:cstheme="minorHAnsi"/>
          <w:color w:val="222222"/>
        </w:rPr>
      </w:pPr>
      <w:hyperlink r:id="rId55" w:tgtFrame="_blank" w:history="1">
        <w:r w:rsidR="0046665A" w:rsidRPr="00D211AA">
          <w:rPr>
            <w:rStyle w:val="Hyperlink"/>
            <w:rFonts w:cstheme="minorHAnsi"/>
            <w:color w:val="333333"/>
          </w:rPr>
          <w:t>HS2 for House Bill 344</w:t>
        </w:r>
      </w:hyperlink>
      <w:r w:rsidR="0046665A" w:rsidRPr="00D211AA">
        <w:rPr>
          <w:rFonts w:cstheme="minorHAnsi"/>
          <w:color w:val="222222"/>
        </w:rPr>
        <w:t> - requires bias and competency training for health</w:t>
      </w:r>
      <w:r w:rsidR="0046665A">
        <w:rPr>
          <w:rFonts w:cstheme="minorHAnsi"/>
          <w:color w:val="222222"/>
        </w:rPr>
        <w:t xml:space="preserve"> </w:t>
      </w:r>
      <w:r w:rsidR="0046665A" w:rsidRPr="00D211AA">
        <w:rPr>
          <w:rFonts w:cstheme="minorHAnsi"/>
          <w:color w:val="222222"/>
        </w:rPr>
        <w:t xml:space="preserve">care </w:t>
      </w:r>
      <w:proofErr w:type="gramStart"/>
      <w:r w:rsidR="0046665A" w:rsidRPr="00D211AA">
        <w:rPr>
          <w:rFonts w:cstheme="minorHAnsi"/>
          <w:color w:val="222222"/>
        </w:rPr>
        <w:t>workers</w:t>
      </w:r>
      <w:proofErr w:type="gramEnd"/>
    </w:p>
    <w:p w14:paraId="0641A80D" w14:textId="230E74D5" w:rsidR="0046665A" w:rsidRDefault="0017738D" w:rsidP="0046665A">
      <w:pPr>
        <w:numPr>
          <w:ilvl w:val="0"/>
          <w:numId w:val="22"/>
        </w:numPr>
        <w:shd w:val="clear" w:color="auto" w:fill="FFFFFF"/>
        <w:spacing w:before="100" w:beforeAutospacing="1" w:after="100" w:afterAutospacing="1"/>
        <w:rPr>
          <w:rFonts w:cstheme="minorHAnsi"/>
          <w:color w:val="222222"/>
        </w:rPr>
      </w:pPr>
      <w:hyperlink r:id="rId56" w:tgtFrame="_blank" w:history="1">
        <w:r w:rsidR="0046665A" w:rsidRPr="00D211AA">
          <w:rPr>
            <w:rStyle w:val="Hyperlink"/>
            <w:rFonts w:cstheme="minorHAnsi"/>
            <w:color w:val="333333"/>
          </w:rPr>
          <w:t>House Bill 345</w:t>
        </w:r>
      </w:hyperlink>
      <w:r w:rsidR="0046665A" w:rsidRPr="00D211AA">
        <w:rPr>
          <w:rFonts w:cstheme="minorHAnsi"/>
          <w:color w:val="222222"/>
        </w:rPr>
        <w:t> - provides access to doula/midwifery services for women in D</w:t>
      </w:r>
      <w:r w:rsidR="00864082">
        <w:rPr>
          <w:rFonts w:cstheme="minorHAnsi"/>
          <w:color w:val="222222"/>
        </w:rPr>
        <w:t>elaware Department of Correction</w:t>
      </w:r>
      <w:r w:rsidR="0046665A" w:rsidRPr="00D211AA">
        <w:rPr>
          <w:rFonts w:cstheme="minorHAnsi"/>
          <w:color w:val="222222"/>
        </w:rPr>
        <w:t xml:space="preserve"> </w:t>
      </w:r>
      <w:proofErr w:type="gramStart"/>
      <w:r w:rsidR="0046665A" w:rsidRPr="00D211AA">
        <w:rPr>
          <w:rFonts w:cstheme="minorHAnsi"/>
          <w:color w:val="222222"/>
        </w:rPr>
        <w:t>custody</w:t>
      </w:r>
      <w:proofErr w:type="gramEnd"/>
    </w:p>
    <w:p w14:paraId="1FD8B817" w14:textId="3DD798E7" w:rsidR="0046665A" w:rsidRPr="00D211AA" w:rsidRDefault="0046665A" w:rsidP="0046665A">
      <w:pPr>
        <w:numPr>
          <w:ilvl w:val="0"/>
          <w:numId w:val="22"/>
        </w:numPr>
        <w:shd w:val="clear" w:color="auto" w:fill="FFFFFF"/>
        <w:spacing w:before="100" w:beforeAutospacing="1" w:after="100" w:afterAutospacing="1"/>
        <w:rPr>
          <w:rFonts w:cstheme="minorHAnsi"/>
          <w:color w:val="222222"/>
        </w:rPr>
      </w:pPr>
      <w:r>
        <w:rPr>
          <w:rFonts w:cstheme="minorHAnsi"/>
          <w:color w:val="222222"/>
        </w:rPr>
        <w:t xml:space="preserve">HB 80 Implements Medicaid coverage for doula care services for birthing people during pregnancy, </w:t>
      </w:r>
      <w:proofErr w:type="gramStart"/>
      <w:r>
        <w:rPr>
          <w:rFonts w:cstheme="minorHAnsi"/>
          <w:color w:val="222222"/>
        </w:rPr>
        <w:t>labor</w:t>
      </w:r>
      <w:proofErr w:type="gramEnd"/>
      <w:r>
        <w:rPr>
          <w:rFonts w:cstheme="minorHAnsi"/>
          <w:color w:val="222222"/>
        </w:rPr>
        <w:t xml:space="preserve"> and delivery</w:t>
      </w:r>
      <w:r w:rsidR="00D9308C">
        <w:rPr>
          <w:rFonts w:cstheme="minorHAnsi"/>
          <w:color w:val="222222"/>
        </w:rPr>
        <w:t>,</w:t>
      </w:r>
      <w:r>
        <w:rPr>
          <w:rFonts w:cstheme="minorHAnsi"/>
          <w:color w:val="222222"/>
        </w:rPr>
        <w:t xml:space="preserve"> and postpartum by January 2024.</w:t>
      </w:r>
    </w:p>
    <w:p w14:paraId="581B1B21" w14:textId="00EBEDF6" w:rsidR="0046665A" w:rsidRPr="00582864" w:rsidRDefault="0046665A" w:rsidP="0046665A">
      <w:pPr>
        <w:numPr>
          <w:ilvl w:val="0"/>
          <w:numId w:val="12"/>
        </w:numPr>
        <w:spacing w:after="160" w:line="259" w:lineRule="auto"/>
      </w:pPr>
      <w:r w:rsidRPr="00582864">
        <w:rPr>
          <w:b/>
          <w:bCs/>
        </w:rPr>
        <w:t>Provided mini</w:t>
      </w:r>
      <w:r w:rsidR="000D2F54">
        <w:rPr>
          <w:b/>
          <w:bCs/>
        </w:rPr>
        <w:t>-</w:t>
      </w:r>
      <w:r w:rsidRPr="00582864">
        <w:rPr>
          <w:b/>
          <w:bCs/>
        </w:rPr>
        <w:t xml:space="preserve">grants </w:t>
      </w:r>
      <w:r>
        <w:rPr>
          <w:b/>
          <w:bCs/>
        </w:rPr>
        <w:t xml:space="preserve">through the Healthy Women Healthy Babies </w:t>
      </w:r>
      <w:r w:rsidR="000D2F54">
        <w:rPr>
          <w:b/>
          <w:bCs/>
        </w:rPr>
        <w:t>M</w:t>
      </w:r>
      <w:r>
        <w:rPr>
          <w:b/>
          <w:bCs/>
        </w:rPr>
        <w:t>ini-</w:t>
      </w:r>
      <w:r w:rsidR="000D2F54">
        <w:rPr>
          <w:b/>
          <w:bCs/>
        </w:rPr>
        <w:t>G</w:t>
      </w:r>
      <w:r>
        <w:rPr>
          <w:b/>
          <w:bCs/>
        </w:rPr>
        <w:t>rant</w:t>
      </w:r>
      <w:r w:rsidR="000D2F54">
        <w:rPr>
          <w:b/>
          <w:bCs/>
        </w:rPr>
        <w:t xml:space="preserve"> Initiative</w:t>
      </w:r>
      <w:r>
        <w:rPr>
          <w:b/>
          <w:bCs/>
        </w:rPr>
        <w:t xml:space="preserve"> </w:t>
      </w:r>
      <w:r w:rsidRPr="00582864">
        <w:t xml:space="preserve">to </w:t>
      </w:r>
      <w:proofErr w:type="gramStart"/>
      <w:r w:rsidR="00D9308C">
        <w:t xml:space="preserve">10 </w:t>
      </w:r>
      <w:r w:rsidRPr="00582864">
        <w:t xml:space="preserve"> community</w:t>
      </w:r>
      <w:proofErr w:type="gramEnd"/>
      <w:r w:rsidRPr="00582864">
        <w:t>-based organizations to address the social determinants of health to implement place</w:t>
      </w:r>
      <w:r>
        <w:t>-</w:t>
      </w:r>
      <w:r w:rsidRPr="00582864">
        <w:t>based initiatives to achieve collective impact on health.</w:t>
      </w:r>
      <w:r>
        <w:rPr>
          <w:rStyle w:val="FootnoteReference"/>
          <w:rFonts w:eastAsiaTheme="majorEastAsia"/>
        </w:rPr>
        <w:footnoteReference w:id="16"/>
      </w:r>
      <w:r w:rsidRPr="00582864">
        <w:t xml:space="preserve"> </w:t>
      </w:r>
    </w:p>
    <w:p w14:paraId="22EC937D" w14:textId="28476856" w:rsidR="0046665A" w:rsidRPr="00582864" w:rsidRDefault="0046665A" w:rsidP="0046665A">
      <w:pPr>
        <w:numPr>
          <w:ilvl w:val="0"/>
          <w:numId w:val="12"/>
        </w:numPr>
        <w:spacing w:after="160" w:line="259" w:lineRule="auto"/>
      </w:pPr>
      <w:r w:rsidRPr="00582864">
        <w:t xml:space="preserve">The </w:t>
      </w:r>
      <w:r>
        <w:t xml:space="preserve">original health care provider-focused </w:t>
      </w:r>
      <w:r w:rsidRPr="00582864">
        <w:t>Healthy Women Healthy Baby Program (</w:t>
      </w:r>
      <w:r w:rsidRPr="00582864">
        <w:rPr>
          <w:b/>
          <w:bCs/>
        </w:rPr>
        <w:t>HWHB</w:t>
      </w:r>
      <w:r w:rsidRPr="00582864">
        <w:t xml:space="preserve">) has </w:t>
      </w:r>
      <w:r w:rsidR="00D9308C">
        <w:t>seven</w:t>
      </w:r>
      <w:r w:rsidRPr="00582864">
        <w:t xml:space="preserve"> sites throughout the state </w:t>
      </w:r>
      <w:r w:rsidR="00D9308C">
        <w:t xml:space="preserve">that </w:t>
      </w:r>
      <w:r w:rsidRPr="00582864">
        <w:t>enroll high risk women in into preconception, prenatal</w:t>
      </w:r>
      <w:r w:rsidR="00D9308C">
        <w:t>,</w:t>
      </w:r>
      <w:r w:rsidRPr="00582864">
        <w:t xml:space="preserve"> and </w:t>
      </w:r>
      <w:proofErr w:type="spellStart"/>
      <w:r w:rsidRPr="00582864">
        <w:t>interconception</w:t>
      </w:r>
      <w:proofErr w:type="spellEnd"/>
      <w:r w:rsidRPr="00582864">
        <w:t xml:space="preserve"> care. </w:t>
      </w:r>
      <w:r w:rsidR="00D9308C">
        <w:t xml:space="preserve"> </w:t>
      </w:r>
      <w:r>
        <w:t>This program has impact</w:t>
      </w:r>
      <w:r w:rsidR="00D9308C">
        <w:t>ed</w:t>
      </w:r>
      <w:r>
        <w:t xml:space="preserve"> birth outcomes</w:t>
      </w:r>
      <w:r w:rsidR="00D9308C">
        <w:t xml:space="preserve">.  </w:t>
      </w:r>
      <w:r w:rsidRPr="00582864">
        <w:t>HWHB</w:t>
      </w:r>
      <w:r w:rsidR="00D9308C">
        <w:t>-</w:t>
      </w:r>
      <w:r w:rsidRPr="00582864">
        <w:t>enrolled women were 10% less likely to smoke during pregnancy</w:t>
      </w:r>
      <w:r w:rsidR="00CA470B">
        <w:t>;</w:t>
      </w:r>
      <w:r w:rsidRPr="00582864">
        <w:t xml:space="preserve"> were </w:t>
      </w:r>
      <w:r w:rsidR="00D9308C">
        <w:t>9%</w:t>
      </w:r>
      <w:r w:rsidRPr="00582864">
        <w:t xml:space="preserve"> less likely to deliver a </w:t>
      </w:r>
      <w:proofErr w:type="gramStart"/>
      <w:r w:rsidRPr="00582864">
        <w:t>low birth weight</w:t>
      </w:r>
      <w:proofErr w:type="gramEnd"/>
      <w:r w:rsidRPr="00582864">
        <w:t xml:space="preserve"> infant</w:t>
      </w:r>
      <w:r w:rsidR="00CA470B">
        <w:t>;</w:t>
      </w:r>
      <w:r w:rsidRPr="00582864">
        <w:t xml:space="preserve"> and were 15% less likely to deliver a preterm infant as compared to women with similar risks factors but not enrolled with HWHB programs. </w:t>
      </w:r>
    </w:p>
    <w:p w14:paraId="68E2D55C" w14:textId="787A36AB" w:rsidR="0046665A" w:rsidRPr="00582864" w:rsidRDefault="0046665A" w:rsidP="0046665A">
      <w:pPr>
        <w:numPr>
          <w:ilvl w:val="1"/>
          <w:numId w:val="12"/>
        </w:numPr>
        <w:spacing w:after="160" w:line="259" w:lineRule="auto"/>
      </w:pPr>
      <w:r w:rsidRPr="00582864">
        <w:t xml:space="preserve">In 2019, the program transitioned to a performance-based model </w:t>
      </w:r>
      <w:r>
        <w:t xml:space="preserve">largely based on the Healthy Start initiative model </w:t>
      </w:r>
      <w:r w:rsidRPr="00582864">
        <w:t>with all providers focused on reaching or exceeding benchmark performance indicators to further improve outcomes for women and babies</w:t>
      </w:r>
      <w:r>
        <w:t>.  H</w:t>
      </w:r>
      <w:r w:rsidRPr="00C742F9">
        <w:t>ealth</w:t>
      </w:r>
      <w:r>
        <w:t xml:space="preserve"> </w:t>
      </w:r>
      <w:r w:rsidRPr="00C742F9">
        <w:t>care providers</w:t>
      </w:r>
      <w:r>
        <w:t xml:space="preserve"> utilize</w:t>
      </w:r>
      <w:r w:rsidRPr="00C742F9">
        <w:t xml:space="preserve"> evidence-based tools, protocols, and standardized messages</w:t>
      </w:r>
      <w:r>
        <w:t xml:space="preserve"> and </w:t>
      </w:r>
      <w:r w:rsidRPr="00C742F9">
        <w:t xml:space="preserve">materials to </w:t>
      </w:r>
      <w:r>
        <w:t xml:space="preserve">help them </w:t>
      </w:r>
      <w:r w:rsidRPr="00C742F9">
        <w:t>improve services</w:t>
      </w:r>
      <w:r>
        <w:t xml:space="preserve"> and support improved outcomes.</w:t>
      </w:r>
      <w:r w:rsidR="00CA470B">
        <w:t xml:space="preserve"> </w:t>
      </w:r>
      <w:r w:rsidRPr="00582864">
        <w:t xml:space="preserve">- </w:t>
      </w:r>
      <w:hyperlink r:id="rId57" w:history="1">
        <w:r w:rsidRPr="00582864">
          <w:rPr>
            <w:rStyle w:val="Hyperlink"/>
          </w:rPr>
          <w:t>Women - Delaware Thrives (dethrives.com)</w:t>
        </w:r>
      </w:hyperlink>
    </w:p>
    <w:p w14:paraId="6120180A" w14:textId="77777777" w:rsidR="0046665A" w:rsidRPr="00582864" w:rsidRDefault="0046665A" w:rsidP="0046665A">
      <w:pPr>
        <w:numPr>
          <w:ilvl w:val="0"/>
          <w:numId w:val="12"/>
        </w:numPr>
        <w:spacing w:after="160" w:line="259" w:lineRule="auto"/>
      </w:pPr>
      <w:r w:rsidRPr="00582864">
        <w:rPr>
          <w:b/>
          <w:bCs/>
        </w:rPr>
        <w:t xml:space="preserve">Birth defects registry </w:t>
      </w:r>
      <w:r w:rsidRPr="00582864">
        <w:t xml:space="preserve">has monitored birth defects in Delaware and has shown no temporal increase in birth defects or higher rates compared to national </w:t>
      </w:r>
      <w:proofErr w:type="gramStart"/>
      <w:r w:rsidRPr="00582864">
        <w:t>averages</w:t>
      </w:r>
      <w:proofErr w:type="gramEnd"/>
    </w:p>
    <w:p w14:paraId="27472DDF" w14:textId="6CE0AA4C" w:rsidR="0046665A" w:rsidRPr="00582864" w:rsidRDefault="0046665A" w:rsidP="0046665A">
      <w:pPr>
        <w:numPr>
          <w:ilvl w:val="0"/>
          <w:numId w:val="12"/>
        </w:numPr>
        <w:spacing w:after="160" w:line="259" w:lineRule="auto"/>
      </w:pPr>
      <w:r w:rsidRPr="00582864">
        <w:rPr>
          <w:b/>
          <w:bCs/>
        </w:rPr>
        <w:t xml:space="preserve">The Delaware Pregnancy Risk Assessment Monitoring Program </w:t>
      </w:r>
      <w:r w:rsidRPr="00582864">
        <w:t>has revealed high rates of preconception maternal risk health risk factors for premature birth</w:t>
      </w:r>
      <w:r w:rsidR="00CA470B">
        <w:t>,</w:t>
      </w:r>
      <w:r w:rsidRPr="00582864">
        <w:t xml:space="preserve"> including unplanned pregnancies and smoking</w:t>
      </w:r>
      <w:r w:rsidR="007F11DF">
        <w:t xml:space="preserve">.  These findings </w:t>
      </w:r>
      <w:r w:rsidRPr="00582864">
        <w:t>allow targeted programming to improve health</w:t>
      </w:r>
      <w:r w:rsidR="007F11DF">
        <w:t>.</w:t>
      </w:r>
    </w:p>
    <w:p w14:paraId="70B78F9D" w14:textId="77777777" w:rsidR="0046665A" w:rsidRPr="00582864" w:rsidRDefault="0046665A" w:rsidP="0046665A">
      <w:pPr>
        <w:numPr>
          <w:ilvl w:val="0"/>
          <w:numId w:val="12"/>
        </w:numPr>
        <w:spacing w:after="160" w:line="259" w:lineRule="auto"/>
      </w:pPr>
      <w:r w:rsidRPr="00582864">
        <w:rPr>
          <w:b/>
          <w:bCs/>
        </w:rPr>
        <w:t xml:space="preserve">Developed fetal/infant mortality and maternal mortality review committees </w:t>
      </w:r>
      <w:r w:rsidRPr="00582864">
        <w:t xml:space="preserve">to explore root causes of infant and maternal deaths in </w:t>
      </w:r>
      <w:proofErr w:type="gramStart"/>
      <w:r w:rsidRPr="00582864">
        <w:t>Delaware</w:t>
      </w:r>
      <w:proofErr w:type="gramEnd"/>
    </w:p>
    <w:p w14:paraId="4D0D5E70" w14:textId="77777777" w:rsidR="0046665A" w:rsidRPr="00582864" w:rsidRDefault="0046665A" w:rsidP="0046665A">
      <w:pPr>
        <w:numPr>
          <w:ilvl w:val="0"/>
          <w:numId w:val="12"/>
        </w:numPr>
        <w:spacing w:after="160" w:line="259" w:lineRule="auto"/>
      </w:pPr>
      <w:r w:rsidRPr="00582864">
        <w:rPr>
          <w:b/>
          <w:bCs/>
        </w:rPr>
        <w:t xml:space="preserve">Developed a </w:t>
      </w:r>
      <w:proofErr w:type="gramStart"/>
      <w:r w:rsidRPr="00582864">
        <w:rPr>
          <w:b/>
          <w:bCs/>
        </w:rPr>
        <w:t xml:space="preserve">statewide </w:t>
      </w:r>
      <w:r>
        <w:rPr>
          <w:b/>
          <w:bCs/>
        </w:rPr>
        <w:t>education campaigns</w:t>
      </w:r>
      <w:proofErr w:type="gramEnd"/>
      <w:r>
        <w:rPr>
          <w:b/>
          <w:bCs/>
        </w:rPr>
        <w:t xml:space="preserve"> including: </w:t>
      </w:r>
      <w:r w:rsidRPr="00582864">
        <w:rPr>
          <w:b/>
          <w:bCs/>
        </w:rPr>
        <w:t>safe sleep campaign</w:t>
      </w:r>
      <w:r>
        <w:rPr>
          <w:b/>
          <w:bCs/>
        </w:rPr>
        <w:t>, “</w:t>
      </w:r>
      <w:r w:rsidRPr="002C3F26">
        <w:rPr>
          <w:b/>
          <w:bCs/>
          <w:i/>
        </w:rPr>
        <w:t>Long Live Dreams</w:t>
      </w:r>
      <w:r>
        <w:rPr>
          <w:b/>
          <w:bCs/>
        </w:rPr>
        <w:t>”,</w:t>
      </w:r>
      <w:r w:rsidRPr="00582864">
        <w:rPr>
          <w:b/>
          <w:bCs/>
        </w:rPr>
        <w:t xml:space="preserve"> </w:t>
      </w:r>
      <w:r w:rsidRPr="00582864">
        <w:t>to help reduce unsafe sleep deaths</w:t>
      </w:r>
      <w:r>
        <w:t xml:space="preserve"> in the first year of life based on AAP recommendations; My Life My Plan life planning tools, and contraceptive access awareness</w:t>
      </w:r>
    </w:p>
    <w:p w14:paraId="14ECD7D1" w14:textId="77777777" w:rsidR="0046665A" w:rsidRPr="00582864" w:rsidRDefault="0046665A" w:rsidP="0046665A">
      <w:pPr>
        <w:numPr>
          <w:ilvl w:val="0"/>
          <w:numId w:val="12"/>
        </w:numPr>
        <w:spacing w:after="160" w:line="259" w:lineRule="auto"/>
      </w:pPr>
      <w:r w:rsidRPr="00582864">
        <w:rPr>
          <w:b/>
          <w:bCs/>
        </w:rPr>
        <w:t xml:space="preserve">Delaware recognized as second top state for early breastfeeding </w:t>
      </w:r>
      <w:proofErr w:type="gramStart"/>
      <w:r w:rsidRPr="00582864">
        <w:rPr>
          <w:b/>
          <w:bCs/>
        </w:rPr>
        <w:t>indicators</w:t>
      </w:r>
      <w:proofErr w:type="gramEnd"/>
    </w:p>
    <w:p w14:paraId="5D201A55" w14:textId="77777777" w:rsidR="0046665A" w:rsidRPr="00582864" w:rsidRDefault="0046665A" w:rsidP="0046665A">
      <w:pPr>
        <w:numPr>
          <w:ilvl w:val="0"/>
          <w:numId w:val="12"/>
        </w:numPr>
        <w:spacing w:after="160" w:line="259" w:lineRule="auto"/>
      </w:pPr>
      <w:r w:rsidRPr="00582864">
        <w:rPr>
          <w:b/>
          <w:bCs/>
        </w:rPr>
        <w:t xml:space="preserve">Developed Reproductive Life Plans </w:t>
      </w:r>
      <w:r w:rsidRPr="00582864">
        <w:t xml:space="preserve">to help Delawareans better plan their pregnancies and achieve optimal health before, during and after </w:t>
      </w:r>
      <w:proofErr w:type="gramStart"/>
      <w:r w:rsidRPr="00582864">
        <w:t>pregnancy</w:t>
      </w:r>
      <w:proofErr w:type="gramEnd"/>
    </w:p>
    <w:p w14:paraId="339F0B91" w14:textId="5CD50ABC" w:rsidR="0046665A" w:rsidRPr="00582864" w:rsidRDefault="0046665A" w:rsidP="0046665A">
      <w:pPr>
        <w:numPr>
          <w:ilvl w:val="0"/>
          <w:numId w:val="12"/>
        </w:numPr>
        <w:spacing w:after="160" w:line="259" w:lineRule="auto"/>
      </w:pPr>
      <w:r w:rsidRPr="00582864">
        <w:rPr>
          <w:b/>
          <w:bCs/>
        </w:rPr>
        <w:t>Community Health Workers hired, trained</w:t>
      </w:r>
      <w:r w:rsidR="00A6547C">
        <w:rPr>
          <w:b/>
          <w:bCs/>
        </w:rPr>
        <w:t>,</w:t>
      </w:r>
      <w:r w:rsidRPr="00582864">
        <w:rPr>
          <w:b/>
          <w:bCs/>
        </w:rPr>
        <w:t xml:space="preserve"> and deployed </w:t>
      </w:r>
      <w:r w:rsidRPr="00582864">
        <w:t>in HWHBs High Risk Zones</w:t>
      </w:r>
    </w:p>
    <w:p w14:paraId="778B8799" w14:textId="48CA0925" w:rsidR="0046665A" w:rsidRPr="00582864" w:rsidRDefault="0046665A" w:rsidP="0046665A">
      <w:pPr>
        <w:numPr>
          <w:ilvl w:val="0"/>
          <w:numId w:val="12"/>
        </w:numPr>
        <w:spacing w:after="160" w:line="259" w:lineRule="auto"/>
      </w:pPr>
      <w:r w:rsidRPr="00582864">
        <w:rPr>
          <w:b/>
          <w:bCs/>
        </w:rPr>
        <w:t xml:space="preserve">Implemented a Guaranteed Basic Income demonstration </w:t>
      </w:r>
      <w:r w:rsidRPr="00582864">
        <w:t xml:space="preserve">program as well as a Housing Stability program for pregnant </w:t>
      </w:r>
      <w:proofErr w:type="gramStart"/>
      <w:r w:rsidRPr="00582864">
        <w:t>women</w:t>
      </w:r>
      <w:proofErr w:type="gramEnd"/>
    </w:p>
    <w:p w14:paraId="3EDDF530" w14:textId="37186E3E" w:rsidR="0046665A" w:rsidRPr="00582864" w:rsidRDefault="0046665A" w:rsidP="0046665A">
      <w:pPr>
        <w:numPr>
          <w:ilvl w:val="0"/>
          <w:numId w:val="12"/>
        </w:numPr>
        <w:spacing w:after="160" w:line="259" w:lineRule="auto"/>
      </w:pPr>
      <w:r w:rsidRPr="00582864">
        <w:rPr>
          <w:b/>
          <w:bCs/>
        </w:rPr>
        <w:t xml:space="preserve">Creation of a DHMIC Doula Ad hoc Committee </w:t>
      </w:r>
      <w:r w:rsidRPr="00582864">
        <w:t xml:space="preserve">chaired by </w:t>
      </w:r>
      <w:r>
        <w:t xml:space="preserve">Delaware State </w:t>
      </w:r>
      <w:r w:rsidRPr="00582864">
        <w:t>Representative Melissa Minor-Brown and Christina Andrews</w:t>
      </w:r>
      <w:r>
        <w:t xml:space="preserve">, community-based </w:t>
      </w:r>
      <w:r w:rsidR="001B57E8">
        <w:t>d</w:t>
      </w:r>
      <w:r>
        <w:t>oula,</w:t>
      </w:r>
      <w:r w:rsidRPr="00582864">
        <w:t xml:space="preserve"> to explore issues of integration of </w:t>
      </w:r>
      <w:r w:rsidR="001B57E8">
        <w:t>d</w:t>
      </w:r>
      <w:r w:rsidRPr="00582864">
        <w:t xml:space="preserve">oulas into perinatal care during and after the COVID-19 pandemic.  In collaboration with the </w:t>
      </w:r>
      <w:r w:rsidR="001B57E8">
        <w:t xml:space="preserve">DHSS </w:t>
      </w:r>
      <w:r w:rsidRPr="00582864">
        <w:t xml:space="preserve">Division of Medicaid and Medical Assistance, Delaware </w:t>
      </w:r>
      <w:r w:rsidR="007364C4">
        <w:t xml:space="preserve">is </w:t>
      </w:r>
      <w:r w:rsidRPr="00582864">
        <w:t xml:space="preserve">planning, and working towards implementing coverage of doula services through </w:t>
      </w:r>
      <w:proofErr w:type="gramStart"/>
      <w:r w:rsidRPr="00582864">
        <w:t>Medicaid</w:t>
      </w:r>
      <w:proofErr w:type="gramEnd"/>
    </w:p>
    <w:p w14:paraId="64140EF9" w14:textId="3C41C565" w:rsidR="0046665A" w:rsidRPr="00582864" w:rsidRDefault="0046665A" w:rsidP="0046665A">
      <w:pPr>
        <w:numPr>
          <w:ilvl w:val="0"/>
          <w:numId w:val="12"/>
        </w:numPr>
        <w:spacing w:after="160" w:line="259" w:lineRule="auto"/>
      </w:pPr>
      <w:r w:rsidRPr="00582864">
        <w:t xml:space="preserve">Delaware in the process of </w:t>
      </w:r>
      <w:r w:rsidRPr="00582864">
        <w:rPr>
          <w:b/>
          <w:bCs/>
        </w:rPr>
        <w:t>enacting 1-year postpartum Medicaid Coverage expansion</w:t>
      </w:r>
      <w:r w:rsidR="00C53CBD">
        <w:rPr>
          <w:b/>
          <w:bCs/>
        </w:rPr>
        <w:t>.</w:t>
      </w:r>
    </w:p>
    <w:p w14:paraId="708F4CCE" w14:textId="4FE13393" w:rsidR="0046665A" w:rsidRPr="00582864" w:rsidRDefault="0046665A" w:rsidP="0046665A">
      <w:pPr>
        <w:numPr>
          <w:ilvl w:val="0"/>
          <w:numId w:val="12"/>
        </w:numPr>
        <w:spacing w:after="160" w:line="259" w:lineRule="auto"/>
      </w:pPr>
      <w:r w:rsidRPr="00582864">
        <w:t xml:space="preserve">Delaware </w:t>
      </w:r>
      <w:r w:rsidR="00C53CBD">
        <w:t xml:space="preserve">is </w:t>
      </w:r>
      <w:r w:rsidRPr="00582864">
        <w:rPr>
          <w:b/>
          <w:bCs/>
        </w:rPr>
        <w:t xml:space="preserve">implementing Medicaid coverage for evidence-based home visiting services </w:t>
      </w:r>
      <w:r w:rsidRPr="00582864">
        <w:t xml:space="preserve">focused on improving maternal and infant health.  </w:t>
      </w:r>
      <w:r w:rsidR="00F02655">
        <w:t xml:space="preserve">As </w:t>
      </w:r>
      <w:r>
        <w:t xml:space="preserve">a </w:t>
      </w:r>
      <w:r w:rsidRPr="002C3F26">
        <w:rPr>
          <w:bCs/>
        </w:rPr>
        <w:t>Maternal, Infant, and Early Childhood Home Visiting (MIECHV) Program</w:t>
      </w:r>
      <w:r w:rsidRPr="00A503CF">
        <w:t xml:space="preserve"> </w:t>
      </w:r>
      <w:r>
        <w:t>federal grant recipient</w:t>
      </w:r>
      <w:r w:rsidR="00F02655">
        <w:t>, Delaware</w:t>
      </w:r>
      <w:r>
        <w:t xml:space="preserve"> </w:t>
      </w:r>
      <w:r w:rsidRPr="00582864">
        <w:t>supports a continuum of evidence-based home visiting programs including N</w:t>
      </w:r>
      <w:r>
        <w:t xml:space="preserve">urse </w:t>
      </w:r>
      <w:r w:rsidRPr="00582864">
        <w:t>F</w:t>
      </w:r>
      <w:r>
        <w:t xml:space="preserve">amily </w:t>
      </w:r>
      <w:r w:rsidRPr="00582864">
        <w:t>P</w:t>
      </w:r>
      <w:r>
        <w:t>artnership</w:t>
      </w:r>
      <w:r w:rsidRPr="00582864">
        <w:t>, P</w:t>
      </w:r>
      <w:r>
        <w:t xml:space="preserve">arents </w:t>
      </w:r>
      <w:proofErr w:type="gramStart"/>
      <w:r w:rsidRPr="00582864">
        <w:t>A</w:t>
      </w:r>
      <w:r>
        <w:t>s</w:t>
      </w:r>
      <w:proofErr w:type="gramEnd"/>
      <w:r>
        <w:t xml:space="preserve"> </w:t>
      </w:r>
      <w:r w:rsidRPr="00582864">
        <w:t>T</w:t>
      </w:r>
      <w:r>
        <w:t>eachers</w:t>
      </w:r>
      <w:r w:rsidRPr="00582864">
        <w:t>, and H</w:t>
      </w:r>
      <w:r>
        <w:t xml:space="preserve">ealthy </w:t>
      </w:r>
      <w:r w:rsidRPr="00582864">
        <w:t>F</w:t>
      </w:r>
      <w:r>
        <w:t xml:space="preserve">amilies </w:t>
      </w:r>
      <w:r w:rsidRPr="00582864">
        <w:t>A</w:t>
      </w:r>
      <w:r>
        <w:t>merica</w:t>
      </w:r>
      <w:r w:rsidRPr="00582864">
        <w:t>.</w:t>
      </w:r>
    </w:p>
    <w:p w14:paraId="44827FAF" w14:textId="218327D7" w:rsidR="0046665A" w:rsidRPr="00582864" w:rsidRDefault="0046665A" w:rsidP="0046665A">
      <w:pPr>
        <w:numPr>
          <w:ilvl w:val="0"/>
          <w:numId w:val="12"/>
        </w:numPr>
        <w:spacing w:after="160" w:line="259" w:lineRule="auto"/>
      </w:pPr>
      <w:r w:rsidRPr="00582864">
        <w:rPr>
          <w:b/>
          <w:bCs/>
        </w:rPr>
        <w:t xml:space="preserve">Delaware has recognized Black Maternal Health Awareness </w:t>
      </w:r>
      <w:r w:rsidR="00C53CBD">
        <w:rPr>
          <w:b/>
          <w:bCs/>
        </w:rPr>
        <w:t>W</w:t>
      </w:r>
      <w:r w:rsidRPr="00582864">
        <w:rPr>
          <w:b/>
          <w:bCs/>
        </w:rPr>
        <w:t>eek since it started nationally in April 2019</w:t>
      </w:r>
      <w:r w:rsidRPr="00582864">
        <w:t>, inviting community members and health care professionals to participate in a variety of activities relating to Black maternal health, safety</w:t>
      </w:r>
      <w:r w:rsidR="00F7180E">
        <w:t>,</w:t>
      </w:r>
      <w:r w:rsidRPr="00582864">
        <w:t xml:space="preserve"> and mortality</w:t>
      </w:r>
      <w:r w:rsidR="00D077DB">
        <w:t>.</w:t>
      </w:r>
    </w:p>
    <w:p w14:paraId="5D69385C" w14:textId="77777777" w:rsidR="0046665A" w:rsidRPr="00582864" w:rsidRDefault="0046665A" w:rsidP="0046665A">
      <w:pPr>
        <w:numPr>
          <w:ilvl w:val="0"/>
          <w:numId w:val="12"/>
        </w:numPr>
        <w:spacing w:after="160" w:line="259" w:lineRule="auto"/>
      </w:pPr>
      <w:r w:rsidRPr="00582864">
        <w:rPr>
          <w:b/>
          <w:bCs/>
        </w:rPr>
        <w:t>Formally recognized one individual and one organization annually for their work on health equity</w:t>
      </w:r>
      <w:r>
        <w:rPr>
          <w:b/>
          <w:bCs/>
        </w:rPr>
        <w:t xml:space="preserve"> to improve health outcomes for moms and babies</w:t>
      </w:r>
      <w:r w:rsidRPr="00582864">
        <w:t xml:space="preserve"> in </w:t>
      </w:r>
      <w:proofErr w:type="gramStart"/>
      <w:r w:rsidRPr="00582864">
        <w:t>Delaware</w:t>
      </w:r>
      <w:proofErr w:type="gramEnd"/>
    </w:p>
    <w:p w14:paraId="28A40ED2" w14:textId="09C3572B" w:rsidR="0046665A" w:rsidRPr="00582864" w:rsidRDefault="0046665A" w:rsidP="0046665A">
      <w:pPr>
        <w:numPr>
          <w:ilvl w:val="0"/>
          <w:numId w:val="12"/>
        </w:numPr>
        <w:spacing w:after="160" w:line="259" w:lineRule="auto"/>
      </w:pPr>
      <w:r w:rsidRPr="00582864">
        <w:rPr>
          <w:b/>
          <w:bCs/>
        </w:rPr>
        <w:t>Hold</w:t>
      </w:r>
      <w:r w:rsidR="00467B5A">
        <w:rPr>
          <w:b/>
          <w:bCs/>
        </w:rPr>
        <w:t>s</w:t>
      </w:r>
      <w:r w:rsidRPr="00582864">
        <w:rPr>
          <w:b/>
          <w:bCs/>
        </w:rPr>
        <w:t xml:space="preserve"> an annual conference with over 350 attendees </w:t>
      </w:r>
      <w:r w:rsidR="00F7180E">
        <w:rPr>
          <w:b/>
          <w:bCs/>
        </w:rPr>
        <w:t xml:space="preserve">that </w:t>
      </w:r>
      <w:r w:rsidRPr="00582864">
        <w:rPr>
          <w:b/>
          <w:bCs/>
        </w:rPr>
        <w:t>focus</w:t>
      </w:r>
      <w:r w:rsidR="00F7180E">
        <w:rPr>
          <w:b/>
          <w:bCs/>
        </w:rPr>
        <w:t>es</w:t>
      </w:r>
      <w:r w:rsidRPr="00582864">
        <w:rPr>
          <w:b/>
          <w:bCs/>
        </w:rPr>
        <w:t xml:space="preserve"> on equity, racism</w:t>
      </w:r>
      <w:r w:rsidR="00F7180E">
        <w:rPr>
          <w:b/>
          <w:bCs/>
        </w:rPr>
        <w:t>,</w:t>
      </w:r>
      <w:r w:rsidRPr="00582864">
        <w:rPr>
          <w:b/>
          <w:bCs/>
        </w:rPr>
        <w:t xml:space="preserve"> and social determinants of health </w:t>
      </w:r>
      <w:r w:rsidR="00F7180E" w:rsidRPr="007364C4">
        <w:t>and</w:t>
      </w:r>
      <w:r w:rsidR="00F7180E">
        <w:rPr>
          <w:b/>
          <w:bCs/>
        </w:rPr>
        <w:t xml:space="preserve"> </w:t>
      </w:r>
      <w:r w:rsidRPr="00582864">
        <w:t>featur</w:t>
      </w:r>
      <w:r w:rsidR="00F7180E">
        <w:t>es</w:t>
      </w:r>
      <w:r w:rsidRPr="00582864">
        <w:t xml:space="preserve"> national and local speakers and highlight accomplishments and innovative </w:t>
      </w:r>
      <w:proofErr w:type="gramStart"/>
      <w:r w:rsidRPr="00582864">
        <w:t>efforts</w:t>
      </w:r>
      <w:proofErr w:type="gramEnd"/>
    </w:p>
    <w:p w14:paraId="38D94942" w14:textId="1715AE63" w:rsidR="0046665A" w:rsidRPr="00582864" w:rsidRDefault="0046665A" w:rsidP="0046665A">
      <w:pPr>
        <w:numPr>
          <w:ilvl w:val="0"/>
          <w:numId w:val="12"/>
        </w:numPr>
        <w:spacing w:after="160" w:line="259" w:lineRule="auto"/>
      </w:pPr>
      <w:r w:rsidRPr="00582864">
        <w:rPr>
          <w:b/>
          <w:bCs/>
        </w:rPr>
        <w:t>Partnered with key stakeholders in Delaware</w:t>
      </w:r>
      <w:r w:rsidR="00F7180E">
        <w:rPr>
          <w:b/>
          <w:bCs/>
        </w:rPr>
        <w:t>,</w:t>
      </w:r>
      <w:r w:rsidRPr="00582864">
        <w:rPr>
          <w:b/>
          <w:bCs/>
        </w:rPr>
        <w:t xml:space="preserve"> </w:t>
      </w:r>
      <w:r w:rsidRPr="00582864">
        <w:t xml:space="preserve">including Black Mothers in Power, Reach Riverside, faith-based communities, hospital systems, </w:t>
      </w:r>
      <w:r w:rsidR="00C15944">
        <w:t xml:space="preserve">and </w:t>
      </w:r>
      <w:r w:rsidRPr="00582864">
        <w:t>F</w:t>
      </w:r>
      <w:r w:rsidR="00C15944">
        <w:t xml:space="preserve">ederally </w:t>
      </w:r>
      <w:r w:rsidRPr="00582864">
        <w:t>Q</w:t>
      </w:r>
      <w:r w:rsidR="00C15944">
        <w:t xml:space="preserve">ualified </w:t>
      </w:r>
      <w:r w:rsidRPr="00582864">
        <w:t>H</w:t>
      </w:r>
      <w:r w:rsidR="00C15944">
        <w:t xml:space="preserve">ealth </w:t>
      </w:r>
      <w:r w:rsidRPr="00582864">
        <w:t>C</w:t>
      </w:r>
      <w:r w:rsidR="00C15944">
        <w:t>enter</w:t>
      </w:r>
      <w:r w:rsidRPr="00582864">
        <w:t xml:space="preserve">s on educational and clinical </w:t>
      </w:r>
      <w:proofErr w:type="gramStart"/>
      <w:r w:rsidRPr="00582864">
        <w:t>programming</w:t>
      </w:r>
      <w:proofErr w:type="gramEnd"/>
    </w:p>
    <w:p w14:paraId="02DC40F2" w14:textId="14446CF7" w:rsidR="0046665A" w:rsidRPr="00582864" w:rsidRDefault="00726F64" w:rsidP="0046665A">
      <w:pPr>
        <w:numPr>
          <w:ilvl w:val="0"/>
          <w:numId w:val="12"/>
        </w:numPr>
        <w:spacing w:after="160" w:line="259" w:lineRule="auto"/>
      </w:pPr>
      <w:r>
        <w:rPr>
          <w:b/>
          <w:bCs/>
        </w:rPr>
        <w:t>Participates as a k</w:t>
      </w:r>
      <w:r w:rsidR="0046665A" w:rsidRPr="00582864">
        <w:rPr>
          <w:b/>
          <w:bCs/>
        </w:rPr>
        <w:t>ey stakeholder with Delaware CAN initiative</w:t>
      </w:r>
      <w:r>
        <w:rPr>
          <w:b/>
          <w:bCs/>
        </w:rPr>
        <w:t>,</w:t>
      </w:r>
      <w:r w:rsidR="0046665A" w:rsidRPr="00582864">
        <w:rPr>
          <w:b/>
          <w:bCs/>
        </w:rPr>
        <w:t xml:space="preserve"> </w:t>
      </w:r>
      <w:r w:rsidR="0046665A" w:rsidRPr="00582864">
        <w:t xml:space="preserve">leading to a seven-percentage point increase in moderately effective methods of contraception and </w:t>
      </w:r>
      <w:r w:rsidR="00C15944">
        <w:t xml:space="preserve">a </w:t>
      </w:r>
      <w:r w:rsidR="0046665A" w:rsidRPr="00582864">
        <w:t xml:space="preserve">17% increase in women indicating their pregnancy was wanted “then or sooner” in </w:t>
      </w:r>
      <w:proofErr w:type="gramStart"/>
      <w:r w:rsidR="0046665A" w:rsidRPr="00582864">
        <w:t>Delaware</w:t>
      </w:r>
      <w:proofErr w:type="gramEnd"/>
    </w:p>
    <w:p w14:paraId="56B440D4" w14:textId="54C26649" w:rsidR="0046665A" w:rsidRPr="00582864" w:rsidRDefault="0046665A" w:rsidP="0046665A">
      <w:pPr>
        <w:numPr>
          <w:ilvl w:val="0"/>
          <w:numId w:val="12"/>
        </w:numPr>
        <w:spacing w:after="160" w:line="259" w:lineRule="auto"/>
      </w:pPr>
      <w:r w:rsidRPr="00582864">
        <w:rPr>
          <w:b/>
          <w:bCs/>
        </w:rPr>
        <w:t xml:space="preserve">Established the Delaware Perinatal Quality Collaborative </w:t>
      </w:r>
      <w:r w:rsidRPr="00582864">
        <w:t>to improve and standardize hospital-based care including provision of antenatal steroids, care of neonatal opioid withdrawal syndrome</w:t>
      </w:r>
      <w:r w:rsidR="00AB34C3">
        <w:t>,</w:t>
      </w:r>
      <w:r w:rsidRPr="00582864">
        <w:t xml:space="preserve"> and reduction of post-partum </w:t>
      </w:r>
      <w:proofErr w:type="gramStart"/>
      <w:r w:rsidRPr="00582864">
        <w:t>hemorrhage</w:t>
      </w:r>
      <w:proofErr w:type="gramEnd"/>
    </w:p>
    <w:p w14:paraId="5C27F8B5" w14:textId="75941034" w:rsidR="0046665A" w:rsidRPr="00582864" w:rsidRDefault="0046665A" w:rsidP="0046665A">
      <w:pPr>
        <w:numPr>
          <w:ilvl w:val="0"/>
          <w:numId w:val="12"/>
        </w:numPr>
        <w:spacing w:after="160" w:line="259" w:lineRule="auto"/>
      </w:pPr>
      <w:r w:rsidRPr="00582864">
        <w:rPr>
          <w:b/>
          <w:bCs/>
        </w:rPr>
        <w:t xml:space="preserve">Developed DEThrives.com website and social media platform </w:t>
      </w:r>
      <w:r w:rsidRPr="00582864">
        <w:t>(Facebook, Twitter, and Instagram) to further promote and educate consumers and professionals on DHMIC strategic priorities as well as maternal and child health initiatives, best practices, data</w:t>
      </w:r>
      <w:r w:rsidR="002A37B9">
        <w:t>,</w:t>
      </w:r>
      <w:r w:rsidRPr="00582864">
        <w:t xml:space="preserve"> and </w:t>
      </w:r>
      <w:proofErr w:type="gramStart"/>
      <w:r w:rsidRPr="00582864">
        <w:t>programming</w:t>
      </w:r>
      <w:proofErr w:type="gramEnd"/>
      <w:r w:rsidRPr="00582864">
        <w:t xml:space="preserve"> </w:t>
      </w:r>
    </w:p>
    <w:p w14:paraId="047D139F" w14:textId="77777777" w:rsidR="0046665A" w:rsidRPr="001B7B94" w:rsidRDefault="0046665A" w:rsidP="0046665A">
      <w:r>
        <w:t>These efforts will continue to evolve in response to community needs identified through public health data collection and ongoing stakeholder engagement.</w:t>
      </w:r>
    </w:p>
    <w:p w14:paraId="4D666266" w14:textId="77777777" w:rsidR="0046665A" w:rsidRDefault="0046665A" w:rsidP="0046665A">
      <w:pPr>
        <w:pStyle w:val="Heading4"/>
      </w:pPr>
    </w:p>
    <w:p w14:paraId="6BD9C043" w14:textId="77777777" w:rsidR="0046665A" w:rsidRDefault="0046665A" w:rsidP="00A0490C">
      <w:pPr>
        <w:pStyle w:val="Heading2"/>
      </w:pPr>
      <w:r w:rsidRPr="001B7B94">
        <w:t>National Perspectives</w:t>
      </w:r>
    </w:p>
    <w:p w14:paraId="784F617F" w14:textId="46DA1CD3" w:rsidR="008C5CB3" w:rsidRDefault="0046665A" w:rsidP="0046665A">
      <w:r>
        <w:t xml:space="preserve">Any analysis of health disparities and efforts to reduce them must acknowledge </w:t>
      </w:r>
      <w:r w:rsidR="009E5421">
        <w:t xml:space="preserve">that they are </w:t>
      </w:r>
      <w:r>
        <w:t>historic</w:t>
      </w:r>
      <w:r w:rsidR="009E5421">
        <w:t xml:space="preserve">ally </w:t>
      </w:r>
      <w:r>
        <w:t>rooted in racism and other forms of discrimination</w:t>
      </w:r>
      <w:r w:rsidR="007E34DC">
        <w:t xml:space="preserve">.  Those </w:t>
      </w:r>
      <w:r>
        <w:t xml:space="preserve">are intertwined with other drivers </w:t>
      </w:r>
      <w:proofErr w:type="gramStart"/>
      <w:r>
        <w:t>of</w:t>
      </w:r>
      <w:r w:rsidR="008C5CB3">
        <w:t xml:space="preserve"> </w:t>
      </w:r>
      <w:r>
        <w:t xml:space="preserve"> </w:t>
      </w:r>
      <w:r w:rsidR="008C5CB3">
        <w:t>inequities</w:t>
      </w:r>
      <w:proofErr w:type="gramEnd"/>
      <w:r w:rsidR="008C5CB3">
        <w:t xml:space="preserve"> </w:t>
      </w:r>
      <w:r>
        <w:t>including economic stability, physical environmental factors, education, food security, community safety, and health care resources</w:t>
      </w:r>
      <w:r w:rsidR="008C5CB3">
        <w:t xml:space="preserve"> (</w:t>
      </w:r>
      <w:r>
        <w:t>Figure 1</w:t>
      </w:r>
      <w:r w:rsidR="001671BA">
        <w:t>8</w:t>
      </w:r>
      <w:r w:rsidR="008C5CB3">
        <w:t>)</w:t>
      </w:r>
      <w:r>
        <w:t>.</w:t>
      </w:r>
    </w:p>
    <w:p w14:paraId="770E5338" w14:textId="77777777" w:rsidR="004B7B80" w:rsidRDefault="004B7B80" w:rsidP="0046665A"/>
    <w:p w14:paraId="62F9F949" w14:textId="3502E4CC" w:rsidR="004B7B80" w:rsidRPr="00F3497B" w:rsidRDefault="0046665A" w:rsidP="004B7B80">
      <w:pPr>
        <w:jc w:val="center"/>
        <w:rPr>
          <w:rStyle w:val="SubtleEmphasis"/>
          <w:i w:val="0"/>
          <w:sz w:val="24"/>
          <w:szCs w:val="28"/>
        </w:rPr>
      </w:pPr>
      <w:r w:rsidRPr="00F3497B">
        <w:rPr>
          <w:b/>
          <w:sz w:val="24"/>
          <w:szCs w:val="28"/>
        </w:rPr>
        <w:t xml:space="preserve"> </w:t>
      </w:r>
      <w:r w:rsidR="004B7B80" w:rsidRPr="00F3497B">
        <w:rPr>
          <w:rStyle w:val="SubtleEmphasis"/>
          <w:b/>
          <w:i w:val="0"/>
          <w:sz w:val="24"/>
          <w:szCs w:val="28"/>
        </w:rPr>
        <w:t>Figure 1</w:t>
      </w:r>
      <w:r w:rsidR="001671BA" w:rsidRPr="00F3497B">
        <w:rPr>
          <w:rStyle w:val="SubtleEmphasis"/>
          <w:b/>
          <w:i w:val="0"/>
          <w:sz w:val="24"/>
          <w:szCs w:val="28"/>
        </w:rPr>
        <w:t>8</w:t>
      </w:r>
      <w:r w:rsidR="004B7B80" w:rsidRPr="00F3497B">
        <w:rPr>
          <w:rStyle w:val="SubtleEmphasis"/>
          <w:b/>
          <w:i w:val="0"/>
          <w:sz w:val="24"/>
          <w:szCs w:val="28"/>
        </w:rPr>
        <w:t>. Drivers of Health and Health Disparities</w:t>
      </w:r>
      <w:r w:rsidR="004B7B80" w:rsidRPr="00F3497B">
        <w:rPr>
          <w:rStyle w:val="FootnoteReference"/>
          <w:rFonts w:eastAsiaTheme="majorEastAsia"/>
          <w:color w:val="404040" w:themeColor="text1" w:themeTint="BF"/>
          <w:sz w:val="24"/>
          <w:szCs w:val="28"/>
        </w:rPr>
        <w:footnoteReference w:id="17"/>
      </w:r>
    </w:p>
    <w:p w14:paraId="1BB1C90C" w14:textId="2ADD3DF0" w:rsidR="0046665A" w:rsidRDefault="0046665A" w:rsidP="0046665A"/>
    <w:p w14:paraId="0E7A8AD5" w14:textId="73C73969" w:rsidR="0046665A" w:rsidRDefault="0046665A" w:rsidP="0046665A">
      <w:pPr>
        <w:jc w:val="center"/>
      </w:pPr>
      <w:r>
        <w:rPr>
          <w:noProof/>
        </w:rPr>
        <w:drawing>
          <wp:inline distT="0" distB="0" distL="0" distR="0" wp14:anchorId="384F154F" wp14:editId="4CF14DB7">
            <wp:extent cx="5275707" cy="2700866"/>
            <wp:effectExtent l="0" t="0" r="1270" b="4445"/>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7084" cy="2711810"/>
                    </a:xfrm>
                    <a:prstGeom prst="rect">
                      <a:avLst/>
                    </a:prstGeom>
                    <a:noFill/>
                  </pic:spPr>
                </pic:pic>
              </a:graphicData>
            </a:graphic>
          </wp:inline>
        </w:drawing>
      </w:r>
    </w:p>
    <w:p w14:paraId="3796BF08" w14:textId="77777777" w:rsidR="00726DE5" w:rsidRDefault="00726DE5" w:rsidP="00726DE5">
      <w:pPr>
        <w:tabs>
          <w:tab w:val="left" w:pos="540"/>
        </w:tabs>
        <w:rPr>
          <w:sz w:val="18"/>
          <w:szCs w:val="18"/>
        </w:rPr>
      </w:pPr>
      <w:r>
        <w:rPr>
          <w:sz w:val="18"/>
          <w:szCs w:val="18"/>
        </w:rPr>
        <w:tab/>
      </w:r>
      <w:r w:rsidRPr="00726DE5">
        <w:rPr>
          <w:sz w:val="18"/>
          <w:szCs w:val="18"/>
        </w:rPr>
        <w:t>*</w:t>
      </w:r>
      <w:r w:rsidR="00BF61A4" w:rsidRPr="00726DE5">
        <w:rPr>
          <w:sz w:val="18"/>
          <w:szCs w:val="18"/>
        </w:rPr>
        <w:t xml:space="preserve">Source: KFF, Racial Disparities in Maternal and Infant Health: Current Status and Efforts to Address Them. November </w:t>
      </w:r>
    </w:p>
    <w:p w14:paraId="67C3EE26" w14:textId="2D2B77EA" w:rsidR="0046665A" w:rsidRPr="00726DE5" w:rsidRDefault="00726DE5" w:rsidP="00726DE5">
      <w:pPr>
        <w:tabs>
          <w:tab w:val="left" w:pos="540"/>
        </w:tabs>
        <w:rPr>
          <w:sz w:val="18"/>
          <w:szCs w:val="18"/>
        </w:rPr>
      </w:pPr>
      <w:r>
        <w:rPr>
          <w:sz w:val="18"/>
          <w:szCs w:val="18"/>
        </w:rPr>
        <w:tab/>
      </w:r>
      <w:r w:rsidR="00BF61A4" w:rsidRPr="00726DE5">
        <w:rPr>
          <w:sz w:val="18"/>
          <w:szCs w:val="18"/>
        </w:rPr>
        <w:t>2022. Accessed November 2023.</w:t>
      </w:r>
    </w:p>
    <w:p w14:paraId="6CEB62EB" w14:textId="77777777" w:rsidR="00726DE5" w:rsidRDefault="00726DE5" w:rsidP="0046665A">
      <w:pPr>
        <w:pStyle w:val="Heading5"/>
      </w:pPr>
    </w:p>
    <w:p w14:paraId="62941400" w14:textId="77A415F5" w:rsidR="0046665A" w:rsidRDefault="0046665A" w:rsidP="00A0490C">
      <w:pPr>
        <w:pStyle w:val="Heading2"/>
      </w:pPr>
      <w:r>
        <w:t>Potential Pathways for Improvement</w:t>
      </w:r>
    </w:p>
    <w:p w14:paraId="65D028ED" w14:textId="20413D95" w:rsidR="0046665A" w:rsidRDefault="0046665A" w:rsidP="0046665A">
      <w:r>
        <w:t xml:space="preserve">Potential pathways for improvement can be categorized in numerous ways, but one approach divides them by level of action, from large-scale public policy levers that may operate at the federal or state levels, to community-level programs with local focus. </w:t>
      </w:r>
      <w:r w:rsidR="009C2C3F">
        <w:t xml:space="preserve"> </w:t>
      </w:r>
      <w:r>
        <w:t xml:space="preserve">Health insurer or provider efforts may take place across those levels as well but are often at the organizational level and local. </w:t>
      </w:r>
      <w:r w:rsidR="009C2C3F">
        <w:t xml:space="preserve"> </w:t>
      </w:r>
      <w:r>
        <w:t xml:space="preserve">Of course, multi-stakeholder efforts can also span multiple pathways, approaches, programs, and stakeholders as they seek to improve birth outcomes and better meet people’s health and material needs. </w:t>
      </w:r>
      <w:r w:rsidR="009C2C3F">
        <w:t xml:space="preserve"> </w:t>
      </w:r>
      <w:r w:rsidRPr="009A4607">
        <w:t xml:space="preserve">Each </w:t>
      </w:r>
      <w:r>
        <w:t xml:space="preserve">tactic or lever </w:t>
      </w:r>
      <w:r w:rsidRPr="009A4607">
        <w:t>has potential impact on drivers of health</w:t>
      </w:r>
      <w:r>
        <w:t xml:space="preserve"> but may also affect other parts of the system; all are part of a complex constellation of factors that contribute to birth outcomes</w:t>
      </w:r>
      <w:r w:rsidR="00152805">
        <w:t xml:space="preserve">, as shown in Figure </w:t>
      </w:r>
      <w:r w:rsidR="00DF01C9">
        <w:t>1</w:t>
      </w:r>
      <w:r w:rsidR="001671BA">
        <w:t>9</w:t>
      </w:r>
      <w:r w:rsidR="00152805">
        <w:t xml:space="preserve"> below</w:t>
      </w:r>
      <w:r>
        <w:t xml:space="preserve">.  </w:t>
      </w:r>
    </w:p>
    <w:p w14:paraId="47B379E5" w14:textId="05AD4142" w:rsidR="005258F9" w:rsidRDefault="00DF01C9" w:rsidP="00A0490C">
      <w:pPr>
        <w:spacing w:after="160" w:line="259" w:lineRule="auto"/>
      </w:pPr>
      <w:r>
        <w:br w:type="page"/>
      </w:r>
      <w:r w:rsidR="005258F9" w:rsidRPr="00F3497B">
        <w:rPr>
          <w:rStyle w:val="SubtleEmphasis"/>
          <w:b/>
          <w:i w:val="0"/>
          <w:sz w:val="24"/>
          <w:szCs w:val="28"/>
        </w:rPr>
        <w:t xml:space="preserve">Figure </w:t>
      </w:r>
      <w:r w:rsidRPr="00F3497B">
        <w:rPr>
          <w:rStyle w:val="SubtleEmphasis"/>
          <w:b/>
          <w:i w:val="0"/>
          <w:sz w:val="24"/>
          <w:szCs w:val="28"/>
        </w:rPr>
        <w:t>1</w:t>
      </w:r>
      <w:r w:rsidR="001671BA" w:rsidRPr="00F3497B">
        <w:rPr>
          <w:rStyle w:val="SubtleEmphasis"/>
          <w:b/>
          <w:i w:val="0"/>
          <w:sz w:val="24"/>
          <w:szCs w:val="28"/>
        </w:rPr>
        <w:t>9</w:t>
      </w:r>
      <w:r w:rsidR="005258F9" w:rsidRPr="00F3497B">
        <w:rPr>
          <w:rStyle w:val="SubtleEmphasis"/>
          <w:b/>
          <w:i w:val="0"/>
          <w:sz w:val="24"/>
          <w:szCs w:val="28"/>
        </w:rPr>
        <w:t>. Potential Pathways to Improve Outcomes and Reduce Racial Disparities</w:t>
      </w:r>
    </w:p>
    <w:p w14:paraId="7DBEFFA2" w14:textId="77777777" w:rsidR="0046665A" w:rsidRDefault="0046665A" w:rsidP="0046665A">
      <w:r>
        <w:rPr>
          <w:noProof/>
        </w:rPr>
        <w:drawing>
          <wp:inline distT="0" distB="0" distL="0" distR="0" wp14:anchorId="603F5366" wp14:editId="786F5BCC">
            <wp:extent cx="5943600" cy="3223975"/>
            <wp:effectExtent l="0" t="0" r="0" b="0"/>
            <wp:docPr id="32" name="Picture 3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23975"/>
                    </a:xfrm>
                    <a:prstGeom prst="rect">
                      <a:avLst/>
                    </a:prstGeom>
                    <a:noFill/>
                  </pic:spPr>
                </pic:pic>
              </a:graphicData>
            </a:graphic>
          </wp:inline>
        </w:drawing>
      </w:r>
    </w:p>
    <w:p w14:paraId="2361ED81" w14:textId="1D3EC896" w:rsidR="0046665A" w:rsidRPr="007364C4" w:rsidRDefault="00726DE5" w:rsidP="007364C4">
      <w:pPr>
        <w:rPr>
          <w:sz w:val="18"/>
          <w:szCs w:val="18"/>
        </w:rPr>
      </w:pPr>
      <w:r>
        <w:rPr>
          <w:sz w:val="18"/>
          <w:szCs w:val="18"/>
        </w:rPr>
        <w:t>*</w:t>
      </w:r>
      <w:r w:rsidR="0046665A" w:rsidRPr="007364C4">
        <w:rPr>
          <w:sz w:val="18"/>
          <w:szCs w:val="18"/>
        </w:rPr>
        <w:t>Source: Health Management Associates</w:t>
      </w:r>
      <w:r w:rsidR="00152805">
        <w:rPr>
          <w:sz w:val="18"/>
          <w:szCs w:val="18"/>
        </w:rPr>
        <w:t>, 2023.</w:t>
      </w:r>
    </w:p>
    <w:p w14:paraId="1E9D8EB6" w14:textId="77777777" w:rsidR="0046665A" w:rsidRDefault="0046665A" w:rsidP="0046665A">
      <w:pPr>
        <w:pStyle w:val="Heading4"/>
        <w:jc w:val="center"/>
      </w:pPr>
    </w:p>
    <w:p w14:paraId="1D789118" w14:textId="77777777" w:rsidR="0046665A" w:rsidRDefault="0046665A" w:rsidP="00A0490C">
      <w:pPr>
        <w:pStyle w:val="Heading2"/>
      </w:pPr>
      <w:r>
        <w:t>The Evidence Base Continues to Evolve</w:t>
      </w:r>
    </w:p>
    <w:p w14:paraId="3563094E" w14:textId="70616B82" w:rsidR="0046665A" w:rsidRDefault="0046665A" w:rsidP="0046665A">
      <w:r>
        <w:t>A multitude of national, state</w:t>
      </w:r>
      <w:r w:rsidR="00346BD7">
        <w:t>,</w:t>
      </w:r>
      <w:r>
        <w:t xml:space="preserve"> and local-level programs, strategies, and policies are being pursued across all categories and scales of intervention to support improved birth outcomes and work toward the elimination of racial disparities. </w:t>
      </w:r>
      <w:r w:rsidR="00346BD7">
        <w:t xml:space="preserve"> </w:t>
      </w:r>
      <w:r>
        <w:t xml:space="preserve">Many have shown promise in improving outcomes, though no single effort can fully mitigate root causes that still need to be addressed at the largest scales of public policy and civil society.  </w:t>
      </w:r>
      <w:r w:rsidRPr="00325A52">
        <w:t xml:space="preserve">The </w:t>
      </w:r>
      <w:bookmarkStart w:id="64" w:name="_Hlk128581284"/>
      <w:r w:rsidRPr="00325A52">
        <w:t>Prenatal-to-3 Policy Impact Center</w:t>
      </w:r>
      <w:bookmarkEnd w:id="64"/>
      <w:r w:rsidRPr="00325A52">
        <w:t xml:space="preserve"> identified 11 effective solutions that foster the nurturing environments infants and toddlers need</w:t>
      </w:r>
      <w:r w:rsidR="00F91911">
        <w:t xml:space="preserve"> (</w:t>
      </w:r>
      <w:r>
        <w:t xml:space="preserve">Figure </w:t>
      </w:r>
      <w:r w:rsidR="001671BA">
        <w:t>20</w:t>
      </w:r>
      <w:r w:rsidR="00F91911">
        <w:t>)</w:t>
      </w:r>
      <w:r w:rsidRPr="00325A52">
        <w:t>.</w:t>
      </w:r>
      <w:r>
        <w:rPr>
          <w:rStyle w:val="FootnoteReference"/>
          <w:rFonts w:eastAsiaTheme="majorEastAsia"/>
        </w:rPr>
        <w:footnoteReference w:id="18"/>
      </w:r>
    </w:p>
    <w:p w14:paraId="095ED8A1" w14:textId="16A95748" w:rsidR="00AD38C3" w:rsidRDefault="00AD38C3" w:rsidP="0046665A"/>
    <w:p w14:paraId="798620DF" w14:textId="3076BF5B" w:rsidR="00AD38C3" w:rsidRDefault="00AD38C3">
      <w:pPr>
        <w:spacing w:after="160" w:line="259" w:lineRule="auto"/>
      </w:pPr>
      <w:r>
        <w:br w:type="page"/>
      </w:r>
    </w:p>
    <w:p w14:paraId="5697E31E" w14:textId="77777777" w:rsidR="00AD38C3" w:rsidRDefault="00AD38C3" w:rsidP="0046665A"/>
    <w:p w14:paraId="495ABD11" w14:textId="2FAA6EB1" w:rsidR="00AD38C3" w:rsidRPr="00F3497B" w:rsidRDefault="00AD38C3" w:rsidP="00AD38C3">
      <w:pPr>
        <w:jc w:val="center"/>
        <w:rPr>
          <w:b/>
          <w:color w:val="404040" w:themeColor="text1" w:themeTint="BF"/>
          <w:sz w:val="24"/>
          <w:szCs w:val="28"/>
        </w:rPr>
      </w:pPr>
      <w:r w:rsidRPr="00F3497B">
        <w:rPr>
          <w:rStyle w:val="SubtleEmphasis"/>
          <w:b/>
          <w:i w:val="0"/>
          <w:sz w:val="24"/>
          <w:szCs w:val="28"/>
        </w:rPr>
        <w:t xml:space="preserve">Figure </w:t>
      </w:r>
      <w:r w:rsidR="001671BA" w:rsidRPr="00F3497B">
        <w:rPr>
          <w:rStyle w:val="SubtleEmphasis"/>
          <w:b/>
          <w:i w:val="0"/>
          <w:sz w:val="24"/>
          <w:szCs w:val="28"/>
        </w:rPr>
        <w:t>20</w:t>
      </w:r>
      <w:r w:rsidRPr="00F3497B">
        <w:rPr>
          <w:rStyle w:val="SubtleEmphasis"/>
          <w:b/>
          <w:i w:val="0"/>
          <w:sz w:val="24"/>
          <w:szCs w:val="28"/>
        </w:rPr>
        <w:t>. Policies and Strategies Supporting Infant Health</w:t>
      </w:r>
    </w:p>
    <w:p w14:paraId="2D6CFE0B" w14:textId="77777777" w:rsidR="00AD38C3" w:rsidRDefault="00AD38C3" w:rsidP="0046665A"/>
    <w:p w14:paraId="3368C908" w14:textId="77777777" w:rsidR="0046665A" w:rsidRDefault="0046665A" w:rsidP="0046665A">
      <w:pPr>
        <w:jc w:val="center"/>
      </w:pPr>
      <w:r w:rsidRPr="001118AC">
        <w:rPr>
          <w:noProof/>
        </w:rPr>
        <w:drawing>
          <wp:inline distT="0" distB="0" distL="0" distR="0" wp14:anchorId="6321A8F4" wp14:editId="1D5B7E9F">
            <wp:extent cx="3562350" cy="2734560"/>
            <wp:effectExtent l="0" t="0" r="0" b="8890"/>
            <wp:docPr id="34" name="Picture 34" descr="Graphical user interface, application&#10;&#10;Description automatically generated">
              <a:extLst xmlns:a="http://schemas.openxmlformats.org/drawingml/2006/main">
                <a:ext uri="{FF2B5EF4-FFF2-40B4-BE49-F238E27FC236}">
                  <a16:creationId xmlns:a16="http://schemas.microsoft.com/office/drawing/2014/main" id="{209C8820-A11F-E77A-B6BA-813EB0E07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raphical user interface, application&#10;&#10;Description automatically generated">
                      <a:extLst>
                        <a:ext uri="{FF2B5EF4-FFF2-40B4-BE49-F238E27FC236}">
                          <a16:creationId xmlns:a16="http://schemas.microsoft.com/office/drawing/2014/main" id="{209C8820-A11F-E77A-B6BA-813EB0E07351}"/>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35017" t="9705"/>
                    <a:stretch/>
                  </pic:blipFill>
                  <pic:spPr bwMode="auto">
                    <a:xfrm>
                      <a:off x="0" y="0"/>
                      <a:ext cx="3572573" cy="2742408"/>
                    </a:xfrm>
                    <a:custGeom>
                      <a:avLst/>
                      <a:gdLst/>
                      <a:ahLst/>
                      <a:cxnLst/>
                      <a:rect l="l" t="t" r="r" b="b"/>
                      <a:pathLst>
                        <a:path w="4643496" h="5550370">
                          <a:moveTo>
                            <a:pt x="81586" y="0"/>
                          </a:moveTo>
                          <a:lnTo>
                            <a:pt x="4561910" y="0"/>
                          </a:lnTo>
                          <a:cubicBezTo>
                            <a:pt x="4606969" y="0"/>
                            <a:pt x="4643496" y="36527"/>
                            <a:pt x="4643496" y="81586"/>
                          </a:cubicBezTo>
                          <a:lnTo>
                            <a:pt x="4643496" y="5468784"/>
                          </a:lnTo>
                          <a:cubicBezTo>
                            <a:pt x="4643496" y="5513843"/>
                            <a:pt x="4606969" y="5550370"/>
                            <a:pt x="4561910" y="5550370"/>
                          </a:cubicBezTo>
                          <a:lnTo>
                            <a:pt x="81586" y="5550370"/>
                          </a:lnTo>
                          <a:cubicBezTo>
                            <a:pt x="36527" y="5550370"/>
                            <a:pt x="0" y="5513843"/>
                            <a:pt x="0" y="5468784"/>
                          </a:cubicBezTo>
                          <a:lnTo>
                            <a:pt x="0" y="81586"/>
                          </a:lnTo>
                          <a:cubicBezTo>
                            <a:pt x="0" y="36527"/>
                            <a:pt x="36527" y="0"/>
                            <a:pt x="81586" y="0"/>
                          </a:cubicBezTo>
                          <a:close/>
                        </a:path>
                      </a:pathLst>
                    </a:custGeom>
                    <a:solidFill>
                      <a:srgbClr val="FFFFFF"/>
                    </a:solidFill>
                  </pic:spPr>
                </pic:pic>
              </a:graphicData>
            </a:graphic>
          </wp:inline>
        </w:drawing>
      </w:r>
    </w:p>
    <w:p w14:paraId="55F50DA0" w14:textId="0CA1D5AC" w:rsidR="0046665A" w:rsidRPr="007364C4" w:rsidRDefault="00726DE5" w:rsidP="007364C4">
      <w:pPr>
        <w:rPr>
          <w:sz w:val="18"/>
          <w:szCs w:val="18"/>
        </w:rPr>
      </w:pPr>
      <w:r>
        <w:rPr>
          <w:sz w:val="18"/>
          <w:szCs w:val="18"/>
        </w:rPr>
        <w:t>*</w:t>
      </w:r>
      <w:r w:rsidR="0046665A" w:rsidRPr="007364C4">
        <w:rPr>
          <w:sz w:val="18"/>
          <w:szCs w:val="18"/>
        </w:rPr>
        <w:t>Source: Prenatal-to-3 Policy Impact Center</w:t>
      </w:r>
      <w:r w:rsidR="00152805">
        <w:rPr>
          <w:sz w:val="18"/>
          <w:szCs w:val="18"/>
        </w:rPr>
        <w:t>, 2022.</w:t>
      </w:r>
    </w:p>
    <w:p w14:paraId="08B9BEDB" w14:textId="77777777" w:rsidR="0046665A" w:rsidRDefault="0046665A" w:rsidP="0046665A">
      <w:pPr>
        <w:jc w:val="center"/>
      </w:pPr>
    </w:p>
    <w:p w14:paraId="7BE23152" w14:textId="77777777" w:rsidR="00AD38C3" w:rsidRDefault="00AD38C3" w:rsidP="0046665A"/>
    <w:p w14:paraId="58DB912D" w14:textId="0C870B18" w:rsidR="0046665A" w:rsidRDefault="0046665A" w:rsidP="0046665A">
      <w:r w:rsidRPr="00325A52">
        <w:t>Three policies have demonstrated effectiveness at improving families’ access to needed services</w:t>
      </w:r>
      <w:r>
        <w:t>: expanded income eligibility for health insurance, state minimum wage increases, and increased earned income tax credits</w:t>
      </w:r>
      <w:r w:rsidRPr="00325A52">
        <w:t>.</w:t>
      </w:r>
      <w:r>
        <w:t xml:space="preserve"> </w:t>
      </w:r>
      <w:r w:rsidR="00AD38C3">
        <w:t xml:space="preserve"> </w:t>
      </w:r>
      <w:r>
        <w:t xml:space="preserve">In addition, strategies such as comprehensive screening and connection programs, </w:t>
      </w:r>
      <w:proofErr w:type="gramStart"/>
      <w:r>
        <w:t>child care</w:t>
      </w:r>
      <w:proofErr w:type="gramEnd"/>
      <w:r>
        <w:t xml:space="preserve"> subsidies, group prenatal care, evidence-based home visiting, Early Head Start, and early intervention services have been linked </w:t>
      </w:r>
      <w:r w:rsidRPr="00325A52">
        <w:t xml:space="preserve">to outcomes, but the </w:t>
      </w:r>
      <w:r w:rsidRPr="007661C1">
        <w:t xml:space="preserve">Prenatal-to-3 Policy Impact Center </w:t>
      </w:r>
      <w:r>
        <w:t xml:space="preserve">notes that the </w:t>
      </w:r>
      <w:r w:rsidRPr="00325A52">
        <w:t xml:space="preserve">current evidence base does not provide clear guidance on how states should implement each strategy to </w:t>
      </w:r>
      <w:r>
        <w:t>improve</w:t>
      </w:r>
      <w:r w:rsidRPr="00325A52">
        <w:t xml:space="preserve"> outcomes.</w:t>
      </w:r>
      <w:r>
        <w:t xml:space="preserve"> </w:t>
      </w:r>
      <w:r w:rsidR="00AD38C3">
        <w:t xml:space="preserve"> </w:t>
      </w:r>
      <w:r>
        <w:t xml:space="preserve">These strategies </w:t>
      </w:r>
      <w:r w:rsidR="00AD38C3">
        <w:t xml:space="preserve">were </w:t>
      </w:r>
      <w:r>
        <w:t xml:space="preserve">implemented with substantial variation across localities and states, with varying resources, workforce capacity, and connection to other services that are needed to help </w:t>
      </w:r>
      <w:r w:rsidR="009C0AC7">
        <w:t xml:space="preserve">women </w:t>
      </w:r>
      <w:r>
        <w:t>succeed</w:t>
      </w:r>
      <w:r w:rsidR="009C0AC7">
        <w:t xml:space="preserve">.  For example, </w:t>
      </w:r>
      <w:r>
        <w:t>screening pregnant women for housing needs without available housing options limits the effectiveness of enhanced screening and frustrates staff, participants</w:t>
      </w:r>
      <w:r w:rsidR="009C0AC7">
        <w:t>,</w:t>
      </w:r>
      <w:r>
        <w:t xml:space="preserve"> and organizations.</w:t>
      </w:r>
      <w:r w:rsidR="009C0AC7">
        <w:t xml:space="preserve">  </w:t>
      </w:r>
      <w:r>
        <w:t>State, local, and program-level administration of programs and policies often strongly influences their effectiveness.</w:t>
      </w:r>
    </w:p>
    <w:p w14:paraId="7A5D5F55" w14:textId="77777777" w:rsidR="0046665A" w:rsidRDefault="0046665A" w:rsidP="0046665A"/>
    <w:p w14:paraId="6B1F46F9" w14:textId="77777777" w:rsidR="0046665A" w:rsidRDefault="0046665A" w:rsidP="0046665A">
      <w:r>
        <w:t xml:space="preserve">Other promising strategies include: </w:t>
      </w:r>
    </w:p>
    <w:p w14:paraId="29F2AB7B" w14:textId="6EDF4358" w:rsidR="0046665A" w:rsidRPr="007661C1" w:rsidRDefault="0046665A" w:rsidP="0046665A">
      <w:pPr>
        <w:numPr>
          <w:ilvl w:val="0"/>
          <w:numId w:val="13"/>
        </w:numPr>
        <w:spacing w:after="160" w:line="259" w:lineRule="auto"/>
      </w:pPr>
      <w:r w:rsidRPr="007661C1">
        <w:rPr>
          <w:b/>
          <w:bCs/>
        </w:rPr>
        <w:t>Perinatal Quality Collaboratives and Maternal Mortality Review Committees (PQCs and MMRCs)</w:t>
      </w:r>
      <w:r w:rsidR="001C17A6">
        <w:rPr>
          <w:b/>
          <w:bCs/>
        </w:rPr>
        <w:t xml:space="preserve"> </w:t>
      </w:r>
      <w:r w:rsidRPr="007661C1">
        <w:t xml:space="preserve">are statewide, multidisciplinary networks that promote evidence-based clinical practices by bringing key stakeholders together, producing issue briefs and strategic plans, and holding symposia and other </w:t>
      </w:r>
      <w:proofErr w:type="gramStart"/>
      <w:r w:rsidRPr="007661C1">
        <w:t>events</w:t>
      </w:r>
      <w:proofErr w:type="gramEnd"/>
      <w:r w:rsidRPr="007661C1">
        <w:t xml:space="preserve"> </w:t>
      </w:r>
    </w:p>
    <w:p w14:paraId="5DA94C3F" w14:textId="77777777" w:rsidR="0046665A" w:rsidRPr="007661C1" w:rsidRDefault="0046665A" w:rsidP="0046665A">
      <w:pPr>
        <w:numPr>
          <w:ilvl w:val="0"/>
          <w:numId w:val="13"/>
        </w:numPr>
        <w:spacing w:after="160" w:line="259" w:lineRule="auto"/>
      </w:pPr>
      <w:r w:rsidRPr="007661C1">
        <w:rPr>
          <w:b/>
          <w:bCs/>
        </w:rPr>
        <w:t>Participation in the Alliance for Innovation on Maternal Health (AIM)</w:t>
      </w:r>
      <w:r w:rsidRPr="007661C1">
        <w:t>,</w:t>
      </w:r>
      <w:r w:rsidRPr="007661C1">
        <w:rPr>
          <w:b/>
          <w:bCs/>
        </w:rPr>
        <w:t xml:space="preserve"> </w:t>
      </w:r>
      <w:r w:rsidRPr="007661C1">
        <w:t xml:space="preserve">an alliance working to bring health improvement efforts for pregnant people at the national, state, and hospital level into alignment by providing hospitals with toolkits and bundles of medical </w:t>
      </w:r>
      <w:proofErr w:type="gramStart"/>
      <w:r w:rsidRPr="007661C1">
        <w:t>information</w:t>
      </w:r>
      <w:proofErr w:type="gramEnd"/>
    </w:p>
    <w:p w14:paraId="42DF006D" w14:textId="0FBE4482" w:rsidR="0046665A" w:rsidRPr="007661C1" w:rsidRDefault="0046665A" w:rsidP="0046665A">
      <w:pPr>
        <w:numPr>
          <w:ilvl w:val="0"/>
          <w:numId w:val="13"/>
        </w:numPr>
        <w:spacing w:after="160" w:line="259" w:lineRule="auto"/>
      </w:pPr>
      <w:r w:rsidRPr="007661C1">
        <w:rPr>
          <w:b/>
          <w:bCs/>
        </w:rPr>
        <w:t>Implicit-bias training</w:t>
      </w:r>
      <w:r w:rsidRPr="007661C1">
        <w:t xml:space="preserve"> teaches medical professionals how to recognize and understand racial and cultural differences and biases, as well as how to interact with patients in a way that is sensitive to these differences and accommodates patients’ diverse needs (must be evidence-based/combined with approaches to impact patient care and has limitations)</w:t>
      </w:r>
      <w:r w:rsidR="00B11A85">
        <w:t>.</w:t>
      </w:r>
    </w:p>
    <w:p w14:paraId="002032E3" w14:textId="3BE910F9" w:rsidR="0046665A" w:rsidRPr="007661C1" w:rsidRDefault="00152805" w:rsidP="0046665A">
      <w:pPr>
        <w:numPr>
          <w:ilvl w:val="0"/>
          <w:numId w:val="13"/>
        </w:numPr>
        <w:spacing w:after="160" w:line="259" w:lineRule="auto"/>
      </w:pPr>
      <w:r>
        <w:rPr>
          <w:noProof/>
        </w:rPr>
        <mc:AlternateContent>
          <mc:Choice Requires="wps">
            <w:drawing>
              <wp:anchor distT="0" distB="0" distL="114300" distR="114300" simplePos="0" relativeHeight="251658280" behindDoc="0" locked="0" layoutInCell="1" allowOverlap="1" wp14:anchorId="5A155567" wp14:editId="6B1260B0">
                <wp:simplePos x="0" y="0"/>
                <wp:positionH relativeFrom="column">
                  <wp:posOffset>3474183</wp:posOffset>
                </wp:positionH>
                <wp:positionV relativeFrom="paragraph">
                  <wp:posOffset>162707</wp:posOffset>
                </wp:positionV>
                <wp:extent cx="2730500" cy="382905"/>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2730500" cy="38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6E0C0" w14:textId="77777777" w:rsidR="00DA2C41" w:rsidRPr="0066680A" w:rsidRDefault="00DA2C41" w:rsidP="0046665A">
                            <w:pPr>
                              <w:pStyle w:val="NoSpacing"/>
                              <w:shd w:val="clear" w:color="auto" w:fill="FFFFFF" w:themeFill="background1"/>
                              <w:jc w:val="center"/>
                              <w:rPr>
                                <w:rFonts w:asciiTheme="majorHAnsi" w:eastAsiaTheme="majorEastAsia" w:hAnsiTheme="majorHAnsi" w:cstheme="majorBidi"/>
                                <w:b/>
                                <w:caps/>
                                <w:sz w:val="24"/>
                                <w:szCs w:val="24"/>
                              </w:rPr>
                            </w:pPr>
                            <w:r w:rsidRPr="0066680A">
                              <w:rPr>
                                <w:rFonts w:asciiTheme="majorHAnsi" w:eastAsiaTheme="majorEastAsia" w:hAnsiTheme="majorHAnsi" w:cstheme="majorBidi"/>
                                <w:b/>
                                <w:caps/>
                                <w:sz w:val="24"/>
                                <w:szCs w:val="24"/>
                              </w:rPr>
                              <w:t>challenges measuring impact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5567" id="Text Box 204" o:spid="_x0000_s1071" type="#_x0000_t202" style="position:absolute;left:0;text-align:left;margin-left:273.55pt;margin-top:12.8pt;width:215pt;height:30.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" filled="f" stroked="f" strokeweight=".5pt">
                <v:textbox inset=",7.2pt,,7.2pt">
                  <w:txbxContent>
                    <w:p w14:paraId="6D06E0C0" w14:textId="77777777" w:rsidR="00DA2C41" w:rsidRPr="0066680A" w:rsidRDefault="00DA2C41" w:rsidP="0046665A">
                      <w:pPr>
                        <w:pStyle w:val="NoSpacing"/>
                        <w:shd w:val="clear" w:color="auto" w:fill="FFFFFF" w:themeFill="background1"/>
                        <w:jc w:val="center"/>
                        <w:rPr>
                          <w:rFonts w:asciiTheme="majorHAnsi" w:eastAsiaTheme="majorEastAsia" w:hAnsiTheme="majorHAnsi" w:cstheme="majorBidi"/>
                          <w:b/>
                          <w:caps/>
                          <w:sz w:val="24"/>
                          <w:szCs w:val="24"/>
                        </w:rPr>
                      </w:pPr>
                      <w:r w:rsidRPr="0066680A">
                        <w:rPr>
                          <w:rFonts w:asciiTheme="majorHAnsi" w:eastAsiaTheme="majorEastAsia" w:hAnsiTheme="majorHAnsi" w:cstheme="majorBidi"/>
                          <w:b/>
                          <w:caps/>
                          <w:sz w:val="24"/>
                          <w:szCs w:val="24"/>
                        </w:rPr>
                        <w:t>challenges measuring impact</w:t>
                      </w:r>
                    </w:p>
                  </w:txbxContent>
                </v:textbox>
                <w10:wrap type="square"/>
              </v:shape>
            </w:pict>
          </mc:Fallback>
        </mc:AlternateContent>
      </w:r>
      <w:r w:rsidR="00EB687B">
        <w:rPr>
          <w:noProof/>
        </w:rPr>
        <mc:AlternateContent>
          <mc:Choice Requires="wps">
            <w:drawing>
              <wp:anchor distT="0" distB="0" distL="114300" distR="114300" simplePos="0" relativeHeight="251658279" behindDoc="0" locked="0" layoutInCell="1" allowOverlap="1" wp14:anchorId="0E6D5B77" wp14:editId="039E5595">
                <wp:simplePos x="0" y="0"/>
                <wp:positionH relativeFrom="margin">
                  <wp:posOffset>3487420</wp:posOffset>
                </wp:positionH>
                <wp:positionV relativeFrom="page">
                  <wp:posOffset>1850390</wp:posOffset>
                </wp:positionV>
                <wp:extent cx="2698750" cy="6363335"/>
                <wp:effectExtent l="0" t="0" r="6350" b="0"/>
                <wp:wrapSquare wrapText="bothSides"/>
                <wp:docPr id="203" name="Rectangle 203"/>
                <wp:cNvGraphicFramePr/>
                <a:graphic xmlns:a="http://schemas.openxmlformats.org/drawingml/2006/main">
                  <a:graphicData uri="http://schemas.microsoft.com/office/word/2010/wordprocessingShape">
                    <wps:wsp>
                      <wps:cNvSpPr/>
                      <wps:spPr>
                        <a:xfrm>
                          <a:off x="0" y="0"/>
                          <a:ext cx="2698750" cy="636333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7B588" w14:textId="77777777" w:rsidR="00DA2C41" w:rsidRDefault="00DA2C41" w:rsidP="0046665A">
                            <w:pPr>
                              <w:rPr>
                                <w:color w:val="FFFFFF" w:themeColor="background1"/>
                                <w:sz w:val="20"/>
                                <w:szCs w:val="20"/>
                              </w:rPr>
                            </w:pPr>
                            <w:r w:rsidRPr="00DB1748">
                              <w:rPr>
                                <w:color w:val="FFFFFF" w:themeColor="background1"/>
                                <w:sz w:val="20"/>
                                <w:szCs w:val="20"/>
                              </w:rPr>
                              <w:t xml:space="preserve">Quantifying outcomes of state and local policy changes and programs using common evaluation methods </w:t>
                            </w:r>
                            <w:r>
                              <w:rPr>
                                <w:color w:val="FFFFFF" w:themeColor="background1"/>
                                <w:sz w:val="20"/>
                                <w:szCs w:val="20"/>
                              </w:rPr>
                              <w:t>is challenging:</w:t>
                            </w:r>
                          </w:p>
                          <w:p w14:paraId="114BEB9D" w14:textId="77777777"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Collecting timely, high-quality data is always challenging, especially for smaller, local organizations with few staff.</w:t>
                            </w:r>
                          </w:p>
                          <w:p w14:paraId="289AAB45" w14:textId="6913EF61"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 xml:space="preserve">Since 2020, the COVID-19 pandemic has had myriad, disparate socioeconomic and health effects, some of which are harder to measure than others; the </w:t>
                            </w:r>
                            <w:proofErr w:type="gramStart"/>
                            <w:r>
                              <w:rPr>
                                <w:color w:val="FFFFFF" w:themeColor="background1"/>
                                <w:sz w:val="20"/>
                                <w:szCs w:val="20"/>
                              </w:rPr>
                              <w:t>pandemic  inequitably</w:t>
                            </w:r>
                            <w:proofErr w:type="gramEnd"/>
                            <w:r>
                              <w:rPr>
                                <w:color w:val="FFFFFF" w:themeColor="background1"/>
                                <w:sz w:val="20"/>
                                <w:szCs w:val="20"/>
                              </w:rPr>
                              <w:t xml:space="preserve"> harmed women of color.</w:t>
                            </w:r>
                          </w:p>
                          <w:p w14:paraId="50A9499C" w14:textId="77777777"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L</w:t>
                            </w:r>
                            <w:r w:rsidRPr="00A31346">
                              <w:rPr>
                                <w:color w:val="FFFFFF" w:themeColor="background1"/>
                                <w:sz w:val="20"/>
                                <w:szCs w:val="20"/>
                              </w:rPr>
                              <w:t>arge-scale inequities and factors outside the scope of most state and local-level interventions</w:t>
                            </w:r>
                            <w:r>
                              <w:rPr>
                                <w:color w:val="FFFFFF" w:themeColor="background1"/>
                                <w:sz w:val="20"/>
                                <w:szCs w:val="20"/>
                              </w:rPr>
                              <w:t xml:space="preserve"> influence outcomes for participants (e</w:t>
                            </w:r>
                            <w:r w:rsidRPr="00A31346">
                              <w:rPr>
                                <w:color w:val="FFFFFF" w:themeColor="background1"/>
                                <w:sz w:val="20"/>
                                <w:szCs w:val="20"/>
                              </w:rPr>
                              <w:t xml:space="preserve">.g., states may </w:t>
                            </w:r>
                            <w:r>
                              <w:rPr>
                                <w:color w:val="FFFFFF" w:themeColor="background1"/>
                                <w:sz w:val="20"/>
                                <w:szCs w:val="20"/>
                              </w:rPr>
                              <w:t>offer</w:t>
                            </w:r>
                            <w:r w:rsidRPr="00A31346">
                              <w:rPr>
                                <w:color w:val="FFFFFF" w:themeColor="background1"/>
                                <w:sz w:val="20"/>
                                <w:szCs w:val="20"/>
                              </w:rPr>
                              <w:t xml:space="preserve"> income supports but </w:t>
                            </w:r>
                            <w:r>
                              <w:rPr>
                                <w:color w:val="FFFFFF" w:themeColor="background1"/>
                                <w:sz w:val="20"/>
                                <w:szCs w:val="20"/>
                              </w:rPr>
                              <w:t xml:space="preserve">larger </w:t>
                            </w:r>
                            <w:r w:rsidRPr="00A31346">
                              <w:rPr>
                                <w:color w:val="FFFFFF" w:themeColor="background1"/>
                                <w:sz w:val="20"/>
                                <w:szCs w:val="20"/>
                              </w:rPr>
                              <w:t>federal child tax credit</w:t>
                            </w:r>
                            <w:r>
                              <w:rPr>
                                <w:color w:val="FFFFFF" w:themeColor="background1"/>
                                <w:sz w:val="20"/>
                                <w:szCs w:val="20"/>
                              </w:rPr>
                              <w:t>s</w:t>
                            </w:r>
                            <w:r w:rsidRPr="00A31346">
                              <w:rPr>
                                <w:color w:val="FFFFFF" w:themeColor="background1"/>
                                <w:sz w:val="20"/>
                                <w:szCs w:val="20"/>
                              </w:rPr>
                              <w:t xml:space="preserve"> ended</w:t>
                            </w:r>
                            <w:r>
                              <w:rPr>
                                <w:color w:val="FFFFFF" w:themeColor="background1"/>
                                <w:sz w:val="20"/>
                                <w:szCs w:val="20"/>
                              </w:rPr>
                              <w:t>).</w:t>
                            </w:r>
                          </w:p>
                          <w:p w14:paraId="0979D3D2" w14:textId="77777777"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 xml:space="preserve">Overturning </w:t>
                            </w:r>
                            <w:r w:rsidRPr="00A31346">
                              <w:rPr>
                                <w:color w:val="FFFFFF" w:themeColor="background1"/>
                                <w:sz w:val="20"/>
                                <w:szCs w:val="20"/>
                              </w:rPr>
                              <w:t>of Roe v. Wade will widen disparities in maternal and infant health, have negative economic consequences for families, and increase risk of criminalization for pregnant people, particularly for people of color</w:t>
                            </w:r>
                            <w:r>
                              <w:rPr>
                                <w:color w:val="FFFFFF" w:themeColor="background1"/>
                                <w:sz w:val="20"/>
                                <w:szCs w:val="20"/>
                              </w:rPr>
                              <w:t>.</w:t>
                            </w:r>
                          </w:p>
                          <w:p w14:paraId="21BFD337" w14:textId="5AEF5E7E" w:rsidR="00DA2C41" w:rsidRDefault="00313B72" w:rsidP="0046665A">
                            <w:pPr>
                              <w:pStyle w:val="ListParagraph"/>
                              <w:numPr>
                                <w:ilvl w:val="0"/>
                                <w:numId w:val="17"/>
                              </w:numPr>
                              <w:rPr>
                                <w:color w:val="FFFFFF" w:themeColor="background1"/>
                                <w:sz w:val="20"/>
                                <w:szCs w:val="20"/>
                              </w:rPr>
                            </w:pPr>
                            <w:r>
                              <w:rPr>
                                <w:color w:val="FFFFFF" w:themeColor="background1"/>
                                <w:sz w:val="20"/>
                                <w:szCs w:val="20"/>
                              </w:rPr>
                              <w:t xml:space="preserve">More than </w:t>
                            </w:r>
                            <w:r w:rsidR="00DA2C41" w:rsidRPr="00A31346">
                              <w:rPr>
                                <w:color w:val="FFFFFF" w:themeColor="background1"/>
                                <w:sz w:val="20"/>
                                <w:szCs w:val="20"/>
                              </w:rPr>
                              <w:t xml:space="preserve">12 million people may lose Medicaid coverage </w:t>
                            </w:r>
                            <w:r w:rsidR="00DA2C41">
                              <w:rPr>
                                <w:color w:val="FFFFFF" w:themeColor="background1"/>
                                <w:sz w:val="20"/>
                                <w:szCs w:val="20"/>
                              </w:rPr>
                              <w:t>in 2023-2024 as states begin redetermining Medicaid eligibility for the first time since 2020.</w:t>
                            </w:r>
                          </w:p>
                          <w:p w14:paraId="5716BA19" w14:textId="77777777" w:rsidR="00DA2C41" w:rsidRPr="00A31346" w:rsidRDefault="00DA2C41" w:rsidP="0046665A">
                            <w:pPr>
                              <w:pStyle w:val="ListParagraph"/>
                              <w:numPr>
                                <w:ilvl w:val="0"/>
                                <w:numId w:val="17"/>
                              </w:numPr>
                              <w:rPr>
                                <w:color w:val="FFFFFF" w:themeColor="background1"/>
                                <w:sz w:val="20"/>
                                <w:szCs w:val="20"/>
                              </w:rPr>
                            </w:pPr>
                            <w:r w:rsidRPr="00A31346">
                              <w:rPr>
                                <w:color w:val="FFFFFF" w:themeColor="background1"/>
                                <w:sz w:val="20"/>
                                <w:szCs w:val="20"/>
                              </w:rPr>
                              <w:t xml:space="preserve">At the same time, </w:t>
                            </w:r>
                            <w:r>
                              <w:rPr>
                                <w:color w:val="FFFFFF" w:themeColor="background1"/>
                                <w:sz w:val="20"/>
                                <w:szCs w:val="20"/>
                              </w:rPr>
                              <w:t xml:space="preserve">29 states have adopted </w:t>
                            </w:r>
                            <w:r w:rsidRPr="00A31346">
                              <w:rPr>
                                <w:color w:val="FFFFFF" w:themeColor="background1"/>
                                <w:sz w:val="20"/>
                                <w:szCs w:val="20"/>
                              </w:rPr>
                              <w:t xml:space="preserve">Medicaid postpartum coverage </w:t>
                            </w:r>
                            <w:r>
                              <w:rPr>
                                <w:color w:val="FFFFFF" w:themeColor="background1"/>
                                <w:sz w:val="20"/>
                                <w:szCs w:val="20"/>
                              </w:rPr>
                              <w:t>extensions to one year, with others in the process or likely to adopt expansions.</w:t>
                            </w:r>
                          </w:p>
                          <w:p w14:paraId="1DEE381C" w14:textId="77777777" w:rsidR="00DA2C41" w:rsidRPr="00DB1748" w:rsidRDefault="00DA2C41" w:rsidP="0046665A">
                            <w:pPr>
                              <w:rPr>
                                <w:b/>
                                <w:bCs/>
                                <w:color w:val="FFFFFF" w:themeColor="background1"/>
                                <w:sz w:val="20"/>
                                <w:szCs w:val="20"/>
                              </w:rPr>
                            </w:pPr>
                            <w:r w:rsidRPr="00DB1748">
                              <w:rPr>
                                <w:b/>
                                <w:bCs/>
                                <w:color w:val="FFFFFF" w:themeColor="background1"/>
                                <w:sz w:val="20"/>
                                <w:szCs w:val="20"/>
                              </w:rPr>
                              <w:t>Input from participants and communities most affected is, as always, critically important</w:t>
                            </w:r>
                            <w:r>
                              <w:rPr>
                                <w:b/>
                                <w:bCs/>
                                <w:color w:val="FFFFFF" w:themeColor="background1"/>
                                <w:sz w:val="20"/>
                                <w:szCs w:val="20"/>
                              </w:rPr>
                              <w:t xml:space="preserve"> in evaluating efforts to improve birth outcomes and eliminate racial disparities.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D5B77" id="Rectangle 203" o:spid="_x0000_s1072" style="position:absolute;left:0;text-align:left;margin-left:274.6pt;margin-top:145.7pt;width:212.5pt;height:501.0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" fillcolor="#002627 [964]" stroked="f" strokeweight="1pt">
                <v:fill color2="#008285 [3204]" rotate="t" colors="0 #004f51;.5 #007477;1 #008c8f" focus="100%" type="gradient"/>
                <v:textbox inset=",14.4pt,8.64pt,18pt">
                  <w:txbxContent>
                    <w:p w14:paraId="2087B588" w14:textId="77777777" w:rsidR="00DA2C41" w:rsidRDefault="00DA2C41" w:rsidP="0046665A">
                      <w:pPr>
                        <w:rPr>
                          <w:color w:val="FFFFFF" w:themeColor="background1"/>
                          <w:sz w:val="20"/>
                          <w:szCs w:val="20"/>
                        </w:rPr>
                      </w:pPr>
                      <w:r w:rsidRPr="00DB1748">
                        <w:rPr>
                          <w:color w:val="FFFFFF" w:themeColor="background1"/>
                          <w:sz w:val="20"/>
                          <w:szCs w:val="20"/>
                        </w:rPr>
                        <w:t xml:space="preserve">Quantifying outcomes of state and local policy changes and programs using common evaluation methods </w:t>
                      </w:r>
                      <w:r>
                        <w:rPr>
                          <w:color w:val="FFFFFF" w:themeColor="background1"/>
                          <w:sz w:val="20"/>
                          <w:szCs w:val="20"/>
                        </w:rPr>
                        <w:t>is challenging:</w:t>
                      </w:r>
                    </w:p>
                    <w:p w14:paraId="114BEB9D" w14:textId="77777777"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Collecting timely, high-quality data is always challenging, especially for smaller, local organizations with few staff.</w:t>
                      </w:r>
                    </w:p>
                    <w:p w14:paraId="289AAB45" w14:textId="6913EF61"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 xml:space="preserve">Since 2020, the COVID-19 pandemic has had myriad, disparate socioeconomic and health effects, some of which are harder to measure than others; the </w:t>
                      </w:r>
                      <w:proofErr w:type="gramStart"/>
                      <w:r>
                        <w:rPr>
                          <w:color w:val="FFFFFF" w:themeColor="background1"/>
                          <w:sz w:val="20"/>
                          <w:szCs w:val="20"/>
                        </w:rPr>
                        <w:t>pandemic  inequitably</w:t>
                      </w:r>
                      <w:proofErr w:type="gramEnd"/>
                      <w:r>
                        <w:rPr>
                          <w:color w:val="FFFFFF" w:themeColor="background1"/>
                          <w:sz w:val="20"/>
                          <w:szCs w:val="20"/>
                        </w:rPr>
                        <w:t xml:space="preserve"> harmed women of color.</w:t>
                      </w:r>
                    </w:p>
                    <w:p w14:paraId="50A9499C" w14:textId="77777777"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L</w:t>
                      </w:r>
                      <w:r w:rsidRPr="00A31346">
                        <w:rPr>
                          <w:color w:val="FFFFFF" w:themeColor="background1"/>
                          <w:sz w:val="20"/>
                          <w:szCs w:val="20"/>
                        </w:rPr>
                        <w:t>arge-scale inequities and factors outside the scope of most state and local-level interventions</w:t>
                      </w:r>
                      <w:r>
                        <w:rPr>
                          <w:color w:val="FFFFFF" w:themeColor="background1"/>
                          <w:sz w:val="20"/>
                          <w:szCs w:val="20"/>
                        </w:rPr>
                        <w:t xml:space="preserve"> influence outcomes for participants (e</w:t>
                      </w:r>
                      <w:r w:rsidRPr="00A31346">
                        <w:rPr>
                          <w:color w:val="FFFFFF" w:themeColor="background1"/>
                          <w:sz w:val="20"/>
                          <w:szCs w:val="20"/>
                        </w:rPr>
                        <w:t xml:space="preserve">.g., states may </w:t>
                      </w:r>
                      <w:r>
                        <w:rPr>
                          <w:color w:val="FFFFFF" w:themeColor="background1"/>
                          <w:sz w:val="20"/>
                          <w:szCs w:val="20"/>
                        </w:rPr>
                        <w:t>offer</w:t>
                      </w:r>
                      <w:r w:rsidRPr="00A31346">
                        <w:rPr>
                          <w:color w:val="FFFFFF" w:themeColor="background1"/>
                          <w:sz w:val="20"/>
                          <w:szCs w:val="20"/>
                        </w:rPr>
                        <w:t xml:space="preserve"> income supports but </w:t>
                      </w:r>
                      <w:r>
                        <w:rPr>
                          <w:color w:val="FFFFFF" w:themeColor="background1"/>
                          <w:sz w:val="20"/>
                          <w:szCs w:val="20"/>
                        </w:rPr>
                        <w:t xml:space="preserve">larger </w:t>
                      </w:r>
                      <w:r w:rsidRPr="00A31346">
                        <w:rPr>
                          <w:color w:val="FFFFFF" w:themeColor="background1"/>
                          <w:sz w:val="20"/>
                          <w:szCs w:val="20"/>
                        </w:rPr>
                        <w:t>federal child tax credit</w:t>
                      </w:r>
                      <w:r>
                        <w:rPr>
                          <w:color w:val="FFFFFF" w:themeColor="background1"/>
                          <w:sz w:val="20"/>
                          <w:szCs w:val="20"/>
                        </w:rPr>
                        <w:t>s</w:t>
                      </w:r>
                      <w:r w:rsidRPr="00A31346">
                        <w:rPr>
                          <w:color w:val="FFFFFF" w:themeColor="background1"/>
                          <w:sz w:val="20"/>
                          <w:szCs w:val="20"/>
                        </w:rPr>
                        <w:t xml:space="preserve"> ended</w:t>
                      </w:r>
                      <w:r>
                        <w:rPr>
                          <w:color w:val="FFFFFF" w:themeColor="background1"/>
                          <w:sz w:val="20"/>
                          <w:szCs w:val="20"/>
                        </w:rPr>
                        <w:t>).</w:t>
                      </w:r>
                    </w:p>
                    <w:p w14:paraId="0979D3D2" w14:textId="77777777" w:rsidR="00DA2C41" w:rsidRDefault="00DA2C41" w:rsidP="0046665A">
                      <w:pPr>
                        <w:pStyle w:val="ListParagraph"/>
                        <w:numPr>
                          <w:ilvl w:val="0"/>
                          <w:numId w:val="17"/>
                        </w:numPr>
                        <w:rPr>
                          <w:color w:val="FFFFFF" w:themeColor="background1"/>
                          <w:sz w:val="20"/>
                          <w:szCs w:val="20"/>
                        </w:rPr>
                      </w:pPr>
                      <w:r>
                        <w:rPr>
                          <w:color w:val="FFFFFF" w:themeColor="background1"/>
                          <w:sz w:val="20"/>
                          <w:szCs w:val="20"/>
                        </w:rPr>
                        <w:t xml:space="preserve">Overturning </w:t>
                      </w:r>
                      <w:r w:rsidRPr="00A31346">
                        <w:rPr>
                          <w:color w:val="FFFFFF" w:themeColor="background1"/>
                          <w:sz w:val="20"/>
                          <w:szCs w:val="20"/>
                        </w:rPr>
                        <w:t>of Roe v. Wade will widen disparities in maternal and infant health, have negative economic consequences for families, and increase risk of criminalization for pregnant people, particularly for people of color</w:t>
                      </w:r>
                      <w:r>
                        <w:rPr>
                          <w:color w:val="FFFFFF" w:themeColor="background1"/>
                          <w:sz w:val="20"/>
                          <w:szCs w:val="20"/>
                        </w:rPr>
                        <w:t>.</w:t>
                      </w:r>
                    </w:p>
                    <w:p w14:paraId="21BFD337" w14:textId="5AEF5E7E" w:rsidR="00DA2C41" w:rsidRDefault="00313B72" w:rsidP="0046665A">
                      <w:pPr>
                        <w:pStyle w:val="ListParagraph"/>
                        <w:numPr>
                          <w:ilvl w:val="0"/>
                          <w:numId w:val="17"/>
                        </w:numPr>
                        <w:rPr>
                          <w:color w:val="FFFFFF" w:themeColor="background1"/>
                          <w:sz w:val="20"/>
                          <w:szCs w:val="20"/>
                        </w:rPr>
                      </w:pPr>
                      <w:r>
                        <w:rPr>
                          <w:color w:val="FFFFFF" w:themeColor="background1"/>
                          <w:sz w:val="20"/>
                          <w:szCs w:val="20"/>
                        </w:rPr>
                        <w:t xml:space="preserve">More than </w:t>
                      </w:r>
                      <w:r w:rsidR="00DA2C41" w:rsidRPr="00A31346">
                        <w:rPr>
                          <w:color w:val="FFFFFF" w:themeColor="background1"/>
                          <w:sz w:val="20"/>
                          <w:szCs w:val="20"/>
                        </w:rPr>
                        <w:t xml:space="preserve">12 million people may lose Medicaid coverage </w:t>
                      </w:r>
                      <w:r w:rsidR="00DA2C41">
                        <w:rPr>
                          <w:color w:val="FFFFFF" w:themeColor="background1"/>
                          <w:sz w:val="20"/>
                          <w:szCs w:val="20"/>
                        </w:rPr>
                        <w:t>in 2023-2024 as states begin redetermining Medicaid eligibility for the first time since 2020.</w:t>
                      </w:r>
                    </w:p>
                    <w:p w14:paraId="5716BA19" w14:textId="77777777" w:rsidR="00DA2C41" w:rsidRPr="00A31346" w:rsidRDefault="00DA2C41" w:rsidP="0046665A">
                      <w:pPr>
                        <w:pStyle w:val="ListParagraph"/>
                        <w:numPr>
                          <w:ilvl w:val="0"/>
                          <w:numId w:val="17"/>
                        </w:numPr>
                        <w:rPr>
                          <w:color w:val="FFFFFF" w:themeColor="background1"/>
                          <w:sz w:val="20"/>
                          <w:szCs w:val="20"/>
                        </w:rPr>
                      </w:pPr>
                      <w:r w:rsidRPr="00A31346">
                        <w:rPr>
                          <w:color w:val="FFFFFF" w:themeColor="background1"/>
                          <w:sz w:val="20"/>
                          <w:szCs w:val="20"/>
                        </w:rPr>
                        <w:t xml:space="preserve">At the same time, </w:t>
                      </w:r>
                      <w:r>
                        <w:rPr>
                          <w:color w:val="FFFFFF" w:themeColor="background1"/>
                          <w:sz w:val="20"/>
                          <w:szCs w:val="20"/>
                        </w:rPr>
                        <w:t xml:space="preserve">29 states have adopted </w:t>
                      </w:r>
                      <w:r w:rsidRPr="00A31346">
                        <w:rPr>
                          <w:color w:val="FFFFFF" w:themeColor="background1"/>
                          <w:sz w:val="20"/>
                          <w:szCs w:val="20"/>
                        </w:rPr>
                        <w:t xml:space="preserve">Medicaid postpartum coverage </w:t>
                      </w:r>
                      <w:r>
                        <w:rPr>
                          <w:color w:val="FFFFFF" w:themeColor="background1"/>
                          <w:sz w:val="20"/>
                          <w:szCs w:val="20"/>
                        </w:rPr>
                        <w:t>extensions to one year, with others in the process or likely to adopt expansions.</w:t>
                      </w:r>
                    </w:p>
                    <w:p w14:paraId="1DEE381C" w14:textId="77777777" w:rsidR="00DA2C41" w:rsidRPr="00DB1748" w:rsidRDefault="00DA2C41" w:rsidP="0046665A">
                      <w:pPr>
                        <w:rPr>
                          <w:b/>
                          <w:bCs/>
                          <w:color w:val="FFFFFF" w:themeColor="background1"/>
                          <w:sz w:val="20"/>
                          <w:szCs w:val="20"/>
                        </w:rPr>
                      </w:pPr>
                      <w:r w:rsidRPr="00DB1748">
                        <w:rPr>
                          <w:b/>
                          <w:bCs/>
                          <w:color w:val="FFFFFF" w:themeColor="background1"/>
                          <w:sz w:val="20"/>
                          <w:szCs w:val="20"/>
                        </w:rPr>
                        <w:t>Input from participants and communities most affected is, as always, critically important</w:t>
                      </w:r>
                      <w:r>
                        <w:rPr>
                          <w:b/>
                          <w:bCs/>
                          <w:color w:val="FFFFFF" w:themeColor="background1"/>
                          <w:sz w:val="20"/>
                          <w:szCs w:val="20"/>
                        </w:rPr>
                        <w:t xml:space="preserve"> in evaluating efforts to improve birth outcomes and eliminate racial disparities.</w:t>
                      </w:r>
                    </w:p>
                  </w:txbxContent>
                </v:textbox>
                <w10:wrap type="square" anchorx="margin" anchory="page"/>
              </v:rect>
            </w:pict>
          </mc:Fallback>
        </mc:AlternateContent>
      </w:r>
      <w:r w:rsidR="0046665A">
        <w:rPr>
          <w:noProof/>
        </w:rPr>
        <mc:AlternateContent>
          <mc:Choice Requires="wps">
            <w:drawing>
              <wp:anchor distT="0" distB="0" distL="114300" distR="114300" simplePos="0" relativeHeight="251658278" behindDoc="0" locked="0" layoutInCell="1" allowOverlap="1" wp14:anchorId="101250DB" wp14:editId="70AFD66C">
                <wp:simplePos x="0" y="0"/>
                <wp:positionH relativeFrom="column">
                  <wp:posOffset>3486785</wp:posOffset>
                </wp:positionH>
                <wp:positionV relativeFrom="paragraph">
                  <wp:posOffset>6350</wp:posOffset>
                </wp:positionV>
                <wp:extent cx="2688590" cy="252730"/>
                <wp:effectExtent l="0" t="0" r="0" b="0"/>
                <wp:wrapSquare wrapText="bothSides"/>
                <wp:docPr id="202" name="Rectangle 202"/>
                <wp:cNvGraphicFramePr/>
                <a:graphic xmlns:a="http://schemas.openxmlformats.org/drawingml/2006/main">
                  <a:graphicData uri="http://schemas.microsoft.com/office/word/2010/wordprocessingShape">
                    <wps:wsp>
                      <wps:cNvSpPr/>
                      <wps:spPr>
                        <a:xfrm>
                          <a:off x="0" y="0"/>
                          <a:ext cx="2688590" cy="25273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2653C27E">
              <v:rect id="Rectangle 202" style="position:absolute;margin-left:274.55pt;margin-top:.5pt;width:211.7pt;height:19.9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2627 [964]" stroked="f" strokeweight="1pt" w14:anchorId="07209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">
                <v:fill type="gradient" color2="#008285 [3204]" colors="0 #004f51;.5 #007477;1 #008c8f" focus="100%" rotate="t"/>
                <w10:wrap type="square"/>
              </v:rect>
            </w:pict>
          </mc:Fallback>
        </mc:AlternateContent>
      </w:r>
      <w:r w:rsidR="0046665A" w:rsidRPr="007661C1">
        <w:rPr>
          <w:b/>
          <w:bCs/>
        </w:rPr>
        <w:t>Funding doula services</w:t>
      </w:r>
      <w:r w:rsidR="0046665A" w:rsidRPr="007661C1">
        <w:t xml:space="preserve">, such as through Medicaid to increase access to physical, emotional, and educational support for pregnant </w:t>
      </w:r>
      <w:proofErr w:type="gramStart"/>
      <w:r w:rsidR="0046665A" w:rsidRPr="007661C1">
        <w:t>people</w:t>
      </w:r>
      <w:proofErr w:type="gramEnd"/>
    </w:p>
    <w:p w14:paraId="6E4CE768" w14:textId="3CC3C55E" w:rsidR="0046665A" w:rsidRPr="007661C1" w:rsidRDefault="0046665A" w:rsidP="0046665A">
      <w:pPr>
        <w:numPr>
          <w:ilvl w:val="0"/>
          <w:numId w:val="13"/>
        </w:numPr>
        <w:spacing w:after="160" w:line="259" w:lineRule="auto"/>
      </w:pPr>
      <w:r w:rsidRPr="007661C1">
        <w:rPr>
          <w:b/>
          <w:bCs/>
        </w:rPr>
        <w:t>Extending Medicaid coverage to 12 months postpartum</w:t>
      </w:r>
      <w:r w:rsidR="00C77C0D">
        <w:rPr>
          <w:b/>
          <w:bCs/>
        </w:rPr>
        <w:t xml:space="preserve">.  </w:t>
      </w:r>
      <w:r w:rsidRPr="007661C1">
        <w:t xml:space="preserve">States can extend Medicaid coverage beyond the current federal minimum of 60 days postpartum. </w:t>
      </w:r>
      <w:r w:rsidR="00C77C0D">
        <w:t xml:space="preserve"> </w:t>
      </w:r>
      <w:r w:rsidRPr="007661C1">
        <w:t>The increase of the eligibility for health insurance should improve health insurance coverage and maternal health outcomes during the postpartum period</w:t>
      </w:r>
      <w:r w:rsidR="00C77C0D">
        <w:t>.</w:t>
      </w:r>
      <w:r w:rsidRPr="0054098C">
        <w:rPr>
          <w:noProof/>
        </w:rPr>
        <w:t xml:space="preserve"> </w:t>
      </w:r>
    </w:p>
    <w:p w14:paraId="175682C9" w14:textId="2B80C4D3" w:rsidR="0046665A" w:rsidRDefault="0046665A" w:rsidP="0046665A">
      <w:r>
        <w:t>Also at the Federal level, the Health Resources and Services Administration (HRSA) in 2021 made significant investments in strategies that it views as priority approaches to reducing birth outcomes disparities, including</w:t>
      </w:r>
      <w:r>
        <w:rPr>
          <w:rStyle w:val="FootnoteReference"/>
          <w:rFonts w:eastAsiaTheme="majorEastAsia"/>
        </w:rPr>
        <w:footnoteReference w:id="19"/>
      </w:r>
      <w:r>
        <w:t xml:space="preserve">: </w:t>
      </w:r>
    </w:p>
    <w:p w14:paraId="060B927F" w14:textId="77777777" w:rsidR="00B92A5E" w:rsidRPr="007364C4" w:rsidRDefault="00B92A5E" w:rsidP="0046665A">
      <w:pPr>
        <w:rPr>
          <w:sz w:val="12"/>
          <w:szCs w:val="12"/>
        </w:rPr>
      </w:pPr>
    </w:p>
    <w:p w14:paraId="6CE42093" w14:textId="5738DE2D" w:rsidR="0046665A" w:rsidRDefault="0046665A" w:rsidP="0046665A">
      <w:pPr>
        <w:numPr>
          <w:ilvl w:val="0"/>
          <w:numId w:val="14"/>
        </w:numPr>
        <w:spacing w:after="160" w:line="259" w:lineRule="auto"/>
      </w:pPr>
      <w:r w:rsidRPr="00F6244F">
        <w:rPr>
          <w:b/>
          <w:bCs/>
        </w:rPr>
        <w:t>The MIECHV Program</w:t>
      </w:r>
      <w:r>
        <w:rPr>
          <w:b/>
          <w:bCs/>
        </w:rPr>
        <w:t>:</w:t>
      </w:r>
      <w:r w:rsidRPr="00F6244F">
        <w:t xml:space="preserve"> </w:t>
      </w:r>
      <w:r w:rsidR="00B92A5E">
        <w:t xml:space="preserve"> </w:t>
      </w:r>
      <w:r w:rsidRPr="00F6244F">
        <w:t>$342 million in funding to 56 states, jurisdictions, and nonprofit organizations</w:t>
      </w:r>
      <w:r>
        <w:t>, building on</w:t>
      </w:r>
      <w:r w:rsidRPr="00F6244F">
        <w:t xml:space="preserve"> the $40 million in emergency home visiting funds awarded through the American Rescue Plan in May 2021</w:t>
      </w:r>
      <w:r>
        <w:t>.</w:t>
      </w:r>
      <w:r w:rsidRPr="00F6244F">
        <w:t xml:space="preserve"> </w:t>
      </w:r>
      <w:r w:rsidR="004A28B6">
        <w:t xml:space="preserve"> </w:t>
      </w:r>
      <w:r w:rsidRPr="00F6244F">
        <w:t>Home visitors provide pregnancy education</w:t>
      </w:r>
      <w:r w:rsidR="002C6F23">
        <w:t xml:space="preserve"> and</w:t>
      </w:r>
      <w:r w:rsidRPr="00F6244F">
        <w:t xml:space="preserve"> parenting skill-building, offer supplies</w:t>
      </w:r>
      <w:r>
        <w:t>, and</w:t>
      </w:r>
      <w:r w:rsidRPr="00F6244F">
        <w:t xml:space="preserve"> help families secure food, housing</w:t>
      </w:r>
      <w:r w:rsidR="002C6F23">
        <w:t>,</w:t>
      </w:r>
      <w:r w:rsidRPr="00F6244F">
        <w:t xml:space="preserve"> and other support services. </w:t>
      </w:r>
    </w:p>
    <w:p w14:paraId="06C29327" w14:textId="3FFAC8DE" w:rsidR="0046665A" w:rsidRDefault="0046665A" w:rsidP="0046665A">
      <w:pPr>
        <w:numPr>
          <w:ilvl w:val="0"/>
          <w:numId w:val="14"/>
        </w:numPr>
        <w:spacing w:after="160" w:line="259" w:lineRule="auto"/>
      </w:pPr>
      <w:r w:rsidRPr="00F6244F">
        <w:rPr>
          <w:b/>
          <w:bCs/>
        </w:rPr>
        <w:t xml:space="preserve">The Healthy Start Initiative: </w:t>
      </w:r>
      <w:r w:rsidR="002C6F23">
        <w:rPr>
          <w:b/>
          <w:bCs/>
        </w:rPr>
        <w:t xml:space="preserve"> </w:t>
      </w:r>
      <w:r w:rsidRPr="00F6244F">
        <w:t xml:space="preserve">The Healthy Start initiative supports communities where the infant mortality rate is 1.5 times the national average. </w:t>
      </w:r>
      <w:r w:rsidR="002C6F23">
        <w:t xml:space="preserve"> </w:t>
      </w:r>
      <w:r w:rsidRPr="00F6244F">
        <w:t xml:space="preserve">By working with women during pregnancy and after giving birth, these projects help reduce infant death and severe maternal illness. </w:t>
      </w:r>
      <w:r w:rsidR="002C6F23">
        <w:t xml:space="preserve"> </w:t>
      </w:r>
      <w:r w:rsidRPr="00F6244F">
        <w:t>Every Healthy Start project has a Community Action Network composed of neighborhood residents, community leaders, consumers, medical and social service providers, faith-based leaders, and business representatives</w:t>
      </w:r>
      <w:r>
        <w:t>.</w:t>
      </w:r>
    </w:p>
    <w:p w14:paraId="7193FA6F" w14:textId="6B93709A" w:rsidR="0046665A" w:rsidRPr="00F6244F" w:rsidRDefault="0046665A" w:rsidP="0046665A">
      <w:pPr>
        <w:numPr>
          <w:ilvl w:val="1"/>
          <w:numId w:val="14"/>
        </w:numPr>
        <w:spacing w:after="160" w:line="259" w:lineRule="auto"/>
      </w:pPr>
      <w:r w:rsidRPr="00F6244F">
        <w:rPr>
          <w:b/>
          <w:bCs/>
        </w:rPr>
        <w:t xml:space="preserve">Community-Based Doulas: </w:t>
      </w:r>
      <w:r w:rsidR="00EB687B">
        <w:rPr>
          <w:b/>
          <w:bCs/>
        </w:rPr>
        <w:t xml:space="preserve"> </w:t>
      </w:r>
      <w:r w:rsidRPr="00F6244F">
        <w:t xml:space="preserve">More than $3 million in supplemental funding </w:t>
      </w:r>
      <w:r>
        <w:t>was</w:t>
      </w:r>
      <w:r w:rsidRPr="00F6244F">
        <w:t xml:space="preserve"> awarded to 25 Healthy Start grantees to increase the availability of doulas. </w:t>
      </w:r>
      <w:r w:rsidR="00EB687B">
        <w:t xml:space="preserve"> </w:t>
      </w:r>
      <w:r w:rsidRPr="00F6244F">
        <w:t xml:space="preserve">Funding will cover the costs of training, certifying, and compensating doulas. </w:t>
      </w:r>
    </w:p>
    <w:p w14:paraId="54FB682A" w14:textId="080F47DB" w:rsidR="0046665A" w:rsidRPr="00F6244F" w:rsidRDefault="0046665A" w:rsidP="0046665A">
      <w:pPr>
        <w:numPr>
          <w:ilvl w:val="1"/>
          <w:numId w:val="14"/>
        </w:numPr>
        <w:spacing w:after="160" w:line="259" w:lineRule="auto"/>
      </w:pPr>
      <w:r w:rsidRPr="00F6244F">
        <w:rPr>
          <w:b/>
          <w:bCs/>
        </w:rPr>
        <w:t xml:space="preserve">Infant Health Equity: </w:t>
      </w:r>
      <w:r w:rsidR="00EB687B">
        <w:rPr>
          <w:b/>
          <w:bCs/>
        </w:rPr>
        <w:t xml:space="preserve"> </w:t>
      </w:r>
      <w:r w:rsidRPr="00F6244F">
        <w:t xml:space="preserve">More than $1.6 million in supplemental funding </w:t>
      </w:r>
      <w:r>
        <w:t>was</w:t>
      </w:r>
      <w:r w:rsidRPr="00F6244F">
        <w:t xml:space="preserve"> awarded to 21 Healthy Start grantees to help reduce disparities in infant mortality in regional areas with the highest numbers of non-Hispanic Black or non-Hispanic American Indian/Alaska Native infant deaths. </w:t>
      </w:r>
      <w:r w:rsidR="00EB687B">
        <w:t xml:space="preserve"> </w:t>
      </w:r>
      <w:r>
        <w:t>The funding will be used</w:t>
      </w:r>
      <w:r w:rsidRPr="00F6244F">
        <w:t xml:space="preserve"> to create local action plans with data-driven policy and strategies</w:t>
      </w:r>
      <w:r>
        <w:t>, incorporating</w:t>
      </w:r>
      <w:r w:rsidRPr="00F6244F">
        <w:t xml:space="preserve"> input from community members, consumers, and participants </w:t>
      </w:r>
      <w:r w:rsidR="00EB687B">
        <w:t xml:space="preserve">so the plans are </w:t>
      </w:r>
      <w:r w:rsidRPr="00F6244F">
        <w:t xml:space="preserve">tailored to the unique needs of their populations. </w:t>
      </w:r>
      <w:r w:rsidR="00EB687B">
        <w:t xml:space="preserve"> </w:t>
      </w:r>
      <w:r>
        <w:t xml:space="preserve">The expectation is that programs will look beyond health care </w:t>
      </w:r>
      <w:r w:rsidRPr="00F6244F">
        <w:t>to address conditions that affect infant mortality disparities in their counties, such as poverty, education, housing, and nutrition.</w:t>
      </w:r>
    </w:p>
    <w:p w14:paraId="4BD7E634" w14:textId="0FF7BFDD" w:rsidR="0046665A" w:rsidRDefault="0046665A" w:rsidP="0046665A">
      <w:pPr>
        <w:rPr>
          <w:b/>
          <w:bCs/>
        </w:rPr>
      </w:pPr>
      <w:r w:rsidRPr="00624CC5">
        <w:rPr>
          <w:b/>
        </w:rPr>
        <w:t>Title V Maternal and Child Health (MCH) Block Grant:</w:t>
      </w:r>
      <w:r>
        <w:rPr>
          <w:b/>
          <w:bCs/>
        </w:rPr>
        <w:t xml:space="preserve">  </w:t>
      </w:r>
      <w:r w:rsidRPr="002C3F26">
        <w:rPr>
          <w:bCs/>
        </w:rPr>
        <w:t>Approximately $2</w:t>
      </w:r>
      <w:r w:rsidR="005A6263">
        <w:rPr>
          <w:bCs/>
        </w:rPr>
        <w:t xml:space="preserve"> million</w:t>
      </w:r>
      <w:r w:rsidRPr="002C3F26">
        <w:rPr>
          <w:bCs/>
        </w:rPr>
        <w:t xml:space="preserve"> </w:t>
      </w:r>
      <w:r w:rsidR="00933B75">
        <w:rPr>
          <w:bCs/>
        </w:rPr>
        <w:t xml:space="preserve">is </w:t>
      </w:r>
      <w:r w:rsidRPr="002C3F26">
        <w:rPr>
          <w:bCs/>
        </w:rPr>
        <w:t xml:space="preserve">awarded to Delaware </w:t>
      </w:r>
      <w:r w:rsidR="00933B75">
        <w:rPr>
          <w:bCs/>
        </w:rPr>
        <w:t xml:space="preserve">annually </w:t>
      </w:r>
      <w:r w:rsidRPr="002C3F26">
        <w:rPr>
          <w:bCs/>
        </w:rPr>
        <w:t xml:space="preserve">and administered by </w:t>
      </w:r>
      <w:r w:rsidR="0037169D">
        <w:rPr>
          <w:bCs/>
        </w:rPr>
        <w:t>DPH.  T</w:t>
      </w:r>
      <w:r w:rsidRPr="002C3F26">
        <w:rPr>
          <w:bCs/>
        </w:rPr>
        <w:t>he Title V MCH Block Grant is one of the largest federal block grant programs</w:t>
      </w:r>
      <w:r w:rsidR="003B22B1">
        <w:rPr>
          <w:bCs/>
        </w:rPr>
        <w:t>.  E</w:t>
      </w:r>
      <w:r w:rsidRPr="002C3F26">
        <w:rPr>
          <w:bCs/>
        </w:rPr>
        <w:t xml:space="preserve">stablished under the Social Security Act, </w:t>
      </w:r>
      <w:r w:rsidR="003B22B1">
        <w:rPr>
          <w:bCs/>
        </w:rPr>
        <w:t xml:space="preserve">it </w:t>
      </w:r>
      <w:r w:rsidRPr="002C3F26">
        <w:rPr>
          <w:bCs/>
        </w:rPr>
        <w:t xml:space="preserve">funds 59 states and jurisdictions.  The </w:t>
      </w:r>
      <w:r w:rsidR="003B22B1">
        <w:rPr>
          <w:bCs/>
        </w:rPr>
        <w:t>Title V MCH B</w:t>
      </w:r>
      <w:r w:rsidRPr="002C3F26">
        <w:rPr>
          <w:bCs/>
        </w:rPr>
        <w:t xml:space="preserve">lock </w:t>
      </w:r>
      <w:r w:rsidR="003B22B1">
        <w:rPr>
          <w:bCs/>
        </w:rPr>
        <w:t>G</w:t>
      </w:r>
      <w:r w:rsidRPr="002C3F26">
        <w:rPr>
          <w:bCs/>
        </w:rPr>
        <w:t>rant provides funding to promote and improve the health and well-being of mothers, children, infants</w:t>
      </w:r>
      <w:r w:rsidR="003B22B1">
        <w:rPr>
          <w:bCs/>
        </w:rPr>
        <w:t>,</w:t>
      </w:r>
      <w:r w:rsidRPr="002C3F26">
        <w:rPr>
          <w:bCs/>
        </w:rPr>
        <w:t xml:space="preserve"> and their families.  States must match $4 of federal Title V funding by at least $3 of state or local funding.</w:t>
      </w:r>
    </w:p>
    <w:p w14:paraId="34A735A7" w14:textId="77777777" w:rsidR="0046665A" w:rsidRDefault="0046665A" w:rsidP="0046665A">
      <w:pPr>
        <w:rPr>
          <w:b/>
          <w:bCs/>
        </w:rPr>
      </w:pPr>
    </w:p>
    <w:p w14:paraId="0DC21C91" w14:textId="61937CA4" w:rsidR="0046665A" w:rsidRDefault="0046665A" w:rsidP="0046665A">
      <w:r w:rsidRPr="00F6244F">
        <w:rPr>
          <w:b/>
          <w:bCs/>
        </w:rPr>
        <w:t xml:space="preserve">State Systems Developmental Initiative (SSDI): </w:t>
      </w:r>
      <w:r w:rsidR="003B22B1">
        <w:rPr>
          <w:b/>
          <w:bCs/>
        </w:rPr>
        <w:t xml:space="preserve"> </w:t>
      </w:r>
      <w:r w:rsidRPr="00F6244F">
        <w:t xml:space="preserve">Approximately $600,000 in supplemental funding </w:t>
      </w:r>
      <w:r>
        <w:t>was</w:t>
      </w:r>
      <w:r w:rsidRPr="00F6244F">
        <w:t xml:space="preserve"> awarded to 10 grantees</w:t>
      </w:r>
      <w:r w:rsidR="00067070">
        <w:t xml:space="preserve"> nationwide</w:t>
      </w:r>
      <w:r w:rsidRPr="00F6244F">
        <w:t xml:space="preserve"> already participating in the SSDI program. </w:t>
      </w:r>
      <w:r w:rsidR="003B22B1">
        <w:t xml:space="preserve"> </w:t>
      </w:r>
      <w:r w:rsidRPr="00F6244F">
        <w:t xml:space="preserve">The supplemental funding will expand the capacity of states and jurisdictions to collect and report timely, high quality maternal health data to support health care quality improvement activities, with a specific focus on the collection and use of data on race, ethnicity, and social determinants of health. </w:t>
      </w:r>
      <w:r w:rsidR="00116E9B">
        <w:t xml:space="preserve"> DPH </w:t>
      </w:r>
      <w:r>
        <w:t>is a SSDI grant recipient.</w:t>
      </w:r>
    </w:p>
    <w:p w14:paraId="6ACE926E" w14:textId="77777777" w:rsidR="0046665A" w:rsidRDefault="0046665A" w:rsidP="0046665A"/>
    <w:p w14:paraId="219EC5D5" w14:textId="4E55058F" w:rsidR="0046665A" w:rsidRPr="003300B6" w:rsidRDefault="0046665A" w:rsidP="003300B6">
      <w:pPr>
        <w:pStyle w:val="Heading4"/>
        <w:rPr>
          <w:rFonts w:asciiTheme="minorHAnsi" w:eastAsia="Times New Roman" w:hAnsiTheme="minorHAnsi" w:cs="Times New Roman"/>
          <w:b/>
          <w:i w:val="0"/>
          <w:color w:val="auto"/>
          <w:szCs w:val="24"/>
        </w:rPr>
      </w:pPr>
      <w:r w:rsidRPr="003300B6">
        <w:rPr>
          <w:rFonts w:asciiTheme="minorHAnsi" w:eastAsia="Times New Roman" w:hAnsiTheme="minorHAnsi" w:cs="Times New Roman"/>
          <w:b/>
          <w:i w:val="0"/>
          <w:color w:val="auto"/>
          <w:szCs w:val="24"/>
        </w:rPr>
        <w:t>Collaborative Improvement and Innovation Network to Reduce Infant Mortality (Infant Mortality CoIIN</w:t>
      </w:r>
      <w:r w:rsidRPr="003300B6">
        <w:rPr>
          <w:rFonts w:asciiTheme="minorHAnsi" w:eastAsia="Times New Roman" w:hAnsiTheme="minorHAnsi" w:cs="Times New Roman"/>
          <w:b/>
          <w:bCs/>
          <w:i w:val="0"/>
          <w:iCs w:val="0"/>
          <w:color w:val="auto"/>
          <w:szCs w:val="24"/>
        </w:rPr>
        <w:t>)</w:t>
      </w:r>
      <w:r w:rsidR="003300B6">
        <w:rPr>
          <w:rFonts w:asciiTheme="minorHAnsi" w:eastAsia="Times New Roman" w:hAnsiTheme="minorHAnsi" w:cs="Times New Roman"/>
          <w:b/>
          <w:bCs/>
          <w:i w:val="0"/>
          <w:iCs w:val="0"/>
          <w:color w:val="auto"/>
          <w:szCs w:val="24"/>
        </w:rPr>
        <w:t xml:space="preserve">: </w:t>
      </w:r>
      <w:r w:rsidRPr="003300B6">
        <w:rPr>
          <w:rFonts w:asciiTheme="minorHAnsi" w:eastAsia="Times New Roman" w:hAnsiTheme="minorHAnsi" w:cs="Times New Roman"/>
          <w:i w:val="0"/>
          <w:color w:val="auto"/>
          <w:szCs w:val="24"/>
        </w:rPr>
        <w:t>Among Federal initiatives, the Infant Mortality COIIN is a multi-year national effort involving federal, state</w:t>
      </w:r>
      <w:r w:rsidR="00116E9B" w:rsidRPr="003300B6">
        <w:rPr>
          <w:rFonts w:asciiTheme="minorHAnsi" w:eastAsia="Times New Roman" w:hAnsiTheme="minorHAnsi" w:cs="Times New Roman"/>
          <w:i w:val="0"/>
          <w:color w:val="auto"/>
          <w:szCs w:val="24"/>
        </w:rPr>
        <w:t>,</w:t>
      </w:r>
      <w:r w:rsidRPr="003300B6">
        <w:rPr>
          <w:rFonts w:asciiTheme="minorHAnsi" w:eastAsia="Times New Roman" w:hAnsiTheme="minorHAnsi" w:cs="Times New Roman"/>
          <w:i w:val="0"/>
          <w:color w:val="auto"/>
          <w:szCs w:val="24"/>
        </w:rPr>
        <w:t xml:space="preserve"> and local leaders, public and private agencies, professionals, and communities to employ quality improvement, innovation</w:t>
      </w:r>
      <w:r w:rsidR="00116E9B" w:rsidRPr="003300B6">
        <w:rPr>
          <w:rFonts w:asciiTheme="minorHAnsi" w:eastAsia="Times New Roman" w:hAnsiTheme="minorHAnsi" w:cs="Times New Roman"/>
          <w:i w:val="0"/>
          <w:color w:val="auto"/>
          <w:szCs w:val="24"/>
        </w:rPr>
        <w:t>,</w:t>
      </w:r>
      <w:r w:rsidRPr="003300B6">
        <w:rPr>
          <w:rFonts w:asciiTheme="minorHAnsi" w:eastAsia="Times New Roman" w:hAnsiTheme="minorHAnsi" w:cs="Times New Roman"/>
          <w:i w:val="0"/>
          <w:color w:val="auto"/>
          <w:szCs w:val="24"/>
        </w:rPr>
        <w:t xml:space="preserve"> and collaborative learning to reduce infant mortality and improve birth outcomes.</w:t>
      </w:r>
      <w:r w:rsidRPr="00451456">
        <w:rPr>
          <w:rFonts w:asciiTheme="minorHAnsi" w:eastAsia="Times New Roman" w:hAnsiTheme="minorHAnsi" w:cs="Times New Roman"/>
          <w:i w:val="0"/>
          <w:color w:val="auto"/>
          <w:szCs w:val="24"/>
          <w:vertAlign w:val="superscript"/>
        </w:rPr>
        <w:footnoteReference w:id="20"/>
      </w:r>
      <w:r w:rsidRPr="003300B6">
        <w:rPr>
          <w:rFonts w:asciiTheme="minorHAnsi" w:eastAsia="Times New Roman" w:hAnsiTheme="minorHAnsi" w:cs="Times New Roman"/>
          <w:i w:val="0"/>
          <w:color w:val="auto"/>
          <w:szCs w:val="24"/>
        </w:rPr>
        <w:t xml:space="preserve"> Focus areas include:</w:t>
      </w:r>
    </w:p>
    <w:p w14:paraId="14B58E03" w14:textId="77777777" w:rsidR="00321C1A" w:rsidRPr="00400285" w:rsidRDefault="00321C1A" w:rsidP="0046665A"/>
    <w:p w14:paraId="63185159" w14:textId="23C68428" w:rsidR="0046665A" w:rsidRPr="00400285" w:rsidRDefault="0046665A" w:rsidP="0046665A">
      <w:pPr>
        <w:numPr>
          <w:ilvl w:val="0"/>
          <w:numId w:val="16"/>
        </w:numPr>
        <w:spacing w:after="160" w:line="259" w:lineRule="auto"/>
      </w:pPr>
      <w:r w:rsidRPr="00400285">
        <w:rPr>
          <w:b/>
          <w:bCs/>
        </w:rPr>
        <w:t xml:space="preserve">SIDS/SUID/Safe Sleep: </w:t>
      </w:r>
      <w:r w:rsidR="00116E9B">
        <w:rPr>
          <w:b/>
          <w:bCs/>
        </w:rPr>
        <w:t xml:space="preserve"> </w:t>
      </w:r>
      <w:r w:rsidRPr="00400285">
        <w:t xml:space="preserve">Improve safe sleep </w:t>
      </w:r>
      <w:proofErr w:type="gramStart"/>
      <w:r w:rsidRPr="00400285">
        <w:t>practices</w:t>
      </w:r>
      <w:proofErr w:type="gramEnd"/>
    </w:p>
    <w:p w14:paraId="36F59C6C" w14:textId="59928C87" w:rsidR="0046665A" w:rsidRPr="00400285" w:rsidRDefault="0046665A" w:rsidP="0046665A">
      <w:pPr>
        <w:numPr>
          <w:ilvl w:val="0"/>
          <w:numId w:val="16"/>
        </w:numPr>
        <w:spacing w:after="160" w:line="259" w:lineRule="auto"/>
      </w:pPr>
      <w:r w:rsidRPr="00400285">
        <w:rPr>
          <w:b/>
          <w:bCs/>
        </w:rPr>
        <w:t xml:space="preserve">Smoking Cessation: </w:t>
      </w:r>
      <w:r w:rsidR="00116E9B">
        <w:rPr>
          <w:b/>
          <w:bCs/>
        </w:rPr>
        <w:t xml:space="preserve"> </w:t>
      </w:r>
      <w:r w:rsidRPr="00400285">
        <w:t>Reduce smoking before, during</w:t>
      </w:r>
      <w:r w:rsidR="00116E9B">
        <w:t>,</w:t>
      </w:r>
      <w:r w:rsidRPr="00400285">
        <w:t xml:space="preserve"> and/or after </w:t>
      </w:r>
      <w:proofErr w:type="gramStart"/>
      <w:r w:rsidRPr="00400285">
        <w:t>pregnancy</w:t>
      </w:r>
      <w:proofErr w:type="gramEnd"/>
    </w:p>
    <w:p w14:paraId="077EB3F4" w14:textId="6625F48D" w:rsidR="0046665A" w:rsidRPr="00400285" w:rsidRDefault="0046665A" w:rsidP="0046665A">
      <w:pPr>
        <w:numPr>
          <w:ilvl w:val="0"/>
          <w:numId w:val="16"/>
        </w:numPr>
        <w:spacing w:after="160" w:line="259" w:lineRule="auto"/>
      </w:pPr>
      <w:r w:rsidRPr="00400285">
        <w:rPr>
          <w:b/>
          <w:bCs/>
        </w:rPr>
        <w:t>Preconception/</w:t>
      </w:r>
      <w:proofErr w:type="spellStart"/>
      <w:r w:rsidRPr="00400285">
        <w:rPr>
          <w:b/>
          <w:bCs/>
        </w:rPr>
        <w:t>Interconception</w:t>
      </w:r>
      <w:proofErr w:type="spellEnd"/>
      <w:r w:rsidRPr="00400285">
        <w:rPr>
          <w:b/>
          <w:bCs/>
        </w:rPr>
        <w:t xml:space="preserve"> Health: </w:t>
      </w:r>
      <w:r w:rsidR="00116E9B">
        <w:rPr>
          <w:b/>
          <w:bCs/>
        </w:rPr>
        <w:t xml:space="preserve"> </w:t>
      </w:r>
      <w:r w:rsidRPr="00400285">
        <w:t xml:space="preserve">Promote healthy birth spacing and reduce unintended </w:t>
      </w:r>
      <w:proofErr w:type="gramStart"/>
      <w:r w:rsidRPr="00400285">
        <w:t>pregnancy</w:t>
      </w:r>
      <w:proofErr w:type="gramEnd"/>
    </w:p>
    <w:p w14:paraId="22CA4D84" w14:textId="5923B96F" w:rsidR="0046665A" w:rsidRPr="00400285" w:rsidRDefault="0046665A" w:rsidP="0046665A">
      <w:pPr>
        <w:numPr>
          <w:ilvl w:val="0"/>
          <w:numId w:val="16"/>
        </w:numPr>
        <w:spacing w:after="160" w:line="259" w:lineRule="auto"/>
      </w:pPr>
      <w:r w:rsidRPr="00400285">
        <w:rPr>
          <w:b/>
          <w:bCs/>
        </w:rPr>
        <w:t xml:space="preserve">Social Determinants of Health: </w:t>
      </w:r>
      <w:r w:rsidR="00116E9B">
        <w:rPr>
          <w:b/>
          <w:bCs/>
        </w:rPr>
        <w:t xml:space="preserve"> </w:t>
      </w:r>
      <w:r w:rsidRPr="00400285">
        <w:t xml:space="preserve">Incorporate evidence-based policies/programs and place-based strategies to improve social determinants of health and equity in birth </w:t>
      </w:r>
      <w:proofErr w:type="gramStart"/>
      <w:r w:rsidRPr="00400285">
        <w:t>outcomes</w:t>
      </w:r>
      <w:proofErr w:type="gramEnd"/>
    </w:p>
    <w:p w14:paraId="460C8B6F" w14:textId="1A9BF9BA" w:rsidR="0046665A" w:rsidRPr="00400285" w:rsidRDefault="0046665A" w:rsidP="0046665A">
      <w:pPr>
        <w:pStyle w:val="ListParagraph"/>
        <w:numPr>
          <w:ilvl w:val="0"/>
          <w:numId w:val="16"/>
        </w:numPr>
      </w:pPr>
      <w:r w:rsidRPr="00DB1748">
        <w:rPr>
          <w:b/>
          <w:bCs/>
        </w:rPr>
        <w:t xml:space="preserve">Prevention of Preterm and Early Term Births: </w:t>
      </w:r>
      <w:r w:rsidR="00116E9B">
        <w:rPr>
          <w:b/>
          <w:bCs/>
        </w:rPr>
        <w:t xml:space="preserve"> </w:t>
      </w:r>
      <w:r w:rsidRPr="00400285">
        <w:t>Increase appropriate use of 17 OH progesterone</w:t>
      </w:r>
      <w:r w:rsidR="00B92A5E">
        <w:t xml:space="preserve"> (17P)</w:t>
      </w:r>
      <w:r w:rsidRPr="00400285">
        <w:t>, a hormone given to prevent pre-term labor, and/or reduce early elective deliveries (i.e., before 40 weeks)</w:t>
      </w:r>
      <w:r>
        <w:t xml:space="preserve">. </w:t>
      </w:r>
      <w:r w:rsidR="00784772">
        <w:t xml:space="preserve"> </w:t>
      </w:r>
      <w:r w:rsidRPr="00DB1748">
        <w:t xml:space="preserve">Many states have begun to limit access to 17 alpha hydroxyprogesterone caproate after conflicting clinical trial results. </w:t>
      </w:r>
      <w:r w:rsidR="00784772">
        <w:t xml:space="preserve"> </w:t>
      </w:r>
      <w:r w:rsidRPr="00DB1748">
        <w:t>Until the F</w:t>
      </w:r>
      <w:r w:rsidR="00784772">
        <w:t xml:space="preserve">ood &amp; Drug Administration </w:t>
      </w:r>
      <w:r w:rsidRPr="00DB1748">
        <w:t xml:space="preserve">resolves the efficacy of 17P in reducing preterm deliveries, many states have </w:t>
      </w:r>
      <w:r>
        <w:t>paused promoting</w:t>
      </w:r>
      <w:r w:rsidRPr="00DB1748">
        <w:t xml:space="preserve"> 17P utilization.</w:t>
      </w:r>
      <w:r>
        <w:rPr>
          <w:rStyle w:val="FootnoteReference"/>
        </w:rPr>
        <w:footnoteReference w:id="21"/>
      </w:r>
      <w:r w:rsidRPr="00400285">
        <w:t xml:space="preserve"> </w:t>
      </w:r>
    </w:p>
    <w:p w14:paraId="6A4DE9ED" w14:textId="616E15D8" w:rsidR="0046665A" w:rsidRPr="00400285" w:rsidRDefault="0046665A" w:rsidP="0046665A">
      <w:pPr>
        <w:numPr>
          <w:ilvl w:val="0"/>
          <w:numId w:val="16"/>
        </w:numPr>
        <w:spacing w:after="160" w:line="259" w:lineRule="auto"/>
      </w:pPr>
      <w:r w:rsidRPr="00400285">
        <w:rPr>
          <w:b/>
          <w:bCs/>
        </w:rPr>
        <w:t xml:space="preserve">Risk-appropriate Perinatal Care (perinatal regionalization): </w:t>
      </w:r>
      <w:r w:rsidR="00B92A5E">
        <w:rPr>
          <w:b/>
          <w:bCs/>
        </w:rPr>
        <w:t xml:space="preserve"> </w:t>
      </w:r>
      <w:r w:rsidRPr="00400285">
        <w:t>Increase the delivery of higher-risk infants and mothers at appropriate level facilities</w:t>
      </w:r>
      <w:r w:rsidR="00767792">
        <w:t>.</w:t>
      </w:r>
    </w:p>
    <w:p w14:paraId="4A1429AD" w14:textId="609AB9A7" w:rsidR="0046665A" w:rsidRDefault="0046665A" w:rsidP="0046665A">
      <w:r w:rsidRPr="00DB1748">
        <w:t>Most participating states found that these programs had an impact on outcomes</w:t>
      </w:r>
      <w:r w:rsidR="00E56EB5">
        <w:t xml:space="preserve">.  </w:t>
      </w:r>
      <w:r w:rsidRPr="00DB1748">
        <w:t xml:space="preserve">IM CoIIN evaluation results indicated that 78% of the states improved at least one outcome measure, and 43% of states reduced their infant mortality rate. </w:t>
      </w:r>
      <w:r w:rsidR="00E56EB5">
        <w:t xml:space="preserve"> </w:t>
      </w:r>
      <w:r w:rsidRPr="00DB1748">
        <w:t xml:space="preserve">The results of IM CoIIN also suggested that certain systems and infrastructure components (e.g., health department workforce, data capacity, partnerships) facilitated reductions in </w:t>
      </w:r>
      <w:r>
        <w:t>preterm birth</w:t>
      </w:r>
      <w:r w:rsidRPr="00DB1748">
        <w:t xml:space="preserve"> rates</w:t>
      </w:r>
      <w:r>
        <w:t xml:space="preserve">. </w:t>
      </w:r>
      <w:r w:rsidR="00E56EB5">
        <w:t xml:space="preserve"> </w:t>
      </w:r>
      <w:r>
        <w:t xml:space="preserve">Other key findings from IM CoIIN programs include recent evidence of the impact of COVID-19 on birth outcomes. </w:t>
      </w:r>
      <w:r w:rsidR="00E56EB5">
        <w:t xml:space="preserve"> </w:t>
      </w:r>
      <w:r w:rsidRPr="00DB1748">
        <w:t xml:space="preserve">Pregnant </w:t>
      </w:r>
      <w:r>
        <w:t>people</w:t>
      </w:r>
      <w:r w:rsidRPr="00DB1748">
        <w:t xml:space="preserve"> who are infected with </w:t>
      </w:r>
      <w:r w:rsidR="0023306F">
        <w:t xml:space="preserve">COVID-19 </w:t>
      </w:r>
      <w:r w:rsidRPr="00DB1748">
        <w:t>and hospitalized are at risk for developing serious complications</w:t>
      </w:r>
      <w:r w:rsidR="0023306F">
        <w:t xml:space="preserve">.  They also have </w:t>
      </w:r>
      <w:r>
        <w:t>a</w:t>
      </w:r>
      <w:r w:rsidR="0023306F">
        <w:t xml:space="preserve">n </w:t>
      </w:r>
      <w:r w:rsidRPr="00DB1748">
        <w:t xml:space="preserve">elevated risk for delivering prematurely, </w:t>
      </w:r>
      <w:r>
        <w:t xml:space="preserve">miscarriage, and </w:t>
      </w:r>
      <w:r w:rsidRPr="00DB1748">
        <w:t>stillbirth</w:t>
      </w:r>
      <w:r>
        <w:t>, underscoring the important of preventive measures and testing</w:t>
      </w:r>
      <w:r w:rsidRPr="00DB1748">
        <w:t>.</w:t>
      </w:r>
      <w:r>
        <w:t xml:space="preserve"> </w:t>
      </w:r>
      <w:r w:rsidR="0023306F">
        <w:t xml:space="preserve"> </w:t>
      </w:r>
      <w:r>
        <w:t xml:space="preserve">In addition, recent </w:t>
      </w:r>
      <w:r w:rsidRPr="00DB1748">
        <w:t>care delivery models have emerged, like group prenatal care</w:t>
      </w:r>
      <w:r w:rsidR="0023306F">
        <w:t xml:space="preserve"> (</w:t>
      </w:r>
      <w:r w:rsidRPr="00DB1748">
        <w:t>which has grown during the past 20 years</w:t>
      </w:r>
      <w:r w:rsidR="0023306F">
        <w:t>)</w:t>
      </w:r>
      <w:r w:rsidRPr="00DB1748">
        <w:t>, and telehealt</w:t>
      </w:r>
      <w:r>
        <w:t>h</w:t>
      </w:r>
      <w:r w:rsidRPr="00DB1748">
        <w:t xml:space="preserve">. </w:t>
      </w:r>
      <w:r w:rsidR="0023306F">
        <w:t xml:space="preserve"> Mounting e</w:t>
      </w:r>
      <w:r w:rsidRPr="00DB1748">
        <w:t xml:space="preserve">vidence </w:t>
      </w:r>
      <w:r>
        <w:t>inform</w:t>
      </w:r>
      <w:r w:rsidR="0023306F">
        <w:t>s</w:t>
      </w:r>
      <w:r>
        <w:t xml:space="preserve"> the use of these and other models.</w:t>
      </w:r>
      <w:r w:rsidRPr="00DB1748">
        <w:t xml:space="preserve"> </w:t>
      </w:r>
    </w:p>
    <w:p w14:paraId="028FA000" w14:textId="3C7A5572" w:rsidR="0046665A" w:rsidRPr="00B6198B" w:rsidRDefault="0046665A" w:rsidP="00B6198B">
      <w:pPr>
        <w:pStyle w:val="BODY"/>
        <w:rPr>
          <w:b/>
          <w:bCs/>
        </w:rPr>
      </w:pPr>
      <w:bookmarkStart w:id="65" w:name="_Toc142601540"/>
      <w:bookmarkStart w:id="66" w:name="_Toc142674273"/>
      <w:r w:rsidRPr="00B6198B">
        <w:rPr>
          <w:b/>
          <w:bCs/>
        </w:rPr>
        <w:t xml:space="preserve">Case Study of an Impactful Multi-Stakeholder Network Advocacy Approach: </w:t>
      </w:r>
      <w:r w:rsidR="0023306F" w:rsidRPr="00B6198B">
        <w:rPr>
          <w:b/>
          <w:bCs/>
        </w:rPr>
        <w:t xml:space="preserve"> </w:t>
      </w:r>
      <w:proofErr w:type="spellStart"/>
      <w:r w:rsidRPr="00B6198B">
        <w:rPr>
          <w:b/>
          <w:bCs/>
        </w:rPr>
        <w:t>B’More</w:t>
      </w:r>
      <w:proofErr w:type="spellEnd"/>
      <w:r w:rsidRPr="00B6198B">
        <w:rPr>
          <w:b/>
          <w:bCs/>
        </w:rPr>
        <w:t xml:space="preserve"> for Healthy Babies</w:t>
      </w:r>
      <w:bookmarkEnd w:id="65"/>
      <w:bookmarkEnd w:id="66"/>
    </w:p>
    <w:p w14:paraId="67B690C2" w14:textId="2703D0BD" w:rsidR="0023306F" w:rsidRDefault="0046665A" w:rsidP="0046665A">
      <w:proofErr w:type="spellStart"/>
      <w:r w:rsidRPr="00C742F9">
        <w:t>B’more</w:t>
      </w:r>
      <w:proofErr w:type="spellEnd"/>
      <w:r w:rsidRPr="00C742F9">
        <w:t xml:space="preserve"> for Healthy Babies (BHB) works to reduce infant mortality in Baltimore city through programs emphasizing policy change, service improvements, community mobilization, and behavior change. </w:t>
      </w:r>
      <w:r w:rsidR="0023306F">
        <w:t xml:space="preserve"> </w:t>
      </w:r>
      <w:r w:rsidRPr="00C742F9">
        <w:t>It has helped reduce the infant mortality rate in Baltimore city to the lowest point ever.</w:t>
      </w:r>
      <w:r w:rsidR="004A03DC">
        <w:t xml:space="preserve"> Outcomes are shown in Figure </w:t>
      </w:r>
      <w:r w:rsidR="00DF01C9">
        <w:t>2</w:t>
      </w:r>
      <w:r w:rsidR="001671BA">
        <w:t>1</w:t>
      </w:r>
      <w:r w:rsidR="004A03DC">
        <w:t>.</w:t>
      </w:r>
      <w:r>
        <w:t xml:space="preserve"> </w:t>
      </w:r>
      <w:r w:rsidR="0023306F">
        <w:t xml:space="preserve"> </w:t>
      </w:r>
    </w:p>
    <w:p w14:paraId="5A4D5239" w14:textId="324C4AA2" w:rsidR="0023306F" w:rsidRDefault="004A03DC" w:rsidP="0046665A">
      <w:r>
        <w:rPr>
          <w:noProof/>
        </w:rPr>
        <mc:AlternateContent>
          <mc:Choice Requires="wps">
            <w:drawing>
              <wp:anchor distT="0" distB="0" distL="114300" distR="114300" simplePos="0" relativeHeight="251658286" behindDoc="0" locked="0" layoutInCell="1" allowOverlap="1" wp14:anchorId="6FCA95AF" wp14:editId="3C6853A3">
                <wp:simplePos x="0" y="0"/>
                <wp:positionH relativeFrom="column">
                  <wp:posOffset>2355996</wp:posOffset>
                </wp:positionH>
                <wp:positionV relativeFrom="paragraph">
                  <wp:posOffset>84015</wp:posOffset>
                </wp:positionV>
                <wp:extent cx="4093698" cy="281354"/>
                <wp:effectExtent l="0" t="0" r="2540" b="4445"/>
                <wp:wrapNone/>
                <wp:docPr id="270417073" name="Text Box 270417073"/>
                <wp:cNvGraphicFramePr/>
                <a:graphic xmlns:a="http://schemas.openxmlformats.org/drawingml/2006/main">
                  <a:graphicData uri="http://schemas.microsoft.com/office/word/2010/wordprocessingShape">
                    <wps:wsp>
                      <wps:cNvSpPr txBox="1"/>
                      <wps:spPr>
                        <a:xfrm>
                          <a:off x="0" y="0"/>
                          <a:ext cx="4093698" cy="281354"/>
                        </a:xfrm>
                        <a:prstGeom prst="rect">
                          <a:avLst/>
                        </a:prstGeom>
                        <a:solidFill>
                          <a:schemeClr val="lt1"/>
                        </a:solidFill>
                        <a:ln w="6350">
                          <a:noFill/>
                        </a:ln>
                      </wps:spPr>
                      <wps:txbx>
                        <w:txbxContent>
                          <w:p w14:paraId="728AE56C" w14:textId="20592F44" w:rsidR="00D761E8" w:rsidRPr="00F3497B" w:rsidRDefault="00D761E8">
                            <w:pPr>
                              <w:rPr>
                                <w:b/>
                                <w:sz w:val="24"/>
                                <w:szCs w:val="28"/>
                              </w:rPr>
                            </w:pPr>
                            <w:r w:rsidRPr="00F3497B">
                              <w:rPr>
                                <w:b/>
                                <w:sz w:val="24"/>
                                <w:szCs w:val="28"/>
                              </w:rPr>
                              <w:t xml:space="preserve">Figure </w:t>
                            </w:r>
                            <w:r w:rsidR="00DF01C9" w:rsidRPr="00F3497B">
                              <w:rPr>
                                <w:b/>
                                <w:sz w:val="24"/>
                                <w:szCs w:val="28"/>
                              </w:rPr>
                              <w:t>2</w:t>
                            </w:r>
                            <w:r w:rsidR="001671BA" w:rsidRPr="00F3497B">
                              <w:rPr>
                                <w:b/>
                                <w:sz w:val="24"/>
                                <w:szCs w:val="28"/>
                              </w:rPr>
                              <w:t>1</w:t>
                            </w:r>
                            <w:r w:rsidRPr="00F3497B">
                              <w:rPr>
                                <w:b/>
                                <w:sz w:val="24"/>
                                <w:szCs w:val="28"/>
                              </w:rPr>
                              <w:t xml:space="preserve">: </w:t>
                            </w:r>
                            <w:proofErr w:type="spellStart"/>
                            <w:r w:rsidRPr="00F3497B">
                              <w:rPr>
                                <w:b/>
                                <w:sz w:val="24"/>
                                <w:szCs w:val="28"/>
                              </w:rPr>
                              <w:t>B’</w:t>
                            </w:r>
                            <w:r w:rsidR="00492714" w:rsidRPr="00F3497B">
                              <w:rPr>
                                <w:b/>
                                <w:sz w:val="24"/>
                                <w:szCs w:val="28"/>
                              </w:rPr>
                              <w:t>m</w:t>
                            </w:r>
                            <w:r w:rsidRPr="00F3497B">
                              <w:rPr>
                                <w:b/>
                                <w:sz w:val="24"/>
                                <w:szCs w:val="28"/>
                              </w:rPr>
                              <w:t>ore</w:t>
                            </w:r>
                            <w:proofErr w:type="spellEnd"/>
                            <w:r w:rsidRPr="00F3497B">
                              <w:rPr>
                                <w:b/>
                                <w:sz w:val="24"/>
                                <w:szCs w:val="28"/>
                              </w:rPr>
                              <w:t xml:space="preserve"> for Healthy Babies</w:t>
                            </w:r>
                            <w:r w:rsidR="00492714" w:rsidRPr="00F3497B">
                              <w:rPr>
                                <w:b/>
                                <w:sz w:val="24"/>
                                <w:szCs w:val="28"/>
                              </w:rPr>
                              <w:t xml:space="preserve"> Outcomes,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95AF" id="Text Box 270417073" o:spid="_x0000_s1073" type="#_x0000_t202" style="position:absolute;margin-left:185.5pt;margin-top:6.6pt;width:322.35pt;height:22.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" fillcolor="white [3201]" stroked="f" strokeweight=".5pt">
                <v:textbox>
                  <w:txbxContent>
                    <w:p w14:paraId="728AE56C" w14:textId="20592F44" w:rsidR="00D761E8" w:rsidRPr="00F3497B" w:rsidRDefault="00D761E8">
                      <w:pPr>
                        <w:rPr>
                          <w:b/>
                          <w:sz w:val="24"/>
                          <w:szCs w:val="28"/>
                        </w:rPr>
                      </w:pPr>
                      <w:r w:rsidRPr="00F3497B">
                        <w:rPr>
                          <w:b/>
                          <w:sz w:val="24"/>
                          <w:szCs w:val="28"/>
                        </w:rPr>
                        <w:t xml:space="preserve">Figure </w:t>
                      </w:r>
                      <w:r w:rsidR="00DF01C9" w:rsidRPr="00F3497B">
                        <w:rPr>
                          <w:b/>
                          <w:sz w:val="24"/>
                          <w:szCs w:val="28"/>
                        </w:rPr>
                        <w:t>2</w:t>
                      </w:r>
                      <w:r w:rsidR="001671BA" w:rsidRPr="00F3497B">
                        <w:rPr>
                          <w:b/>
                          <w:sz w:val="24"/>
                          <w:szCs w:val="28"/>
                        </w:rPr>
                        <w:t>1</w:t>
                      </w:r>
                      <w:r w:rsidRPr="00F3497B">
                        <w:rPr>
                          <w:b/>
                          <w:sz w:val="24"/>
                          <w:szCs w:val="28"/>
                        </w:rPr>
                        <w:t xml:space="preserve">: </w:t>
                      </w:r>
                      <w:proofErr w:type="spellStart"/>
                      <w:r w:rsidRPr="00F3497B">
                        <w:rPr>
                          <w:b/>
                          <w:sz w:val="24"/>
                          <w:szCs w:val="28"/>
                        </w:rPr>
                        <w:t>B’</w:t>
                      </w:r>
                      <w:r w:rsidR="00492714" w:rsidRPr="00F3497B">
                        <w:rPr>
                          <w:b/>
                          <w:sz w:val="24"/>
                          <w:szCs w:val="28"/>
                        </w:rPr>
                        <w:t>m</w:t>
                      </w:r>
                      <w:r w:rsidRPr="00F3497B">
                        <w:rPr>
                          <w:b/>
                          <w:sz w:val="24"/>
                          <w:szCs w:val="28"/>
                        </w:rPr>
                        <w:t>ore</w:t>
                      </w:r>
                      <w:proofErr w:type="spellEnd"/>
                      <w:r w:rsidRPr="00F3497B">
                        <w:rPr>
                          <w:b/>
                          <w:sz w:val="24"/>
                          <w:szCs w:val="28"/>
                        </w:rPr>
                        <w:t xml:space="preserve"> for Healthy Babies</w:t>
                      </w:r>
                      <w:r w:rsidR="00492714" w:rsidRPr="00F3497B">
                        <w:rPr>
                          <w:b/>
                          <w:sz w:val="24"/>
                          <w:szCs w:val="28"/>
                        </w:rPr>
                        <w:t xml:space="preserve"> Outcomes, 2017</w:t>
                      </w:r>
                    </w:p>
                  </w:txbxContent>
                </v:textbox>
              </v:shape>
            </w:pict>
          </mc:Fallback>
        </mc:AlternateContent>
      </w:r>
    </w:p>
    <w:p w14:paraId="5AF9E4C8" w14:textId="72DCC94E" w:rsidR="0046665A" w:rsidRDefault="0046665A" w:rsidP="0046665A">
      <w:r>
        <w:t xml:space="preserve">Key elements include: </w:t>
      </w:r>
    </w:p>
    <w:p w14:paraId="3FCAC31F" w14:textId="787DE885" w:rsidR="0046665A" w:rsidRDefault="004A03DC" w:rsidP="0046665A">
      <w:pPr>
        <w:pStyle w:val="ListParagraph"/>
        <w:numPr>
          <w:ilvl w:val="0"/>
          <w:numId w:val="23"/>
        </w:numPr>
      </w:pPr>
      <w:r w:rsidRPr="00C742F9">
        <w:rPr>
          <w:noProof/>
        </w:rPr>
        <w:drawing>
          <wp:anchor distT="0" distB="0" distL="114300" distR="114300" simplePos="0" relativeHeight="251658281" behindDoc="1" locked="0" layoutInCell="1" allowOverlap="1" wp14:anchorId="71C89471" wp14:editId="45D18833">
            <wp:simplePos x="0" y="0"/>
            <wp:positionH relativeFrom="column">
              <wp:posOffset>2047875</wp:posOffset>
            </wp:positionH>
            <wp:positionV relativeFrom="paragraph">
              <wp:posOffset>12065</wp:posOffset>
            </wp:positionV>
            <wp:extent cx="4458335" cy="1619250"/>
            <wp:effectExtent l="0" t="0" r="0" b="0"/>
            <wp:wrapTight wrapText="bothSides">
              <wp:wrapPolygon edited="0">
                <wp:start x="0" y="0"/>
                <wp:lineTo x="0" y="21346"/>
                <wp:lineTo x="21505" y="21346"/>
                <wp:lineTo x="21505" y="0"/>
                <wp:lineTo x="0" y="0"/>
              </wp:wrapPolygon>
            </wp:wrapTight>
            <wp:docPr id="35" name="Picture 35" descr="A close-up of a purple and white card&#10;&#10;Description automatically generated">
              <a:extLst xmlns:a="http://schemas.openxmlformats.org/drawingml/2006/main">
                <a:ext uri="{FF2B5EF4-FFF2-40B4-BE49-F238E27FC236}">
                  <a16:creationId xmlns:a16="http://schemas.microsoft.com/office/drawing/2014/main" id="{AE5A4CBA-1550-40C7-3177-8AF18A396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urple and white card&#10;&#10;Description automatically generated">
                      <a:extLst>
                        <a:ext uri="{FF2B5EF4-FFF2-40B4-BE49-F238E27FC236}">
                          <a16:creationId xmlns:a16="http://schemas.microsoft.com/office/drawing/2014/main" id="{AE5A4CBA-1550-40C7-3177-8AF18A39629B}"/>
                        </a:ext>
                      </a:extLst>
                    </pic:cNvPr>
                    <pic:cNvPicPr>
                      <a:picLocks noChangeAspect="1"/>
                    </pic:cNvPicPr>
                  </pic:nvPicPr>
                  <pic:blipFill>
                    <a:blip r:embed="rId61"/>
                    <a:stretch>
                      <a:fillRect/>
                    </a:stretch>
                  </pic:blipFill>
                  <pic:spPr>
                    <a:xfrm>
                      <a:off x="0" y="0"/>
                      <a:ext cx="4458335" cy="1619250"/>
                    </a:xfrm>
                    <a:prstGeom prst="rect">
                      <a:avLst/>
                    </a:prstGeom>
                  </pic:spPr>
                </pic:pic>
              </a:graphicData>
            </a:graphic>
            <wp14:sizeRelH relativeFrom="margin">
              <wp14:pctWidth>0</wp14:pctWidth>
            </wp14:sizeRelH>
            <wp14:sizeRelV relativeFrom="margin">
              <wp14:pctHeight>0</wp14:pctHeight>
            </wp14:sizeRelV>
          </wp:anchor>
        </w:drawing>
      </w:r>
      <w:r w:rsidR="0046665A">
        <w:t xml:space="preserve">Health care services improvements: </w:t>
      </w:r>
      <w:r w:rsidR="00E45051">
        <w:t xml:space="preserve"> </w:t>
      </w:r>
      <w:r w:rsidR="0046665A" w:rsidRPr="00C742F9">
        <w:t xml:space="preserve">BHB </w:t>
      </w:r>
      <w:r w:rsidR="0046665A">
        <w:t>offers</w:t>
      </w:r>
      <w:r w:rsidR="0046665A" w:rsidRPr="00C742F9">
        <w:t xml:space="preserve"> health</w:t>
      </w:r>
      <w:r w:rsidR="0046665A">
        <w:t xml:space="preserve"> </w:t>
      </w:r>
      <w:r w:rsidR="0046665A" w:rsidRPr="00C742F9">
        <w:t>care providers evidence-based tools, protocols, and standardized messages</w:t>
      </w:r>
      <w:r w:rsidR="0046665A">
        <w:t xml:space="preserve"> and </w:t>
      </w:r>
      <w:r w:rsidR="0046665A" w:rsidRPr="00C742F9">
        <w:t xml:space="preserve">materials to </w:t>
      </w:r>
      <w:r w:rsidR="0046665A">
        <w:t xml:space="preserve">help them </w:t>
      </w:r>
      <w:r w:rsidR="0046665A" w:rsidRPr="00C742F9">
        <w:t>improve services</w:t>
      </w:r>
      <w:r w:rsidR="0046665A">
        <w:t xml:space="preserve"> offered to pregnant and parenting people.</w:t>
      </w:r>
    </w:p>
    <w:p w14:paraId="60AC4D68" w14:textId="114E20B8" w:rsidR="0046665A" w:rsidRDefault="0046665A" w:rsidP="0046665A">
      <w:pPr>
        <w:pStyle w:val="ListParagraph"/>
        <w:numPr>
          <w:ilvl w:val="0"/>
          <w:numId w:val="23"/>
        </w:numPr>
      </w:pPr>
      <w:r>
        <w:t xml:space="preserve">Community engagement: </w:t>
      </w:r>
      <w:r w:rsidR="00E45051">
        <w:t xml:space="preserve"> </w:t>
      </w:r>
      <w:r w:rsidRPr="00C742F9">
        <w:t>community outreach and supportive programs</w:t>
      </w:r>
      <w:r>
        <w:t xml:space="preserve"> are focused</w:t>
      </w:r>
      <w:r w:rsidRPr="00C742F9">
        <w:t xml:space="preserve"> </w:t>
      </w:r>
      <w:proofErr w:type="gramStart"/>
      <w:r>
        <w:t>in</w:t>
      </w:r>
      <w:proofErr w:type="gramEnd"/>
      <w:r>
        <w:t xml:space="preserve"> neighborhoods where inequities are greatest.</w:t>
      </w:r>
    </w:p>
    <w:p w14:paraId="4D22841E" w14:textId="7D49E39E" w:rsidR="0046665A" w:rsidRDefault="0046665A" w:rsidP="0046665A">
      <w:pPr>
        <w:pStyle w:val="ListParagraph"/>
        <w:numPr>
          <w:ilvl w:val="0"/>
          <w:numId w:val="23"/>
        </w:numPr>
      </w:pPr>
      <w:r>
        <w:t xml:space="preserve">Tailored individual outreach: </w:t>
      </w:r>
      <w:r w:rsidR="00E45051">
        <w:t xml:space="preserve"> </w:t>
      </w:r>
      <w:r>
        <w:t xml:space="preserve">messaging on safe sleep and other key health education priorities and resources, such as connection to support to quit smoking. </w:t>
      </w:r>
    </w:p>
    <w:p w14:paraId="40335DF9" w14:textId="14844D4A" w:rsidR="0046665A" w:rsidRDefault="0046665A" w:rsidP="0046665A">
      <w:pPr>
        <w:pStyle w:val="ListParagraph"/>
        <w:numPr>
          <w:ilvl w:val="0"/>
          <w:numId w:val="23"/>
        </w:numPr>
      </w:pPr>
      <w:r>
        <w:t xml:space="preserve">Policy advocacy and change: </w:t>
      </w:r>
      <w:r w:rsidR="00E45051">
        <w:t xml:space="preserve"> </w:t>
      </w:r>
      <w:r>
        <w:t xml:space="preserve">the </w:t>
      </w:r>
      <w:r w:rsidRPr="00C742F9">
        <w:t xml:space="preserve">BHB Steering Committee brings together leaders from city agencies, medical systems, and </w:t>
      </w:r>
      <w:r w:rsidR="00E45051">
        <w:t xml:space="preserve">communities </w:t>
      </w:r>
      <w:r w:rsidRPr="00C742F9">
        <w:t>to improve maternal and child health policy</w:t>
      </w:r>
      <w:r>
        <w:t xml:space="preserve">, including: </w:t>
      </w:r>
    </w:p>
    <w:p w14:paraId="0DA8E297" w14:textId="77777777" w:rsidR="0046665A" w:rsidRPr="00C742F9" w:rsidRDefault="0046665A" w:rsidP="0046665A">
      <w:pPr>
        <w:pStyle w:val="ListParagraph"/>
        <w:numPr>
          <w:ilvl w:val="1"/>
          <w:numId w:val="23"/>
        </w:numPr>
      </w:pPr>
      <w:r w:rsidRPr="00C742F9">
        <w:t xml:space="preserve">Mayor Stephanie Rawlings-Blake’s 2010 proclamation </w:t>
      </w:r>
      <w:r>
        <w:t>requiring</w:t>
      </w:r>
      <w:r w:rsidRPr="00C742F9">
        <w:t xml:space="preserve"> standardized safe sleep education for all parents upon discharge from birthing hospitals.</w:t>
      </w:r>
    </w:p>
    <w:p w14:paraId="2309791F" w14:textId="77777777" w:rsidR="0046665A" w:rsidRDefault="0046665A" w:rsidP="0046665A">
      <w:pPr>
        <w:pStyle w:val="ListParagraph"/>
        <w:numPr>
          <w:ilvl w:val="1"/>
          <w:numId w:val="23"/>
        </w:numPr>
      </w:pPr>
      <w:r>
        <w:t xml:space="preserve">Maryland Department of Health requiring all community clinics to plan for offering a full range of contraceptive options since </w:t>
      </w:r>
      <w:proofErr w:type="gramStart"/>
      <w:r>
        <w:t>2013</w:t>
      </w:r>
      <w:proofErr w:type="gramEnd"/>
    </w:p>
    <w:p w14:paraId="3D7871EE" w14:textId="77777777" w:rsidR="0046665A" w:rsidRDefault="0046665A" w:rsidP="0046665A">
      <w:pPr>
        <w:pStyle w:val="ListParagraph"/>
        <w:numPr>
          <w:ilvl w:val="1"/>
          <w:numId w:val="23"/>
        </w:numPr>
      </w:pPr>
      <w:r>
        <w:t xml:space="preserve">Requiring all obstetric providers to complete the Maryland Prenatal Risk Assessment at the first prenatal visit since </w:t>
      </w:r>
      <w:proofErr w:type="gramStart"/>
      <w:r>
        <w:t>2014</w:t>
      </w:r>
      <w:proofErr w:type="gramEnd"/>
    </w:p>
    <w:p w14:paraId="50B77EDE" w14:textId="5BDCB064" w:rsidR="0046665A" w:rsidRDefault="004A03DC" w:rsidP="0046665A">
      <w:pPr>
        <w:pStyle w:val="ListParagraph"/>
        <w:numPr>
          <w:ilvl w:val="1"/>
          <w:numId w:val="23"/>
        </w:numPr>
      </w:pPr>
      <w:r>
        <w:t xml:space="preserve">Baltimore City </w:t>
      </w:r>
      <w:r w:rsidR="002A6DD0">
        <w:t xml:space="preserve">correctional facilities </w:t>
      </w:r>
      <w:r w:rsidR="0046665A">
        <w:t xml:space="preserve">requiring the full range of reproductive health services be available for women in Baltimore City’s justice system since </w:t>
      </w:r>
      <w:proofErr w:type="gramStart"/>
      <w:r w:rsidR="0046665A">
        <w:t>2019</w:t>
      </w:r>
      <w:proofErr w:type="gramEnd"/>
    </w:p>
    <w:p w14:paraId="08626506" w14:textId="3AD9BC0C" w:rsidR="00440151" w:rsidRDefault="0046665A" w:rsidP="0066680A">
      <w:r>
        <w:t>BHB’s five-year strategy update for 2019-24 detailed a collective impact approach with an ongoing policy agenda ranging from further health services and systems enhancements and data capacity-building to larger-scale investments in reducing inequities.</w:t>
      </w:r>
      <w:r>
        <w:rPr>
          <w:rStyle w:val="FootnoteReference"/>
          <w:rFonts w:eastAsiaTheme="majorEastAsia"/>
        </w:rPr>
        <w:footnoteReference w:id="22"/>
      </w:r>
    </w:p>
    <w:p w14:paraId="7A47E11F" w14:textId="77777777" w:rsidR="001671BA" w:rsidRDefault="001671BA" w:rsidP="0046665A">
      <w:pPr>
        <w:pStyle w:val="Heading4"/>
      </w:pPr>
    </w:p>
    <w:p w14:paraId="2E04BA3B" w14:textId="64CBD218" w:rsidR="0046665A" w:rsidRPr="00EC4C78" w:rsidRDefault="0046665A" w:rsidP="0046665A">
      <w:pPr>
        <w:pStyle w:val="Heading4"/>
        <w:rPr>
          <w:rFonts w:asciiTheme="minorHAnsi" w:eastAsiaTheme="minorHAnsi" w:hAnsiTheme="minorHAnsi" w:cstheme="minorBidi"/>
          <w:b/>
          <w:i w:val="0"/>
          <w:color w:val="000000" w:themeColor="text1"/>
        </w:rPr>
      </w:pPr>
      <w:r w:rsidRPr="00EC4C78">
        <w:rPr>
          <w:rFonts w:asciiTheme="minorHAnsi" w:eastAsiaTheme="minorHAnsi" w:hAnsiTheme="minorHAnsi" w:cstheme="minorBidi"/>
          <w:b/>
          <w:i w:val="0"/>
          <w:color w:val="000000" w:themeColor="text1"/>
        </w:rPr>
        <w:t>Other Models</w:t>
      </w:r>
    </w:p>
    <w:p w14:paraId="0669283A" w14:textId="039F1AA3" w:rsidR="0046665A" w:rsidRDefault="0046665A" w:rsidP="0046665A">
      <w:r>
        <w:t xml:space="preserve">A wide array of models and approaches to coordinating and funding wrap-around services and supports are proliferating nationwide. </w:t>
      </w:r>
      <w:r w:rsidR="00440151">
        <w:t xml:space="preserve"> </w:t>
      </w:r>
      <w:r>
        <w:t>For example, one model being deployed in several states is the Pathways Community HUB</w:t>
      </w:r>
      <w:r w:rsidR="002B0D88">
        <w:t xml:space="preserve"> shown in Figure 5,</w:t>
      </w:r>
      <w:r>
        <w:t xml:space="preserve"> a hub-and-spoke model to identify and address risk factors at the level of the individual, while creating an organizational and payment structure to fund services that address drivers of health and </w:t>
      </w:r>
      <w:r w:rsidR="007F04E4">
        <w:t xml:space="preserve">data </w:t>
      </w:r>
      <w:r>
        <w:t>collect</w:t>
      </w:r>
      <w:r w:rsidR="007F04E4">
        <w:t>ion</w:t>
      </w:r>
      <w:r>
        <w:t xml:space="preserve"> that can drive population-level health improvements. </w:t>
      </w:r>
      <w:r w:rsidR="007F04E4">
        <w:t xml:space="preserve"> </w:t>
      </w:r>
      <w:r>
        <w:t xml:space="preserve">The HUB serves as a single point of access for health care providers to refer patients to, uses standardized risk assessment and documentation, coordinates engagement with community-based organizations, receives blended and braided funding from multiple sources, and uses standardized “pay for performance” approaches. </w:t>
      </w:r>
      <w:r w:rsidR="007F04E4">
        <w:t xml:space="preserve"> </w:t>
      </w:r>
      <w:r>
        <w:t xml:space="preserve">HUB community health workers screen for and mitigate health risks (“pathways”). </w:t>
      </w:r>
      <w:r w:rsidR="002924C6">
        <w:t xml:space="preserve"> </w:t>
      </w:r>
      <w:r>
        <w:t>Key components of the model include:</w:t>
      </w:r>
      <w:r>
        <w:rPr>
          <w:rStyle w:val="FootnoteReference"/>
          <w:rFonts w:eastAsiaTheme="majorEastAsia"/>
        </w:rPr>
        <w:footnoteReference w:id="23"/>
      </w:r>
      <w:r w:rsidRPr="00B11F7F">
        <w:rPr>
          <w:noProof/>
        </w:rPr>
        <w:t xml:space="preserve"> </w:t>
      </w:r>
    </w:p>
    <w:p w14:paraId="0B38F4CB" w14:textId="77777777" w:rsidR="0046665A" w:rsidRDefault="0046665A" w:rsidP="0046665A">
      <w:pPr>
        <w:pStyle w:val="ListParagraph"/>
        <w:numPr>
          <w:ilvl w:val="0"/>
          <w:numId w:val="15"/>
        </w:numPr>
      </w:pPr>
      <w:r>
        <w:t>Centrally tracking the progress of individual clients (to avoid duplication of services and identify and address barriers and problems on a real-time basis).</w:t>
      </w:r>
    </w:p>
    <w:p w14:paraId="2313BA4F" w14:textId="77777777" w:rsidR="0046665A" w:rsidRDefault="0046665A" w:rsidP="0046665A">
      <w:pPr>
        <w:pStyle w:val="ListParagraph"/>
        <w:numPr>
          <w:ilvl w:val="0"/>
          <w:numId w:val="15"/>
        </w:numPr>
      </w:pPr>
      <w:r>
        <w:t>Monitoring the performance of individual workers (to support appropriate incentive payments).</w:t>
      </w:r>
    </w:p>
    <w:p w14:paraId="46DF22C5" w14:textId="77777777" w:rsidR="0046665A" w:rsidRDefault="0046665A" w:rsidP="0046665A">
      <w:pPr>
        <w:pStyle w:val="ListParagraph"/>
        <w:numPr>
          <w:ilvl w:val="0"/>
          <w:numId w:val="15"/>
        </w:numPr>
      </w:pPr>
      <w:r>
        <w:t>Improving the health of underserved and vulnerable populations.</w:t>
      </w:r>
    </w:p>
    <w:p w14:paraId="7945B0A3" w14:textId="77777777" w:rsidR="0046665A" w:rsidRDefault="0046665A" w:rsidP="0046665A">
      <w:pPr>
        <w:pStyle w:val="ListParagraph"/>
        <w:numPr>
          <w:ilvl w:val="0"/>
          <w:numId w:val="15"/>
        </w:numPr>
      </w:pPr>
      <w:r>
        <w:t>Evaluating overall organizational performance (to support appropriate payments, promote ongoing quality improvement, and help in securing additional funding).</w:t>
      </w:r>
    </w:p>
    <w:p w14:paraId="7C4F5AAC" w14:textId="77777777" w:rsidR="00FB4637" w:rsidRDefault="00FB4637" w:rsidP="0066680A">
      <w:pPr>
        <w:pStyle w:val="ListParagraph"/>
      </w:pPr>
    </w:p>
    <w:p w14:paraId="11B5A3C0" w14:textId="78FEC46E" w:rsidR="00FB4637" w:rsidRPr="00FB4637" w:rsidRDefault="00FB4637" w:rsidP="0046665A">
      <w:pPr>
        <w:rPr>
          <w:sz w:val="20"/>
          <w:szCs w:val="20"/>
        </w:rPr>
      </w:pPr>
      <w:r>
        <w:rPr>
          <w:noProof/>
        </w:rPr>
        <mc:AlternateContent>
          <mc:Choice Requires="wps">
            <w:drawing>
              <wp:anchor distT="0" distB="0" distL="114300" distR="114300" simplePos="0" relativeHeight="251658288" behindDoc="0" locked="0" layoutInCell="1" allowOverlap="1" wp14:anchorId="60C2A6B8" wp14:editId="57E78BBA">
                <wp:simplePos x="0" y="0"/>
                <wp:positionH relativeFrom="column">
                  <wp:posOffset>222250</wp:posOffset>
                </wp:positionH>
                <wp:positionV relativeFrom="paragraph">
                  <wp:posOffset>-63500</wp:posOffset>
                </wp:positionV>
                <wp:extent cx="5006340" cy="309245"/>
                <wp:effectExtent l="0" t="0" r="3810" b="0"/>
                <wp:wrapNone/>
                <wp:docPr id="1336112742" name="Text Box 1336112742"/>
                <wp:cNvGraphicFramePr/>
                <a:graphic xmlns:a="http://schemas.openxmlformats.org/drawingml/2006/main">
                  <a:graphicData uri="http://schemas.microsoft.com/office/word/2010/wordprocessingShape">
                    <wps:wsp>
                      <wps:cNvSpPr txBox="1"/>
                      <wps:spPr>
                        <a:xfrm>
                          <a:off x="0" y="0"/>
                          <a:ext cx="5006340" cy="309245"/>
                        </a:xfrm>
                        <a:prstGeom prst="rect">
                          <a:avLst/>
                        </a:prstGeom>
                        <a:solidFill>
                          <a:schemeClr val="lt1"/>
                        </a:solidFill>
                        <a:ln w="6350">
                          <a:noFill/>
                        </a:ln>
                      </wps:spPr>
                      <wps:txbx>
                        <w:txbxContent>
                          <w:p w14:paraId="0570A180" w14:textId="35039083" w:rsidR="00FB4637" w:rsidRPr="00F3497B" w:rsidRDefault="00FB4637">
                            <w:pPr>
                              <w:rPr>
                                <w:b/>
                                <w:sz w:val="24"/>
                                <w:szCs w:val="28"/>
                              </w:rPr>
                            </w:pPr>
                            <w:r w:rsidRPr="00F3497B">
                              <w:rPr>
                                <w:b/>
                                <w:sz w:val="24"/>
                                <w:szCs w:val="28"/>
                              </w:rPr>
                              <w:t xml:space="preserve">Figure </w:t>
                            </w:r>
                            <w:r w:rsidR="00DF01C9" w:rsidRPr="00F3497B">
                              <w:rPr>
                                <w:b/>
                                <w:sz w:val="24"/>
                                <w:szCs w:val="28"/>
                              </w:rPr>
                              <w:t>2</w:t>
                            </w:r>
                            <w:r w:rsidR="001671BA" w:rsidRPr="00F3497B">
                              <w:rPr>
                                <w:b/>
                                <w:sz w:val="24"/>
                                <w:szCs w:val="28"/>
                              </w:rPr>
                              <w:t>2</w:t>
                            </w:r>
                            <w:r w:rsidRPr="00F3497B">
                              <w:rPr>
                                <w:b/>
                                <w:sz w:val="24"/>
                                <w:szCs w:val="28"/>
                              </w:rPr>
                              <w:t>: Pathways Community HUB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A6B8" id="Text Box 1336112742" o:spid="_x0000_s1074" type="#_x0000_t202" style="position:absolute;margin-left:17.5pt;margin-top:-5pt;width:394.2pt;height:24.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" fillcolor="white [3201]" stroked="f" strokeweight=".5pt">
                <v:textbox>
                  <w:txbxContent>
                    <w:p w14:paraId="0570A180" w14:textId="35039083" w:rsidR="00FB4637" w:rsidRPr="00F3497B" w:rsidRDefault="00FB4637">
                      <w:pPr>
                        <w:rPr>
                          <w:b/>
                          <w:sz w:val="24"/>
                          <w:szCs w:val="28"/>
                        </w:rPr>
                      </w:pPr>
                      <w:r w:rsidRPr="00F3497B">
                        <w:rPr>
                          <w:b/>
                          <w:sz w:val="24"/>
                          <w:szCs w:val="28"/>
                        </w:rPr>
                        <w:t xml:space="preserve">Figure </w:t>
                      </w:r>
                      <w:r w:rsidR="00DF01C9" w:rsidRPr="00F3497B">
                        <w:rPr>
                          <w:b/>
                          <w:sz w:val="24"/>
                          <w:szCs w:val="28"/>
                        </w:rPr>
                        <w:t>2</w:t>
                      </w:r>
                      <w:r w:rsidR="001671BA" w:rsidRPr="00F3497B">
                        <w:rPr>
                          <w:b/>
                          <w:sz w:val="24"/>
                          <w:szCs w:val="28"/>
                        </w:rPr>
                        <w:t>2</w:t>
                      </w:r>
                      <w:r w:rsidRPr="00F3497B">
                        <w:rPr>
                          <w:b/>
                          <w:sz w:val="24"/>
                          <w:szCs w:val="28"/>
                        </w:rPr>
                        <w:t>: Pathways Community HUB Model</w:t>
                      </w:r>
                    </w:p>
                  </w:txbxContent>
                </v:textbox>
              </v:shape>
            </w:pict>
          </mc:Fallback>
        </mc:AlternateContent>
      </w:r>
      <w:r>
        <w:rPr>
          <w:noProof/>
        </w:rPr>
        <w:drawing>
          <wp:anchor distT="0" distB="0" distL="114300" distR="114300" simplePos="0" relativeHeight="251658287" behindDoc="0" locked="0" layoutInCell="1" allowOverlap="1" wp14:anchorId="54F6AD63" wp14:editId="0E304396">
            <wp:simplePos x="0" y="0"/>
            <wp:positionH relativeFrom="margin">
              <wp:align>left</wp:align>
            </wp:positionH>
            <wp:positionV relativeFrom="paragraph">
              <wp:posOffset>262011</wp:posOffset>
            </wp:positionV>
            <wp:extent cx="5783427" cy="3783586"/>
            <wp:effectExtent l="0" t="0" r="8255" b="7620"/>
            <wp:wrapTopAndBottom/>
            <wp:docPr id="2085772948" name="Picture 2085772948" descr="A diagram of a pat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72948" name="Picture 29" descr="A diagram of a pathway&#10;&#10;Description automatically generated"/>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3427" cy="3783586"/>
                    </a:xfrm>
                    <a:prstGeom prst="rect">
                      <a:avLst/>
                    </a:prstGeom>
                    <a:noFill/>
                    <a:ln>
                      <a:noFill/>
                    </a:ln>
                  </pic:spPr>
                </pic:pic>
              </a:graphicData>
            </a:graphic>
          </wp:anchor>
        </w:drawing>
      </w:r>
    </w:p>
    <w:p w14:paraId="0870C34A" w14:textId="378EDD49" w:rsidR="00FB4637" w:rsidRPr="00FB4637" w:rsidRDefault="00726DE5" w:rsidP="0046665A">
      <w:pPr>
        <w:rPr>
          <w:sz w:val="20"/>
          <w:szCs w:val="20"/>
        </w:rPr>
      </w:pPr>
      <w:r>
        <w:rPr>
          <w:sz w:val="20"/>
          <w:szCs w:val="20"/>
        </w:rPr>
        <w:t>*</w:t>
      </w:r>
      <w:r w:rsidR="00FB4637" w:rsidRPr="00FB4637">
        <w:rPr>
          <w:sz w:val="20"/>
          <w:szCs w:val="20"/>
        </w:rPr>
        <w:t xml:space="preserve">Source: Health Management Associates, 2022. </w:t>
      </w:r>
    </w:p>
    <w:p w14:paraId="6326C385" w14:textId="77777777" w:rsidR="00FB4637" w:rsidRDefault="00FB4637" w:rsidP="0046665A"/>
    <w:p w14:paraId="01964B97" w14:textId="7C4BF130" w:rsidR="0046665A" w:rsidRPr="00F6244F" w:rsidRDefault="0046665A" w:rsidP="0046665A">
      <w:r>
        <w:t>Evaluation of the model’s impact has shown significantly lower neonatal admissions for participants with high-risk pregnancies.</w:t>
      </w:r>
      <w:r>
        <w:rPr>
          <w:rStyle w:val="FootnoteReference"/>
          <w:rFonts w:eastAsiaTheme="majorEastAsia"/>
        </w:rPr>
        <w:footnoteReference w:id="24"/>
      </w:r>
      <w:r>
        <w:t xml:space="preserve">  HUBs are active in New Mexico, Ohio, Oregon, Michigan, Minnesota, Texas, Washington, and Wisconsin, and in development in several other states. </w:t>
      </w:r>
    </w:p>
    <w:p w14:paraId="7DDE8265" w14:textId="0402F4EE" w:rsidR="0046665A" w:rsidRDefault="0046665A" w:rsidP="0046665A"/>
    <w:p w14:paraId="6DDCD516" w14:textId="6500F5E3" w:rsidR="0046665A" w:rsidRDefault="0046665A" w:rsidP="0046665A"/>
    <w:p w14:paraId="4BE7B224" w14:textId="7F42A51C" w:rsidR="0046665A" w:rsidRDefault="00A70249" w:rsidP="0046665A">
      <w:r>
        <w:rPr>
          <w:noProof/>
        </w:rPr>
        <mc:AlternateContent>
          <mc:Choice Requires="wps">
            <w:drawing>
              <wp:anchor distT="0" distB="0" distL="114300" distR="114300" simplePos="0" relativeHeight="251658289" behindDoc="0" locked="0" layoutInCell="1" allowOverlap="1" wp14:anchorId="62179C7A" wp14:editId="2F81614D">
                <wp:simplePos x="0" y="0"/>
                <wp:positionH relativeFrom="column">
                  <wp:posOffset>766689</wp:posOffset>
                </wp:positionH>
                <wp:positionV relativeFrom="paragraph">
                  <wp:posOffset>-337625</wp:posOffset>
                </wp:positionV>
                <wp:extent cx="4649373" cy="295422"/>
                <wp:effectExtent l="0" t="0" r="0" b="9525"/>
                <wp:wrapNone/>
                <wp:docPr id="1842226179" name="Text Box 1842226179"/>
                <wp:cNvGraphicFramePr/>
                <a:graphic xmlns:a="http://schemas.openxmlformats.org/drawingml/2006/main">
                  <a:graphicData uri="http://schemas.microsoft.com/office/word/2010/wordprocessingShape">
                    <wps:wsp>
                      <wps:cNvSpPr txBox="1"/>
                      <wps:spPr>
                        <a:xfrm>
                          <a:off x="0" y="0"/>
                          <a:ext cx="4649373" cy="295422"/>
                        </a:xfrm>
                        <a:prstGeom prst="rect">
                          <a:avLst/>
                        </a:prstGeom>
                        <a:solidFill>
                          <a:schemeClr val="lt1"/>
                        </a:solidFill>
                        <a:ln w="6350">
                          <a:noFill/>
                        </a:ln>
                      </wps:spPr>
                      <wps:txbx>
                        <w:txbxContent>
                          <w:p w14:paraId="6277B120" w14:textId="7E4806F1" w:rsidR="00A70249" w:rsidRPr="00891F90" w:rsidRDefault="00A70249">
                            <w:pPr>
                              <w:rPr>
                                <w:b/>
                                <w:sz w:val="24"/>
                                <w:szCs w:val="28"/>
                              </w:rPr>
                            </w:pPr>
                            <w:r w:rsidRPr="00891F90">
                              <w:rPr>
                                <w:b/>
                                <w:sz w:val="24"/>
                                <w:szCs w:val="28"/>
                              </w:rPr>
                              <w:t xml:space="preserve">Figure </w:t>
                            </w:r>
                            <w:r w:rsidR="00DF01C9" w:rsidRPr="00891F90">
                              <w:rPr>
                                <w:b/>
                                <w:sz w:val="24"/>
                                <w:szCs w:val="28"/>
                              </w:rPr>
                              <w:t>2</w:t>
                            </w:r>
                            <w:r w:rsidR="001671BA" w:rsidRPr="00891F90">
                              <w:rPr>
                                <w:b/>
                                <w:sz w:val="24"/>
                                <w:szCs w:val="28"/>
                              </w:rPr>
                              <w:t>3</w:t>
                            </w:r>
                            <w:r w:rsidRPr="00891F90">
                              <w:rPr>
                                <w:b/>
                                <w:sz w:val="24"/>
                                <w:szCs w:val="28"/>
                              </w:rPr>
                              <w:t>: Worsening Maternal Outcomes and Disparities, 2018-2021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79C7A" id="Text Box 1842226179" o:spid="_x0000_s1075" type="#_x0000_t202" style="position:absolute;margin-left:60.35pt;margin-top:-26.6pt;width:366.1pt;height:23.2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" fillcolor="white [3201]" stroked="f" strokeweight=".5pt">
                <v:textbox>
                  <w:txbxContent>
                    <w:p w14:paraId="6277B120" w14:textId="7E4806F1" w:rsidR="00A70249" w:rsidRPr="00891F90" w:rsidRDefault="00A70249">
                      <w:pPr>
                        <w:rPr>
                          <w:b/>
                          <w:sz w:val="24"/>
                          <w:szCs w:val="28"/>
                        </w:rPr>
                      </w:pPr>
                      <w:r w:rsidRPr="00891F90">
                        <w:rPr>
                          <w:b/>
                          <w:sz w:val="24"/>
                          <w:szCs w:val="28"/>
                        </w:rPr>
                        <w:t xml:space="preserve">Figure </w:t>
                      </w:r>
                      <w:r w:rsidR="00DF01C9" w:rsidRPr="00891F90">
                        <w:rPr>
                          <w:b/>
                          <w:sz w:val="24"/>
                          <w:szCs w:val="28"/>
                        </w:rPr>
                        <w:t>2</w:t>
                      </w:r>
                      <w:r w:rsidR="001671BA" w:rsidRPr="00891F90">
                        <w:rPr>
                          <w:b/>
                          <w:sz w:val="24"/>
                          <w:szCs w:val="28"/>
                        </w:rPr>
                        <w:t>3</w:t>
                      </w:r>
                      <w:r w:rsidRPr="00891F90">
                        <w:rPr>
                          <w:b/>
                          <w:sz w:val="24"/>
                          <w:szCs w:val="28"/>
                        </w:rPr>
                        <w:t>: Worsening Maternal Outcomes and Disparities, 2018-2021</w:t>
                      </w:r>
                    </w:p>
                  </w:txbxContent>
                </v:textbox>
              </v:shape>
            </w:pict>
          </mc:Fallback>
        </mc:AlternateContent>
      </w:r>
      <w:r w:rsidR="0046665A">
        <w:rPr>
          <w:noProof/>
        </w:rPr>
        <w:drawing>
          <wp:anchor distT="0" distB="0" distL="114300" distR="114300" simplePos="0" relativeHeight="251658282" behindDoc="0" locked="0" layoutInCell="1" allowOverlap="1" wp14:anchorId="342B8943" wp14:editId="1D72C800">
            <wp:simplePos x="0" y="0"/>
            <wp:positionH relativeFrom="margin">
              <wp:posOffset>634545</wp:posOffset>
            </wp:positionH>
            <wp:positionV relativeFrom="paragraph">
              <wp:posOffset>189</wp:posOffset>
            </wp:positionV>
            <wp:extent cx="4748530" cy="2647315"/>
            <wp:effectExtent l="0" t="0" r="0" b="635"/>
            <wp:wrapTopAndBottom/>
            <wp:docPr id="1296852267" name="Picture 1296852267" descr="Chart, bar chart&#10;&#10;Description automatically generated">
              <a:extLst xmlns:a="http://schemas.openxmlformats.org/drawingml/2006/main">
                <a:ext uri="{FF2B5EF4-FFF2-40B4-BE49-F238E27FC236}">
                  <a16:creationId xmlns:a16="http://schemas.microsoft.com/office/drawing/2014/main" id="{DD12F2FA-CB34-B6C5-201F-FEDFBB50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hart, bar chart&#10;&#10;Description automatically generated">
                      <a:extLst>
                        <a:ext uri="{FF2B5EF4-FFF2-40B4-BE49-F238E27FC236}">
                          <a16:creationId xmlns:a16="http://schemas.microsoft.com/office/drawing/2014/main" id="{DD12F2FA-CB34-B6C5-201F-FEDFBB50E7AA}"/>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748530" cy="2647315"/>
                    </a:xfrm>
                    <a:custGeom>
                      <a:avLst/>
                      <a:gdLst/>
                      <a:ahLst/>
                      <a:cxnLst/>
                      <a:rect l="l" t="t" r="r" b="b"/>
                      <a:pathLst>
                        <a:path w="4579832" h="5347063">
                          <a:moveTo>
                            <a:pt x="106985" y="0"/>
                          </a:moveTo>
                          <a:lnTo>
                            <a:pt x="4472847" y="0"/>
                          </a:lnTo>
                          <a:cubicBezTo>
                            <a:pt x="4531933" y="0"/>
                            <a:pt x="4579832" y="47899"/>
                            <a:pt x="4579832" y="106985"/>
                          </a:cubicBezTo>
                          <a:lnTo>
                            <a:pt x="4579832" y="5240078"/>
                          </a:lnTo>
                          <a:cubicBezTo>
                            <a:pt x="4579832" y="5299164"/>
                            <a:pt x="4531933" y="5347063"/>
                            <a:pt x="4472847" y="5347063"/>
                          </a:cubicBezTo>
                          <a:lnTo>
                            <a:pt x="106985" y="5347063"/>
                          </a:lnTo>
                          <a:cubicBezTo>
                            <a:pt x="47899" y="5347063"/>
                            <a:pt x="0" y="5299164"/>
                            <a:pt x="0" y="5240078"/>
                          </a:cubicBezTo>
                          <a:lnTo>
                            <a:pt x="0" y="106985"/>
                          </a:lnTo>
                          <a:cubicBezTo>
                            <a:pt x="0" y="47899"/>
                            <a:pt x="47899" y="0"/>
                            <a:pt x="106985" y="0"/>
                          </a:cubicBezTo>
                          <a:close/>
                        </a:path>
                      </a:pathLst>
                    </a:custGeom>
                  </pic:spPr>
                </pic:pic>
              </a:graphicData>
            </a:graphic>
            <wp14:sizeRelH relativeFrom="margin">
              <wp14:pctWidth>0</wp14:pctWidth>
            </wp14:sizeRelH>
            <wp14:sizeRelV relativeFrom="margin">
              <wp14:pctHeight>0</wp14:pctHeight>
            </wp14:sizeRelV>
          </wp:anchor>
        </w:drawing>
      </w:r>
    </w:p>
    <w:p w14:paraId="12A9E061" w14:textId="08FE5865" w:rsidR="0046665A" w:rsidRDefault="0046665A" w:rsidP="0046665A">
      <w:r>
        <w:t xml:space="preserve">Underlying all these efforts, the </w:t>
      </w:r>
      <w:r w:rsidRPr="00A31346">
        <w:t xml:space="preserve">COVID-19 </w:t>
      </w:r>
      <w:r>
        <w:t>p</w:t>
      </w:r>
      <w:r w:rsidRPr="00A31346">
        <w:t xml:space="preserve">andemic </w:t>
      </w:r>
      <w:r>
        <w:t>and</w:t>
      </w:r>
      <w:r w:rsidRPr="00A31346">
        <w:t xml:space="preserve"> limitations of the response worsened maternal mortality and increased racial disparities in birth outcomes</w:t>
      </w:r>
      <w:r w:rsidR="00A70249">
        <w:t>, as shown in Figure 6</w:t>
      </w:r>
      <w:r>
        <w:t xml:space="preserve">. </w:t>
      </w:r>
      <w:r w:rsidR="00130653">
        <w:t xml:space="preserve"> </w:t>
      </w:r>
      <w:r>
        <w:t xml:space="preserve">Native Americans and Alaska Natives also experienced a </w:t>
      </w:r>
      <w:r w:rsidRPr="004844CE">
        <w:t>disproportionate share of COVID-19 deaths</w:t>
      </w:r>
      <w:r>
        <w:t xml:space="preserve"> and related declines in life expectancy, though data collection specific to maternal and infant outcomes has been inadequate.</w:t>
      </w:r>
      <w:r>
        <w:rPr>
          <w:rStyle w:val="FootnoteReference"/>
          <w:rFonts w:eastAsiaTheme="majorEastAsia"/>
        </w:rPr>
        <w:footnoteReference w:id="25"/>
      </w:r>
    </w:p>
    <w:p w14:paraId="1A119FCA" w14:textId="77777777" w:rsidR="0046665A" w:rsidRDefault="0046665A" w:rsidP="0046665A"/>
    <w:p w14:paraId="312BC4DA" w14:textId="77777777" w:rsidR="0046665A" w:rsidRPr="00E067B5" w:rsidRDefault="0046665A" w:rsidP="00066F08">
      <w:pPr>
        <w:pStyle w:val="Heading2"/>
      </w:pPr>
      <w:r>
        <w:t>Housing and Perinatal Outcomes</w:t>
      </w:r>
    </w:p>
    <w:p w14:paraId="772BA912" w14:textId="646DF2F7" w:rsidR="0046665A" w:rsidRPr="00E067B5" w:rsidRDefault="0046665A" w:rsidP="0046665A">
      <w:r w:rsidRPr="00E067B5">
        <w:t>Housing instability has a wide range of negative effects on health and birth outcomes</w:t>
      </w:r>
      <w:r>
        <w:t>, and increasing housing security is also a strategy to support perinatal health</w:t>
      </w:r>
      <w:r w:rsidRPr="00E067B5">
        <w:t>.</w:t>
      </w:r>
      <w:r>
        <w:t xml:space="preserve"> </w:t>
      </w:r>
      <w:r w:rsidR="00130653">
        <w:t xml:space="preserve"> </w:t>
      </w:r>
      <w:r>
        <w:t xml:space="preserve">For example, </w:t>
      </w:r>
      <w:r w:rsidRPr="00E067B5">
        <w:t xml:space="preserve">women experiencing severe housing insecurity during pregnancy had 1.73 times higher risk of having low birthweight neonates and/or preterm birth and 1.64 times higher risk for </w:t>
      </w:r>
      <w:r w:rsidR="00130653">
        <w:t xml:space="preserve">Neonatal </w:t>
      </w:r>
      <w:r w:rsidRPr="00E067B5">
        <w:t>I</w:t>
      </w:r>
      <w:r w:rsidR="00130653">
        <w:t xml:space="preserve">ntensive </w:t>
      </w:r>
      <w:r w:rsidRPr="00E067B5">
        <w:t>C</w:t>
      </w:r>
      <w:r w:rsidR="00130653">
        <w:t xml:space="preserve">are </w:t>
      </w:r>
      <w:r w:rsidRPr="00E067B5">
        <w:t>U</w:t>
      </w:r>
      <w:r w:rsidR="00130653">
        <w:t xml:space="preserve">nit </w:t>
      </w:r>
      <w:r w:rsidRPr="00E067B5">
        <w:t>admission than individuals who did not experience severe housing insecurity.</w:t>
      </w:r>
      <w:r>
        <w:rPr>
          <w:rStyle w:val="FootnoteReference"/>
          <w:rFonts w:eastAsiaTheme="majorEastAsia"/>
        </w:rPr>
        <w:footnoteReference w:id="26"/>
      </w:r>
      <w:r w:rsidRPr="00E067B5">
        <w:t xml:space="preserve"> </w:t>
      </w:r>
    </w:p>
    <w:p w14:paraId="61021B7C" w14:textId="77777777" w:rsidR="0046665A" w:rsidRDefault="0046665A" w:rsidP="0046665A"/>
    <w:p w14:paraId="28E55F4E" w14:textId="4D15065D" w:rsidR="0046665A" w:rsidRDefault="0046665A" w:rsidP="0046665A">
      <w:r w:rsidRPr="00E067B5">
        <w:t xml:space="preserve">Public policy at the federal, state, and local levels needs to address housing affordability and availability; targeted efforts </w:t>
      </w:r>
      <w:r>
        <w:t xml:space="preserve">are </w:t>
      </w:r>
      <w:r w:rsidRPr="00E067B5">
        <w:t>also needed</w:t>
      </w:r>
      <w:r>
        <w:t xml:space="preserve"> and can be addressed in part at the federal level but also at the state and local levels. </w:t>
      </w:r>
      <w:r w:rsidR="00130653">
        <w:t xml:space="preserve"> </w:t>
      </w:r>
      <w:r>
        <w:t>For example, in recognition of this,</w:t>
      </w:r>
      <w:r w:rsidRPr="00E067B5">
        <w:t xml:space="preserve"> the </w:t>
      </w:r>
      <w:r>
        <w:t>Federal MOMNIBUS Act</w:t>
      </w:r>
      <w:r w:rsidRPr="00E067B5">
        <w:t xml:space="preserve"> includes </w:t>
      </w:r>
      <w:r>
        <w:t>housing as an area of focus</w:t>
      </w:r>
      <w:r w:rsidRPr="00E067B5">
        <w:t>.</w:t>
      </w:r>
      <w:r>
        <w:rPr>
          <w:rStyle w:val="FootnoteReference"/>
          <w:rFonts w:eastAsiaTheme="majorEastAsia"/>
        </w:rPr>
        <w:footnoteReference w:id="27"/>
      </w:r>
      <w:r>
        <w:t xml:space="preserve"> </w:t>
      </w:r>
      <w:r w:rsidRPr="00E067B5">
        <w:t>State Medicaid waivers</w:t>
      </w:r>
      <w:r>
        <w:t xml:space="preserve"> also</w:t>
      </w:r>
      <w:r w:rsidRPr="00E067B5">
        <w:t xml:space="preserve"> increasingly seek to address housing needs; federal matching funds can be drawn down for services to meet SDOH needs with CMS permission.</w:t>
      </w:r>
      <w:r>
        <w:rPr>
          <w:rStyle w:val="FootnoteReference"/>
          <w:rFonts w:eastAsiaTheme="majorEastAsia"/>
        </w:rPr>
        <w:footnoteReference w:id="28"/>
      </w:r>
      <w:r>
        <w:t xml:space="preserve"> </w:t>
      </w:r>
      <w:r w:rsidR="00130653">
        <w:t xml:space="preserve"> </w:t>
      </w:r>
      <w:r w:rsidRPr="00E067B5">
        <w:t>Housing supply</w:t>
      </w:r>
      <w:r>
        <w:t xml:space="preserve">, particularly of affordable housing but also more broadly, </w:t>
      </w:r>
      <w:r w:rsidRPr="00E067B5">
        <w:t xml:space="preserve">is a </w:t>
      </w:r>
      <w:r>
        <w:t>major</w:t>
      </w:r>
      <w:r w:rsidRPr="00E067B5">
        <w:t xml:space="preserve"> challenge in many areas </w:t>
      </w:r>
      <w:r>
        <w:t xml:space="preserve">with substantial political barriers to addressing root causes </w:t>
      </w:r>
      <w:r w:rsidRPr="00E067B5">
        <w:t xml:space="preserve">– broad-based, creative collaboration </w:t>
      </w:r>
      <w:r>
        <w:t xml:space="preserve">and political action are </w:t>
      </w:r>
      <w:r w:rsidRPr="00E067B5">
        <w:t>needed</w:t>
      </w:r>
      <w:r>
        <w:t xml:space="preserve"> to begin to address it.</w:t>
      </w:r>
    </w:p>
    <w:p w14:paraId="3AA20137" w14:textId="77777777" w:rsidR="00130653" w:rsidRDefault="00130653" w:rsidP="0046665A"/>
    <w:p w14:paraId="5D4E4E23" w14:textId="24A1026B" w:rsidR="009E7E27" w:rsidRPr="00EC4C78" w:rsidRDefault="0046665A" w:rsidP="0059309D">
      <w:pPr>
        <w:pStyle w:val="Heading2"/>
      </w:pPr>
      <w:bookmarkStart w:id="67" w:name="_Toc142601541"/>
      <w:bookmarkStart w:id="68" w:name="_Toc142674274"/>
      <w:r w:rsidRPr="00EC4C78">
        <w:t>Birth Equity and Reproductive Justice – Shaping the Response to Maternal and Infant Mortality Disparities</w:t>
      </w:r>
      <w:bookmarkEnd w:id="67"/>
      <w:bookmarkEnd w:id="68"/>
    </w:p>
    <w:p w14:paraId="21FE1B33" w14:textId="166F6ACA" w:rsidR="00F618B9" w:rsidRDefault="0046665A" w:rsidP="0046665A">
      <w:r>
        <w:t xml:space="preserve">At all levels, efforts to eliminate racial disparities in birth outcomes and make birth safer for birthing people increasingly recognize the importance of birth equity and the reproductive justice movement in shaping health system and broader responses. </w:t>
      </w:r>
      <w:r w:rsidR="00F618B9">
        <w:t xml:space="preserve"> </w:t>
      </w:r>
      <w:r>
        <w:t xml:space="preserve">The </w:t>
      </w:r>
      <w:r w:rsidRPr="00A35D03">
        <w:t>National Birth Equity Collaborative</w:t>
      </w:r>
      <w:r>
        <w:t>, founded by Dr. Joia Crear-Perry,</w:t>
      </w:r>
      <w:r w:rsidRPr="00A35D03">
        <w:t xml:space="preserve"> defines birth equity for all Black birthing people as: </w:t>
      </w:r>
      <w:r>
        <w:t>“</w:t>
      </w:r>
      <w:r w:rsidRPr="00A35D03">
        <w:t>The assurance of the conditions of optimal births for all people with a willingness to address racial and social inequities in a sustained effort.</w:t>
      </w:r>
      <w:r>
        <w:t>”</w:t>
      </w:r>
      <w:r>
        <w:rPr>
          <w:rStyle w:val="FootnoteReference"/>
          <w:rFonts w:eastAsiaTheme="majorEastAsia"/>
        </w:rPr>
        <w:footnoteReference w:id="29"/>
      </w:r>
      <w:r>
        <w:t xml:space="preserve"> </w:t>
      </w:r>
      <w:r w:rsidR="00F618B9">
        <w:t xml:space="preserve"> </w:t>
      </w:r>
      <w:r>
        <w:t>The organization’s policy agenda for birth equity includes</w:t>
      </w:r>
      <w:r>
        <w:rPr>
          <w:rStyle w:val="FootnoteReference"/>
          <w:rFonts w:eastAsiaTheme="majorEastAsia"/>
        </w:rPr>
        <w:footnoteReference w:id="30"/>
      </w:r>
      <w:r>
        <w:t>:</w:t>
      </w:r>
    </w:p>
    <w:p w14:paraId="6A8C3656" w14:textId="0A1D52CC" w:rsidR="0046665A" w:rsidRDefault="0046665A" w:rsidP="0046665A">
      <w:r>
        <w:t xml:space="preserve"> </w:t>
      </w:r>
    </w:p>
    <w:p w14:paraId="200D8379" w14:textId="77777777" w:rsidR="0046665A" w:rsidRPr="00AA5988" w:rsidRDefault="0046665A" w:rsidP="007364C4">
      <w:pPr>
        <w:numPr>
          <w:ilvl w:val="1"/>
          <w:numId w:val="20"/>
        </w:numPr>
        <w:ind w:left="792"/>
      </w:pPr>
      <w:r w:rsidRPr="00AA5988">
        <w:rPr>
          <w:b/>
          <w:bCs/>
        </w:rPr>
        <w:t>Reproductive health and autonomy are promoted and protected at the highest levels of government.</w:t>
      </w:r>
    </w:p>
    <w:p w14:paraId="41797799" w14:textId="53EE8CD3" w:rsidR="0046665A" w:rsidRPr="00AA5988" w:rsidRDefault="0046665A" w:rsidP="007364C4">
      <w:pPr>
        <w:numPr>
          <w:ilvl w:val="2"/>
          <w:numId w:val="20"/>
        </w:numPr>
        <w:spacing w:after="160" w:line="259" w:lineRule="auto"/>
        <w:ind w:left="1080" w:hanging="288"/>
      </w:pPr>
      <w:r w:rsidRPr="00AA5988">
        <w:t xml:space="preserve">Recommendation: </w:t>
      </w:r>
      <w:r w:rsidR="00F618B9">
        <w:t xml:space="preserve"> </w:t>
      </w:r>
      <w:r w:rsidRPr="00AA5988">
        <w:t>Create an Office of Reproductive Well</w:t>
      </w:r>
      <w:r w:rsidR="009E7E27">
        <w:t>-</w:t>
      </w:r>
      <w:r w:rsidRPr="00AA5988">
        <w:t>being in the White House dedicated to promoting reproductive health through a human rights and racial equity lens.</w:t>
      </w:r>
    </w:p>
    <w:p w14:paraId="6BEDFCB9" w14:textId="77777777" w:rsidR="0046665A" w:rsidRPr="00AA5988" w:rsidRDefault="0046665A" w:rsidP="007364C4">
      <w:pPr>
        <w:numPr>
          <w:ilvl w:val="1"/>
          <w:numId w:val="20"/>
        </w:numPr>
        <w:ind w:left="792"/>
      </w:pPr>
      <w:r w:rsidRPr="00AA5988">
        <w:rPr>
          <w:b/>
          <w:bCs/>
        </w:rPr>
        <w:t>Health is a government priority and a recognized right.</w:t>
      </w:r>
    </w:p>
    <w:p w14:paraId="240544BD" w14:textId="494428F3" w:rsidR="0046665A" w:rsidRPr="00AA5988" w:rsidRDefault="0046665A" w:rsidP="007364C4">
      <w:pPr>
        <w:numPr>
          <w:ilvl w:val="2"/>
          <w:numId w:val="20"/>
        </w:numPr>
        <w:spacing w:after="160" w:line="259" w:lineRule="auto"/>
        <w:ind w:left="1080" w:hanging="288"/>
      </w:pPr>
      <w:r w:rsidRPr="00AA5988">
        <w:t xml:space="preserve">Recommendation: </w:t>
      </w:r>
      <w:r w:rsidR="00F618B9">
        <w:t xml:space="preserve"> </w:t>
      </w:r>
      <w:r w:rsidRPr="00AA5988">
        <w:t xml:space="preserve">Guarantee access to essential healthcare for everyone in the United States by recognizing the human right to health in U.S. law and requiring the government to ensure affordable, quality healthcare is available to all. </w:t>
      </w:r>
    </w:p>
    <w:p w14:paraId="792AC021" w14:textId="77777777" w:rsidR="0046665A" w:rsidRPr="00AA5988" w:rsidRDefault="0046665A" w:rsidP="007364C4">
      <w:pPr>
        <w:numPr>
          <w:ilvl w:val="1"/>
          <w:numId w:val="20"/>
        </w:numPr>
        <w:ind w:left="792"/>
      </w:pPr>
      <w:r w:rsidRPr="00AA5988">
        <w:rPr>
          <w:b/>
          <w:bCs/>
        </w:rPr>
        <w:t>Individuals and institutions are held accountable for discrimination that leads to disparate health impacts.</w:t>
      </w:r>
    </w:p>
    <w:p w14:paraId="7819980A" w14:textId="56E3D7CE" w:rsidR="0046665A" w:rsidRPr="00AA5988" w:rsidRDefault="0046665A" w:rsidP="007364C4">
      <w:pPr>
        <w:numPr>
          <w:ilvl w:val="2"/>
          <w:numId w:val="20"/>
        </w:numPr>
        <w:spacing w:after="160" w:line="259" w:lineRule="auto"/>
        <w:ind w:left="1080" w:hanging="288"/>
      </w:pPr>
      <w:r w:rsidRPr="00AA5988">
        <w:t xml:space="preserve">Recommendation: </w:t>
      </w:r>
      <w:r w:rsidR="00F618B9">
        <w:t xml:space="preserve"> </w:t>
      </w:r>
      <w:r w:rsidRPr="00AA5988">
        <w:t>Prohibit laws, policies, and practices that cause preventable inequalities in health outcomes, regardless of their intent, and ensure that standards for assessing discrimination in the healthcare system recognize disparate impacts and align with human rights standards.</w:t>
      </w:r>
    </w:p>
    <w:p w14:paraId="2C260653" w14:textId="77777777" w:rsidR="0046665A" w:rsidRPr="00AA5988" w:rsidRDefault="0046665A" w:rsidP="007364C4">
      <w:pPr>
        <w:numPr>
          <w:ilvl w:val="1"/>
          <w:numId w:val="20"/>
        </w:numPr>
        <w:spacing w:line="259" w:lineRule="auto"/>
        <w:ind w:left="792"/>
      </w:pPr>
      <w:r w:rsidRPr="00AA5988">
        <w:rPr>
          <w:b/>
          <w:bCs/>
        </w:rPr>
        <w:t>No maternal death goes unnoticed or uncounted.</w:t>
      </w:r>
    </w:p>
    <w:p w14:paraId="49CD5B72" w14:textId="3571BF79" w:rsidR="0046665A" w:rsidRPr="00AA5988" w:rsidRDefault="0046665A" w:rsidP="007364C4">
      <w:pPr>
        <w:numPr>
          <w:ilvl w:val="2"/>
          <w:numId w:val="21"/>
        </w:numPr>
        <w:spacing w:after="160" w:line="259" w:lineRule="auto"/>
        <w:ind w:left="1080" w:hanging="288"/>
      </w:pPr>
      <w:r w:rsidRPr="00AA5988">
        <w:t xml:space="preserve">Recommendation: </w:t>
      </w:r>
      <w:r w:rsidR="00F618B9">
        <w:t xml:space="preserve"> </w:t>
      </w:r>
      <w:r w:rsidRPr="00AA5988">
        <w:t xml:space="preserve">Require and support all states and U.S. territories to collect and disseminate maternal mortality and morbidity data, disaggregated by race and ethnicity. </w:t>
      </w:r>
    </w:p>
    <w:p w14:paraId="6639EE37" w14:textId="77777777" w:rsidR="0046665A" w:rsidRPr="00AA5988" w:rsidRDefault="0046665A" w:rsidP="007364C4">
      <w:pPr>
        <w:numPr>
          <w:ilvl w:val="1"/>
          <w:numId w:val="20"/>
        </w:numPr>
        <w:ind w:left="792"/>
      </w:pPr>
      <w:r w:rsidRPr="00AA5988">
        <w:rPr>
          <w:b/>
          <w:bCs/>
        </w:rPr>
        <w:t>Government involvement in reproductive health may not intrude on reproductive freedom, agency, and autonomy.</w:t>
      </w:r>
    </w:p>
    <w:p w14:paraId="5774B0F6" w14:textId="77777777" w:rsidR="0046665A" w:rsidRPr="00AA5988" w:rsidRDefault="0046665A" w:rsidP="007364C4">
      <w:pPr>
        <w:numPr>
          <w:ilvl w:val="2"/>
          <w:numId w:val="21"/>
        </w:numPr>
        <w:spacing w:after="160" w:line="259" w:lineRule="auto"/>
        <w:ind w:left="1080" w:hanging="288"/>
      </w:pPr>
      <w:r w:rsidRPr="00AA5988">
        <w:t>Recommendation: Remove restrictions on reproductive health care that limit reproductive decision-making, such as the Hyde Amendment and the global and U.S. “gag rules,” and ensure that all state and federal funding and regulations related to reproductive health are free from coercive measures.</w:t>
      </w:r>
    </w:p>
    <w:p w14:paraId="32B5A64F" w14:textId="77777777" w:rsidR="0046665A" w:rsidRDefault="0046665A" w:rsidP="0059309D">
      <w:pPr>
        <w:pStyle w:val="Heading3"/>
      </w:pPr>
      <w:r>
        <w:t>Reproductive Justice</w:t>
      </w:r>
    </w:p>
    <w:p w14:paraId="7DB9EF79" w14:textId="536B1FB4" w:rsidR="0046665A" w:rsidRDefault="0046665A" w:rsidP="0046665A">
      <w:r>
        <w:t xml:space="preserve">The Reproductive Justice framework and movement has set a broader context for efforts to eliminate racial disparities in birth outcomes that implicates a broader set of solutions focused on addressing historical and current inequities. </w:t>
      </w:r>
      <w:r w:rsidR="00286C2A">
        <w:t xml:space="preserve"> </w:t>
      </w:r>
      <w:r>
        <w:t>As described by the National Birth Equity Collaborative:</w:t>
      </w:r>
    </w:p>
    <w:p w14:paraId="6124FFCC" w14:textId="4FAC2FB4" w:rsidR="0046665A" w:rsidRPr="00F7117A" w:rsidRDefault="0046665A" w:rsidP="0046665A">
      <w:pPr>
        <w:ind w:left="720"/>
      </w:pPr>
      <w:r>
        <w:t>“</w:t>
      </w:r>
      <w:r w:rsidRPr="00F7117A">
        <w:t xml:space="preserve">Coined by the </w:t>
      </w:r>
      <w:proofErr w:type="spellStart"/>
      <w:r w:rsidRPr="00F7117A">
        <w:t>SisterSong</w:t>
      </w:r>
      <w:proofErr w:type="spellEnd"/>
      <w:r w:rsidRPr="00F7117A">
        <w:t xml:space="preserve"> Women of Color Reproductive Justice Collective in 1994, Reproductive Justice (RJ) is the human right to maintain personal bodily autonomy, have children, not have children, and to parent children in safe and sustainable communities. </w:t>
      </w:r>
      <w:r w:rsidR="00286C2A">
        <w:t xml:space="preserve"> </w:t>
      </w:r>
      <w:r w:rsidRPr="00F7117A">
        <w:t xml:space="preserve">RJ is the complete physical, mental, political, environmental, social, and economic well-being of women and girls based on the full protection of their human rights. </w:t>
      </w:r>
    </w:p>
    <w:p w14:paraId="63762546" w14:textId="77777777" w:rsidR="0046665A" w:rsidRPr="00F7117A" w:rsidRDefault="0046665A" w:rsidP="0046665A">
      <w:pPr>
        <w:ind w:left="720"/>
      </w:pPr>
      <w:r w:rsidRPr="00F7117A">
        <w:t xml:space="preserve">Factors such as education, income, geographic location, immigration status, and potential language barriers, and equitable access to healthcare are common barriers to achieving reproductive justice. </w:t>
      </w:r>
    </w:p>
    <w:p w14:paraId="4680EB69" w14:textId="77777777" w:rsidR="0046665A" w:rsidRPr="00F7117A" w:rsidRDefault="0046665A" w:rsidP="0046665A">
      <w:pPr>
        <w:ind w:left="720"/>
      </w:pPr>
      <w:r w:rsidRPr="00F7117A">
        <w:t>The RJ Framework encompasses both reproductive health and reproductive rights, while also using an intersectional analysis to emphasize and address the social, political, and economic inequities that affect women's reproductive health and their ability to control their reproductive lives. It examines how the ability of any woman to determine their own reproductive destiny is directly linked to the conditions of their communities and how they are impacted by reproductive and systematic oppression.</w:t>
      </w:r>
      <w:r>
        <w:t>”</w:t>
      </w:r>
      <w:r>
        <w:rPr>
          <w:rStyle w:val="FootnoteReference"/>
          <w:rFonts w:eastAsiaTheme="majorEastAsia"/>
        </w:rPr>
        <w:footnoteReference w:id="31"/>
      </w:r>
    </w:p>
    <w:p w14:paraId="36789CE3" w14:textId="77777777" w:rsidR="00B3378D" w:rsidRDefault="00B3378D" w:rsidP="0046665A"/>
    <w:p w14:paraId="5AD3F415" w14:textId="5923336C" w:rsidR="0046665A" w:rsidRDefault="0046665A" w:rsidP="0046665A">
      <w:r>
        <w:t>Federal, state, and local efforts have increasingly sought to address these broader drivers of birth outcomes, without which previous efforts have had limited impact.</w:t>
      </w:r>
    </w:p>
    <w:p w14:paraId="1047BAC6" w14:textId="77777777" w:rsidR="0046665A" w:rsidRDefault="0046665A" w:rsidP="0046665A">
      <w:pPr>
        <w:pStyle w:val="Heading4"/>
      </w:pPr>
    </w:p>
    <w:p w14:paraId="2AD4FC0C" w14:textId="77777777" w:rsidR="0046665A" w:rsidRDefault="0046665A" w:rsidP="009106A5">
      <w:pPr>
        <w:pStyle w:val="Heading3"/>
      </w:pPr>
      <w:r>
        <w:t xml:space="preserve">Measuring Obstetric Racism </w:t>
      </w:r>
      <w:r w:rsidRPr="00F7117A">
        <w:tab/>
      </w:r>
    </w:p>
    <w:p w14:paraId="35FBAF6D" w14:textId="664DF6E2" w:rsidR="0046665A" w:rsidRDefault="0046665A" w:rsidP="0046665A">
      <w:r>
        <w:t xml:space="preserve">In the clinical arena, additional tools are also emerging to identify and address racism and its impact on care and outcomes. </w:t>
      </w:r>
      <w:r w:rsidR="00373042">
        <w:t xml:space="preserve"> </w:t>
      </w:r>
      <w:r>
        <w:t xml:space="preserve">These include the </w:t>
      </w:r>
      <w:r w:rsidRPr="000027E1">
        <w:t>PREM-OB Scale™</w:t>
      </w:r>
      <w:r>
        <w:t>,</w:t>
      </w:r>
      <w:r w:rsidRPr="000027E1">
        <w:t xml:space="preserve"> </w:t>
      </w:r>
      <w:r>
        <w:t>which “</w:t>
      </w:r>
      <w:r w:rsidRPr="000027E1">
        <w:t>provides a numerical score of how well hospital clinicians and staff promote and/or violate high(er) quality of care in safety, autonomy, communication, racism, empathy, and dignity in service provision as defined for, by, and with Black mothers and birthing people and Black women scholars.</w:t>
      </w:r>
      <w:r w:rsidR="0009228C">
        <w:t xml:space="preserve">  </w:t>
      </w:r>
      <w:r w:rsidRPr="000027E1">
        <w:t>The PREM-OB Scale™ allows for Black mothers and birthing people to share information about their unique patient experiences in hospital settings during labor, birth, and postpartum.  The information gained from the PREM-OB Scale™ will help hospitals, health plans, scientists, funders, and the public better understand how obstetric racism and other forms of neglect and mistreatment affect the ways that hospitals provide care, services, and support to Black mothers and birthing people during labor, birth, and postpartum.</w:t>
      </w:r>
      <w:r>
        <w:t>”</w:t>
      </w:r>
      <w:r>
        <w:rPr>
          <w:rStyle w:val="FootnoteReference"/>
          <w:rFonts w:eastAsiaTheme="majorEastAsia"/>
        </w:rPr>
        <w:footnoteReference w:id="32"/>
      </w:r>
      <w:r w:rsidRPr="00F7117A">
        <w:tab/>
      </w:r>
    </w:p>
    <w:p w14:paraId="1385B328" w14:textId="77777777" w:rsidR="0046665A" w:rsidRPr="00A35D03" w:rsidRDefault="0046665A" w:rsidP="0046665A">
      <w:r w:rsidRPr="00F7117A">
        <w:tab/>
      </w:r>
      <w:r w:rsidRPr="00F7117A">
        <w:tab/>
      </w:r>
      <w:r w:rsidRPr="00F7117A">
        <w:tab/>
      </w:r>
    </w:p>
    <w:p w14:paraId="0B36AEBF" w14:textId="77777777" w:rsidR="0046665A" w:rsidRDefault="0046665A" w:rsidP="001D53E3">
      <w:pPr>
        <w:pStyle w:val="Heading3"/>
      </w:pPr>
      <w:r>
        <w:t>Medicaid Policy and Program Approaches</w:t>
      </w:r>
    </w:p>
    <w:p w14:paraId="4BDA851E" w14:textId="344B29CA" w:rsidR="0046665A" w:rsidRPr="00075F3B" w:rsidRDefault="0046665A" w:rsidP="0046665A">
      <w:r>
        <w:t>Postpartum Medicaid expansion has gained extensive state support and uptake in recent years, with 29</w:t>
      </w:r>
      <w:r w:rsidRPr="00075F3B">
        <w:t xml:space="preserve"> states </w:t>
      </w:r>
      <w:r>
        <w:t xml:space="preserve">(including Washington, D.C) </w:t>
      </w:r>
      <w:r w:rsidR="00A96D78">
        <w:t xml:space="preserve">and Delaware </w:t>
      </w:r>
      <w:r w:rsidRPr="00075F3B">
        <w:t>enacting 1-year postpartum Medicaid coverage expansions</w:t>
      </w:r>
      <w:r>
        <w:t xml:space="preserve">. </w:t>
      </w:r>
      <w:r w:rsidR="0009228C">
        <w:t xml:space="preserve"> </w:t>
      </w:r>
      <w:r>
        <w:t>T</w:t>
      </w:r>
      <w:r w:rsidRPr="00075F3B">
        <w:t xml:space="preserve">he American Rescue Plan Act of 2021 </w:t>
      </w:r>
      <w:r>
        <w:t>provided</w:t>
      </w:r>
      <w:r w:rsidRPr="00075F3B">
        <w:t xml:space="preserve"> states</w:t>
      </w:r>
      <w:r>
        <w:t xml:space="preserve"> with</w:t>
      </w:r>
      <w:r w:rsidRPr="00075F3B">
        <w:t xml:space="preserve"> a new option to extend Medicaid postpartum coverage to 12 months via a state plan amendment (SPA)</w:t>
      </w:r>
      <w:r>
        <w:t xml:space="preserve">, starting </w:t>
      </w:r>
      <w:r w:rsidRPr="00075F3B">
        <w:t xml:space="preserve">on April 1, </w:t>
      </w:r>
      <w:proofErr w:type="gramStart"/>
      <w:r w:rsidRPr="00075F3B">
        <w:t>2022</w:t>
      </w:r>
      <w:proofErr w:type="gramEnd"/>
      <w:r w:rsidRPr="00075F3B">
        <w:t xml:space="preserve"> </w:t>
      </w:r>
      <w:r>
        <w:t>and continuing</w:t>
      </w:r>
      <w:r w:rsidRPr="00075F3B">
        <w:t xml:space="preserve"> for five years</w:t>
      </w:r>
      <w:r>
        <w:t>, an opportunity that accelerated state expansions</w:t>
      </w:r>
      <w:r w:rsidRPr="00075F3B">
        <w:t>.</w:t>
      </w:r>
      <w:r>
        <w:t xml:space="preserve"> </w:t>
      </w:r>
      <w:r w:rsidR="0009228C">
        <w:t xml:space="preserve"> </w:t>
      </w:r>
      <w:r>
        <w:t>Seven additional states are planning to implement expansions, three have pending legislation to expand through a SPA or Medicaid waiver, and two others have more limited expansions, as of February 23, 2023.</w:t>
      </w:r>
      <w:r>
        <w:rPr>
          <w:rStyle w:val="FootnoteReference"/>
          <w:rFonts w:eastAsiaTheme="majorEastAsia"/>
        </w:rPr>
        <w:footnoteReference w:id="33"/>
      </w:r>
      <w:r>
        <w:t xml:space="preserve"> </w:t>
      </w:r>
      <w:r w:rsidR="0009228C">
        <w:t xml:space="preserve"> </w:t>
      </w:r>
      <w:r>
        <w:t>In addition, North Carolina announced an agreement to take up the Affordable Care Act’s Medicaid expansion for people under 138% of the Federal Poverty Level, which once implemented would leave just 10 states that have not yet expanded</w:t>
      </w:r>
      <w:r w:rsidR="00EA2DD4">
        <w:t xml:space="preserve"> (Delaware </w:t>
      </w:r>
      <w:r w:rsidR="00037BD9">
        <w:t>implemented the expansion in 2014)</w:t>
      </w:r>
      <w:r>
        <w:t>.</w:t>
      </w:r>
      <w:r>
        <w:rPr>
          <w:rStyle w:val="FootnoteReference"/>
          <w:rFonts w:eastAsiaTheme="majorEastAsia"/>
        </w:rPr>
        <w:footnoteReference w:id="34"/>
      </w:r>
    </w:p>
    <w:p w14:paraId="19319E6D" w14:textId="77777777" w:rsidR="0046665A" w:rsidRDefault="0046665A" w:rsidP="0046665A"/>
    <w:p w14:paraId="1F977CDD" w14:textId="0EED0F0E" w:rsidR="0046665A" w:rsidRPr="00075F3B" w:rsidRDefault="0046665A" w:rsidP="0046665A">
      <w:r>
        <w:t xml:space="preserve">In addition, </w:t>
      </w:r>
      <w:r w:rsidRPr="00075F3B">
        <w:t xml:space="preserve">states </w:t>
      </w:r>
      <w:r>
        <w:t xml:space="preserve">are increasingly </w:t>
      </w:r>
      <w:r w:rsidRPr="00075F3B">
        <w:t xml:space="preserve">considering, planning, or implementing coverage of doula services through Medicaid </w:t>
      </w:r>
      <w:r>
        <w:t xml:space="preserve">and taking related steps to build doula workforce capacity, particularly to better serve women of color. </w:t>
      </w:r>
      <w:r w:rsidR="00A3191B">
        <w:t xml:space="preserve"> </w:t>
      </w:r>
      <w:r>
        <w:t xml:space="preserve">Eight states and Washington, D.C. are providing coverage, six states are at various stages of implementation, and </w:t>
      </w:r>
      <w:r w:rsidR="00A3191B">
        <w:t>15</w:t>
      </w:r>
      <w:r>
        <w:t xml:space="preserve"> others have taken some type of related action to advance Medicaid coverage for doula services</w:t>
      </w:r>
      <w:r w:rsidR="00037BD9">
        <w:t>; Delaware is in the process of implementing this benefit</w:t>
      </w:r>
      <w:r>
        <w:t>.</w:t>
      </w:r>
    </w:p>
    <w:p w14:paraId="119DE5C8" w14:textId="77777777" w:rsidR="0046665A" w:rsidRDefault="0046665A" w:rsidP="0046665A"/>
    <w:p w14:paraId="7184E5AC" w14:textId="77777777" w:rsidR="0046665A" w:rsidRPr="00075F3B" w:rsidRDefault="0046665A" w:rsidP="0046665A">
      <w:r w:rsidRPr="00075F3B">
        <w:t xml:space="preserve">Some states are also implementing or expanding </w:t>
      </w:r>
      <w:r>
        <w:t xml:space="preserve">Medicaid </w:t>
      </w:r>
      <w:r w:rsidRPr="00075F3B">
        <w:t xml:space="preserve">coverage for other services focused on improving maternal and infant health, including: </w:t>
      </w:r>
    </w:p>
    <w:p w14:paraId="126BE449" w14:textId="77777777" w:rsidR="0046665A" w:rsidRPr="00075F3B" w:rsidRDefault="0046665A" w:rsidP="0046665A">
      <w:pPr>
        <w:numPr>
          <w:ilvl w:val="0"/>
          <w:numId w:val="18"/>
        </w:numPr>
        <w:spacing w:after="160" w:line="259" w:lineRule="auto"/>
      </w:pPr>
      <w:r w:rsidRPr="00075F3B">
        <w:t xml:space="preserve">Home visiting </w:t>
      </w:r>
    </w:p>
    <w:p w14:paraId="50216E1B" w14:textId="77777777" w:rsidR="0046665A" w:rsidRPr="00075F3B" w:rsidRDefault="0046665A" w:rsidP="0046665A">
      <w:pPr>
        <w:numPr>
          <w:ilvl w:val="0"/>
          <w:numId w:val="18"/>
        </w:numPr>
        <w:spacing w:after="160" w:line="259" w:lineRule="auto"/>
      </w:pPr>
      <w:r w:rsidRPr="00075F3B">
        <w:t>Postpartum services provided by lactation counselor</w:t>
      </w:r>
      <w:r>
        <w:t>s</w:t>
      </w:r>
      <w:r w:rsidRPr="00075F3B">
        <w:t xml:space="preserve"> and consultants, public health nurses, and medical </w:t>
      </w:r>
      <w:proofErr w:type="gramStart"/>
      <w:r w:rsidRPr="00075F3B">
        <w:t>caseworkers</w:t>
      </w:r>
      <w:proofErr w:type="gramEnd"/>
    </w:p>
    <w:p w14:paraId="2D89D462" w14:textId="77777777" w:rsidR="0046665A" w:rsidRPr="00075F3B" w:rsidRDefault="0046665A" w:rsidP="0046665A">
      <w:pPr>
        <w:numPr>
          <w:ilvl w:val="0"/>
          <w:numId w:val="18"/>
        </w:numPr>
        <w:spacing w:after="160" w:line="259" w:lineRule="auto"/>
      </w:pPr>
      <w:r w:rsidRPr="00075F3B">
        <w:t xml:space="preserve">Targeted case management and other programs to meet needs of pregnant and postpartum individuals with substance use </w:t>
      </w:r>
      <w:proofErr w:type="gramStart"/>
      <w:r w:rsidRPr="00075F3B">
        <w:t>disorders</w:t>
      </w:r>
      <w:proofErr w:type="gramEnd"/>
    </w:p>
    <w:p w14:paraId="1BA56D86" w14:textId="77777777" w:rsidR="0046665A" w:rsidRPr="00075F3B" w:rsidRDefault="0046665A" w:rsidP="0046665A">
      <w:pPr>
        <w:numPr>
          <w:ilvl w:val="0"/>
          <w:numId w:val="18"/>
        </w:numPr>
        <w:spacing w:after="160" w:line="259" w:lineRule="auto"/>
      </w:pPr>
      <w:r w:rsidRPr="00075F3B">
        <w:t xml:space="preserve">Using new payment, delivery, and performance measurement approaches. </w:t>
      </w:r>
    </w:p>
    <w:p w14:paraId="346770D1" w14:textId="50B6BAC9" w:rsidR="0046665A" w:rsidRDefault="0046665A" w:rsidP="0046665A">
      <w:pPr>
        <w:numPr>
          <w:ilvl w:val="0"/>
          <w:numId w:val="18"/>
        </w:numPr>
        <w:spacing w:after="160" w:line="259" w:lineRule="auto"/>
      </w:pPr>
      <w:r>
        <w:t>Five</w:t>
      </w:r>
      <w:r w:rsidRPr="00075F3B">
        <w:t xml:space="preserve"> states </w:t>
      </w:r>
      <w:r w:rsidR="00E825F1">
        <w:t>(</w:t>
      </w:r>
      <w:r w:rsidR="00E825F1" w:rsidRPr="00075F3B">
        <w:t>Illinois, Michigan, Minnesota, Nevada, and Texas</w:t>
      </w:r>
      <w:r w:rsidR="00E825F1">
        <w:t>)</w:t>
      </w:r>
      <w:r w:rsidR="00E825F1" w:rsidRPr="00075F3B">
        <w:t xml:space="preserve"> </w:t>
      </w:r>
      <w:r w:rsidRPr="00075F3B">
        <w:t>reported including Performance Improvement Projects (PIPS) for their Medicaid services that focused specifically on reducing disparities related to maternal and child health in Fiscal Year 2022.</w:t>
      </w:r>
      <w:r>
        <w:rPr>
          <w:rStyle w:val="FootnoteReference"/>
          <w:rFonts w:eastAsiaTheme="majorEastAsia"/>
        </w:rPr>
        <w:footnoteReference w:id="35"/>
      </w:r>
      <w:r w:rsidRPr="00075F3B">
        <w:t xml:space="preserve"> </w:t>
      </w:r>
    </w:p>
    <w:p w14:paraId="7F5FD22C" w14:textId="77777777" w:rsidR="0046665A" w:rsidRDefault="0046665A" w:rsidP="006D2AF2">
      <w:pPr>
        <w:pStyle w:val="Heading3"/>
      </w:pPr>
      <w:r>
        <w:t>Other State and Local Efforts</w:t>
      </w:r>
    </w:p>
    <w:p w14:paraId="1A0ED06E" w14:textId="77777777" w:rsidR="0046665A" w:rsidRPr="00FE5037" w:rsidRDefault="0046665A" w:rsidP="0046665A">
      <w:r w:rsidRPr="00FE5037">
        <w:t>Several states have developed plans and initiatives to address disparities in maternal and infant outcomes</w:t>
      </w:r>
      <w:r>
        <w:t>, including:</w:t>
      </w:r>
      <w:r>
        <w:rPr>
          <w:rStyle w:val="FootnoteReference"/>
          <w:rFonts w:eastAsiaTheme="majorEastAsia"/>
        </w:rPr>
        <w:footnoteReference w:id="36"/>
      </w:r>
    </w:p>
    <w:p w14:paraId="455EDBE9" w14:textId="77777777" w:rsidR="0046665A" w:rsidRPr="00FE5037" w:rsidRDefault="0046665A" w:rsidP="0046665A">
      <w:pPr>
        <w:numPr>
          <w:ilvl w:val="0"/>
          <w:numId w:val="19"/>
        </w:numPr>
        <w:spacing w:after="160" w:line="259" w:lineRule="auto"/>
      </w:pPr>
      <w:r w:rsidRPr="00FE5037">
        <w:rPr>
          <w:b/>
          <w:bCs/>
        </w:rPr>
        <w:t>New Jersey</w:t>
      </w:r>
      <w:r>
        <w:rPr>
          <w:b/>
          <w:bCs/>
        </w:rPr>
        <w:t>’s</w:t>
      </w:r>
      <w:r w:rsidRPr="00FE5037">
        <w:t xml:space="preserve"> Nurture NJ Strategic Plan to </w:t>
      </w:r>
      <w:r>
        <w:t>identify</w:t>
      </w:r>
      <w:r w:rsidRPr="00FE5037">
        <w:t xml:space="preserve"> challenges, action areas, and recommendation to achieve equity for all women with a focus on dismantling structural racism and addressing social determinants of health. </w:t>
      </w:r>
    </w:p>
    <w:p w14:paraId="63274C37" w14:textId="77777777" w:rsidR="0046665A" w:rsidRPr="00FE5037" w:rsidRDefault="0046665A" w:rsidP="0046665A">
      <w:pPr>
        <w:numPr>
          <w:ilvl w:val="0"/>
          <w:numId w:val="19"/>
        </w:numPr>
        <w:spacing w:after="160" w:line="259" w:lineRule="auto"/>
      </w:pPr>
      <w:r w:rsidRPr="00FE5037">
        <w:rPr>
          <w:b/>
          <w:bCs/>
        </w:rPr>
        <w:t>California</w:t>
      </w:r>
      <w:r w:rsidRPr="00FE5037">
        <w:t xml:space="preserve"> </w:t>
      </w:r>
      <w:r>
        <w:t>is implementing legislatively required</w:t>
      </w:r>
      <w:r w:rsidRPr="00FE5037">
        <w:t xml:space="preserve"> implicit bias training for all perinatal health workers, as well as elements of the California MOMNIBUS</w:t>
      </w:r>
      <w:r>
        <w:t xml:space="preserve"> legislation</w:t>
      </w:r>
      <w:r w:rsidRPr="00FE5037">
        <w:t xml:space="preserve">, which directs the state to invest in </w:t>
      </w:r>
      <w:r>
        <w:t xml:space="preserve">areas including </w:t>
      </w:r>
      <w:r w:rsidRPr="00FE5037">
        <w:t xml:space="preserve">improved data analysis, streamlining administrative procedures for pregnant people, and </w:t>
      </w:r>
      <w:r>
        <w:t>expanding</w:t>
      </w:r>
      <w:r w:rsidRPr="00FE5037">
        <w:t xml:space="preserve"> the midwifery workforce.</w:t>
      </w:r>
    </w:p>
    <w:p w14:paraId="75A3BA43" w14:textId="77777777" w:rsidR="0046665A" w:rsidRDefault="0046665A" w:rsidP="006D2AF2">
      <w:pPr>
        <w:pStyle w:val="Heading3"/>
      </w:pPr>
      <w:r>
        <w:t xml:space="preserve">Guaranteed Basic Income to Support Birth Outcomes </w:t>
      </w:r>
    </w:p>
    <w:p w14:paraId="252D85D7" w14:textId="77777777" w:rsidR="0046665A" w:rsidRPr="00351F76" w:rsidRDefault="0046665A" w:rsidP="0046665A">
      <w:r>
        <w:t xml:space="preserve">As part of broader attention to—and pilot projects exploring—the impacts of guaranteed basic income, its effects on birth outcomes and the health of pregnant and parenting people have been a focus of multiple programs, including Delaware’s guaranteed basic income pilot. </w:t>
      </w:r>
    </w:p>
    <w:p w14:paraId="5E74595A" w14:textId="77777777" w:rsidR="0046665A" w:rsidRDefault="0046665A" w:rsidP="0046665A">
      <w:pPr>
        <w:pStyle w:val="Heading7"/>
        <w:spacing w:before="0" w:line="240" w:lineRule="auto"/>
      </w:pPr>
    </w:p>
    <w:p w14:paraId="3094C024" w14:textId="77777777" w:rsidR="0046665A" w:rsidRDefault="0046665A" w:rsidP="00437401">
      <w:pPr>
        <w:pStyle w:val="Heading4"/>
      </w:pPr>
      <w:r w:rsidRPr="00512B72">
        <w:t>Abundant Birth Project</w:t>
      </w:r>
    </w:p>
    <w:p w14:paraId="559BF4E0" w14:textId="5676F2D1" w:rsidR="0046665A" w:rsidRPr="00512B72" w:rsidRDefault="0046665A" w:rsidP="0046665A">
      <w:r>
        <w:t xml:space="preserve">The Abundant Birth Project is a </w:t>
      </w:r>
      <w:r w:rsidRPr="00351F76">
        <w:t>pilot program launched in 2021</w:t>
      </w:r>
      <w:r>
        <w:rPr>
          <w:rStyle w:val="FootnoteReference"/>
          <w:rFonts w:eastAsiaTheme="majorEastAsia"/>
        </w:rPr>
        <w:footnoteReference w:id="37"/>
      </w:r>
      <w:r w:rsidRPr="00351F76">
        <w:t xml:space="preserve"> to provide pregnant Black and Pacific Islander women </w:t>
      </w:r>
      <w:r>
        <w:t xml:space="preserve">in San Francisco with </w:t>
      </w:r>
      <w:r w:rsidRPr="00351F76">
        <w:t xml:space="preserve">a monthly income supplement for the duration of their pregnancy and </w:t>
      </w:r>
      <w:r>
        <w:t>two months</w:t>
      </w:r>
      <w:r w:rsidRPr="00351F76">
        <w:t xml:space="preserve"> postpartum as an economic and reproductive health intervention, </w:t>
      </w:r>
      <w:r>
        <w:t>with the primary goals</w:t>
      </w:r>
      <w:r w:rsidRPr="00351F76">
        <w:t xml:space="preserve"> </w:t>
      </w:r>
      <w:r>
        <w:t>of</w:t>
      </w:r>
      <w:r w:rsidRPr="00351F76">
        <w:t xml:space="preserve"> reducing </w:t>
      </w:r>
      <w:r>
        <w:t>premature births and improving economic outcomes</w:t>
      </w:r>
      <w:r w:rsidRPr="00351F76">
        <w:t xml:space="preserve">. </w:t>
      </w:r>
      <w:r w:rsidR="00E825F1">
        <w:t xml:space="preserve"> </w:t>
      </w:r>
      <w:r>
        <w:t>It is being implemented by Expecting Justice, “</w:t>
      </w:r>
      <w:r w:rsidRPr="00351F76">
        <w:t>a Black-led collaborative, mobilizing leaders from across San Francisco to take action to improve maternal and infant health in Black and Pacific Islander Communities.</w:t>
      </w:r>
      <w:r>
        <w:t>”</w:t>
      </w:r>
      <w:r>
        <w:rPr>
          <w:rStyle w:val="FootnoteReference"/>
          <w:rFonts w:eastAsiaTheme="majorEastAsia"/>
        </w:rPr>
        <w:footnoteReference w:id="38"/>
      </w:r>
      <w:r w:rsidRPr="00351F76">
        <w:t xml:space="preserve"> </w:t>
      </w:r>
      <w:r w:rsidR="00E825F1">
        <w:t xml:space="preserve"> </w:t>
      </w:r>
      <w:r>
        <w:t>Participants receive a</w:t>
      </w:r>
      <w:r w:rsidRPr="00351F76">
        <w:t xml:space="preserve"> monthly income supplement of approximately $1,000 per month for the duration of </w:t>
      </w:r>
      <w:r>
        <w:t>their</w:t>
      </w:r>
      <w:r w:rsidRPr="00351F76">
        <w:t xml:space="preserve"> pregnancy and </w:t>
      </w:r>
      <w:r>
        <w:t xml:space="preserve">first two months postpartum. </w:t>
      </w:r>
      <w:r w:rsidR="00E825F1">
        <w:t xml:space="preserve"> </w:t>
      </w:r>
      <w:r>
        <w:t xml:space="preserve">The initiative aims to expand to two years postpartum. </w:t>
      </w:r>
      <w:r w:rsidR="00E825F1">
        <w:t xml:space="preserve"> </w:t>
      </w:r>
      <w:r>
        <w:t xml:space="preserve">The effort </w:t>
      </w:r>
      <w:r w:rsidRPr="00351F76">
        <w:t xml:space="preserve">is rooted in racial justice and recognizes </w:t>
      </w:r>
      <w:r>
        <w:t>the influence of wealth and income disparities on</w:t>
      </w:r>
      <w:r w:rsidRPr="00351F76">
        <w:t xml:space="preserve"> Black and Pacific Islander </w:t>
      </w:r>
      <w:r>
        <w:t xml:space="preserve">women’s birth outcomes. </w:t>
      </w:r>
      <w:r w:rsidR="00E825F1">
        <w:t xml:space="preserve"> </w:t>
      </w:r>
      <w:r w:rsidRPr="00351F76">
        <w:t>The project is a fully</w:t>
      </w:r>
      <w:r w:rsidR="00E825F1">
        <w:t xml:space="preserve"> </w:t>
      </w:r>
      <w:r w:rsidRPr="00351F76">
        <w:t xml:space="preserve">funded public-private partnership </w:t>
      </w:r>
      <w:r>
        <w:t xml:space="preserve">developed using </w:t>
      </w:r>
      <w:r w:rsidRPr="00351F76">
        <w:t xml:space="preserve">the collaborative change model, </w:t>
      </w:r>
      <w:r>
        <w:t>which</w:t>
      </w:r>
      <w:r w:rsidRPr="00351F76">
        <w:t xml:space="preserve"> directly involves all impacted and interested parties in decision-making. </w:t>
      </w:r>
      <w:r w:rsidR="00E825F1">
        <w:t xml:space="preserve"> </w:t>
      </w:r>
      <w:r w:rsidRPr="00351F76">
        <w:t xml:space="preserve">UC Berkeley, </w:t>
      </w:r>
      <w:proofErr w:type="gramStart"/>
      <w:r w:rsidRPr="00351F76">
        <w:t>UCSF</w:t>
      </w:r>
      <w:proofErr w:type="gramEnd"/>
      <w:r w:rsidRPr="00351F76">
        <w:t xml:space="preserve"> and community researchers from Black and Pacific Islander communities are </w:t>
      </w:r>
      <w:r>
        <w:t xml:space="preserve">evaluating the program and will be releasing results. </w:t>
      </w:r>
      <w:r w:rsidR="00E825F1">
        <w:t xml:space="preserve"> </w:t>
      </w:r>
      <w:r>
        <w:t>The program</w:t>
      </w:r>
      <w:r w:rsidRPr="00351F76">
        <w:t xml:space="preserve"> has given $1,000 per month to nearly 150 Black pregnant and postpartum people in San Francisco</w:t>
      </w:r>
      <w:r>
        <w:t xml:space="preserve">, and an expansion was announced in December 2022. </w:t>
      </w:r>
      <w:r w:rsidR="00E825F1">
        <w:t xml:space="preserve"> </w:t>
      </w:r>
      <w:r>
        <w:t>T</w:t>
      </w:r>
      <w:r w:rsidRPr="00351F76">
        <w:t xml:space="preserve">he program will receive $6.5 million in city and state funding and will expand its services </w:t>
      </w:r>
      <w:r>
        <w:t xml:space="preserve">to </w:t>
      </w:r>
      <w:r w:rsidRPr="00351F76">
        <w:t>Alameda, Contra Costa, Los Angeles, and Riverside counties.</w:t>
      </w:r>
    </w:p>
    <w:p w14:paraId="5B0E205F" w14:textId="77777777" w:rsidR="0046665A" w:rsidRDefault="0046665A" w:rsidP="0046665A">
      <w:pPr>
        <w:pStyle w:val="Heading7"/>
      </w:pPr>
    </w:p>
    <w:p w14:paraId="47FCC509" w14:textId="77777777" w:rsidR="0046665A" w:rsidRPr="00512B72" w:rsidRDefault="0046665A" w:rsidP="00437401">
      <w:pPr>
        <w:pStyle w:val="Heading4"/>
      </w:pPr>
      <w:r w:rsidRPr="00512B72">
        <w:t>Stockton UBI</w:t>
      </w:r>
    </w:p>
    <w:p w14:paraId="471FD305" w14:textId="69E3B124" w:rsidR="0046665A" w:rsidRDefault="0046665A" w:rsidP="0046665A">
      <w:r>
        <w:t xml:space="preserve">While Stockton’s Universal Basic Income (UBI) program was not focused on birth outcomes, the results suggested positive impact on pregnant and parenting women’s health. </w:t>
      </w:r>
      <w:r w:rsidR="00E825F1">
        <w:t xml:space="preserve"> </w:t>
      </w:r>
      <w:r>
        <w:t xml:space="preserve">The program offered </w:t>
      </w:r>
      <w:r w:rsidRPr="00E067B5">
        <w:t xml:space="preserve">$500 a month to 125 randomly selected individuals living in neighborhoods with average incomes lower than the city median of $46,000 a year. </w:t>
      </w:r>
      <w:r w:rsidR="00E825F1">
        <w:t xml:space="preserve"> </w:t>
      </w:r>
      <w:r w:rsidRPr="00E067B5">
        <w:t xml:space="preserve">Participants spent the money </w:t>
      </w:r>
      <w:r w:rsidR="00E825F1">
        <w:t xml:space="preserve">as </w:t>
      </w:r>
      <w:r w:rsidRPr="00E067B5">
        <w:t xml:space="preserve">they </w:t>
      </w:r>
      <w:r w:rsidR="00A179B8">
        <w:t>desired</w:t>
      </w:r>
      <w:r w:rsidRPr="00E067B5">
        <w:t xml:space="preserve"> and were not obligated to complete any drug tests, interviews, means or asset tests, or work requirements.</w:t>
      </w:r>
      <w:r>
        <w:t xml:space="preserve"> </w:t>
      </w:r>
      <w:r w:rsidR="00A179B8">
        <w:t xml:space="preserve"> </w:t>
      </w:r>
      <w:r>
        <w:t xml:space="preserve">The results included reduced </w:t>
      </w:r>
      <w:r w:rsidRPr="00E067B5">
        <w:t>income volatility</w:t>
      </w:r>
      <w:r>
        <w:t>, increased employment, and i</w:t>
      </w:r>
      <w:r w:rsidRPr="00E067B5">
        <w:t xml:space="preserve">mproved self-reported health – </w:t>
      </w:r>
      <w:r>
        <w:t xml:space="preserve">including </w:t>
      </w:r>
      <w:r w:rsidRPr="00E067B5">
        <w:t>reduced depression and anxiety and increased well</w:t>
      </w:r>
      <w:r w:rsidR="00A179B8">
        <w:t>-</w:t>
      </w:r>
      <w:r w:rsidRPr="00E067B5">
        <w:t>being</w:t>
      </w:r>
      <w:r>
        <w:t xml:space="preserve">. </w:t>
      </w:r>
      <w:r w:rsidR="00A179B8">
        <w:t xml:space="preserve"> </w:t>
      </w:r>
      <w:r w:rsidRPr="00E067B5">
        <w:t>Recipients were less anxious and depressed, both over time and compared to the control group.</w:t>
      </w:r>
      <w:r>
        <w:t xml:space="preserve"> </w:t>
      </w:r>
      <w:r w:rsidR="00A179B8">
        <w:t xml:space="preserve"> </w:t>
      </w:r>
      <w:r>
        <w:t>The findings included that w</w:t>
      </w:r>
      <w:r w:rsidRPr="00E067B5">
        <w:t xml:space="preserve">omen who </w:t>
      </w:r>
      <w:r>
        <w:t>typically prioritized</w:t>
      </w:r>
      <w:r w:rsidRPr="00E067B5">
        <w:t xml:space="preserve"> the needs of others over their own well</w:t>
      </w:r>
      <w:r w:rsidR="00A179B8">
        <w:t>-</w:t>
      </w:r>
      <w:r w:rsidRPr="00E067B5">
        <w:t>being were able to focus on their health and subsidize gaps in family health care.</w:t>
      </w:r>
      <w:r>
        <w:t xml:space="preserve"> </w:t>
      </w:r>
      <w:r w:rsidR="00A179B8">
        <w:t xml:space="preserve"> </w:t>
      </w:r>
      <w:r>
        <w:t xml:space="preserve">The </w:t>
      </w:r>
      <w:r w:rsidRPr="00E067B5">
        <w:t xml:space="preserve">Stockton UBI pilot has ended, but </w:t>
      </w:r>
      <w:r>
        <w:t xml:space="preserve">the </w:t>
      </w:r>
      <w:r w:rsidRPr="00E067B5">
        <w:t xml:space="preserve">Mayors </w:t>
      </w:r>
      <w:proofErr w:type="gramStart"/>
      <w:r w:rsidRPr="00E067B5">
        <w:t>For</w:t>
      </w:r>
      <w:proofErr w:type="gramEnd"/>
      <w:r w:rsidRPr="00E067B5">
        <w:t xml:space="preserve"> a Guaranteed Income group </w:t>
      </w:r>
      <w:r>
        <w:t xml:space="preserve">and other policymakers </w:t>
      </w:r>
      <w:r w:rsidR="00037BD9">
        <w:t xml:space="preserve">nationwide </w:t>
      </w:r>
      <w:r w:rsidRPr="00E067B5">
        <w:t>continue</w:t>
      </w:r>
      <w:r>
        <w:t xml:space="preserve"> to</w:t>
      </w:r>
      <w:r w:rsidRPr="00E067B5">
        <w:t xml:space="preserve"> expand the approach</w:t>
      </w:r>
      <w:r>
        <w:t>.</w:t>
      </w:r>
      <w:r>
        <w:rPr>
          <w:rStyle w:val="FootnoteReference"/>
          <w:rFonts w:eastAsiaTheme="majorEastAsia"/>
        </w:rPr>
        <w:footnoteReference w:id="39"/>
      </w:r>
    </w:p>
    <w:p w14:paraId="2AEF3E1C" w14:textId="77777777" w:rsidR="0046665A" w:rsidRDefault="0046665A" w:rsidP="0046665A">
      <w:pPr>
        <w:pStyle w:val="Heading4"/>
        <w:spacing w:before="0" w:line="240" w:lineRule="auto"/>
      </w:pPr>
    </w:p>
    <w:p w14:paraId="372E831A" w14:textId="77777777" w:rsidR="0046665A" w:rsidRDefault="0046665A" w:rsidP="00437401">
      <w:pPr>
        <w:pStyle w:val="Heading3"/>
      </w:pPr>
      <w:r w:rsidRPr="001B7B94">
        <w:t>State/local efforts &amp; strategies</w:t>
      </w:r>
    </w:p>
    <w:p w14:paraId="7FEDB6E8" w14:textId="0C4ECDDB" w:rsidR="00A26AB8" w:rsidRDefault="0046665A" w:rsidP="00C9662E">
      <w:pPr>
        <w:pStyle w:val="TableParagraph"/>
      </w:pPr>
      <w:r w:rsidRPr="003878C5">
        <w:rPr>
          <w:rFonts w:asciiTheme="minorHAnsi" w:hAnsiTheme="minorHAnsi" w:cstheme="minorHAnsi"/>
        </w:rPr>
        <w:t xml:space="preserve">Amid the challenges of the pandemic and a backdrop of changing federal policies and administrations, </w:t>
      </w:r>
      <w:proofErr w:type="gramStart"/>
      <w:r w:rsidRPr="003878C5">
        <w:rPr>
          <w:rFonts w:asciiTheme="minorHAnsi" w:hAnsiTheme="minorHAnsi" w:cstheme="minorHAnsi"/>
        </w:rPr>
        <w:t>state</w:t>
      </w:r>
      <w:proofErr w:type="gramEnd"/>
      <w:r w:rsidRPr="003878C5">
        <w:rPr>
          <w:rFonts w:asciiTheme="minorHAnsi" w:hAnsiTheme="minorHAnsi" w:cstheme="minorHAnsi"/>
        </w:rPr>
        <w:t xml:space="preserve"> and local efforts to support better birth outcomes and eliminate racial disparities have continued to grow and evolve, including by increasingly targeting “upstream” drivers of health including socioeconomic conditions and</w:t>
      </w:r>
      <w:r w:rsidR="00571D22">
        <w:rPr>
          <w:rFonts w:asciiTheme="minorHAnsi" w:hAnsiTheme="minorHAnsi" w:cstheme="minorHAnsi"/>
        </w:rPr>
        <w:t>,</w:t>
      </w:r>
      <w:r w:rsidRPr="003878C5">
        <w:rPr>
          <w:rFonts w:asciiTheme="minorHAnsi" w:hAnsiTheme="minorHAnsi" w:cstheme="minorHAnsi"/>
        </w:rPr>
        <w:t xml:space="preserve"> in some cases, racism.</w:t>
      </w:r>
    </w:p>
    <w:sectPr w:rsidR="00A26AB8" w:rsidSect="00A00AA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92377" w14:textId="77777777" w:rsidR="0086424C" w:rsidRDefault="0086424C" w:rsidP="007F6D36">
      <w:r>
        <w:separator/>
      </w:r>
    </w:p>
  </w:endnote>
  <w:endnote w:type="continuationSeparator" w:id="0">
    <w:p w14:paraId="46A2D46D" w14:textId="77777777" w:rsidR="0086424C" w:rsidRDefault="0086424C" w:rsidP="007F6D36">
      <w:r>
        <w:continuationSeparator/>
      </w:r>
    </w:p>
  </w:endnote>
  <w:endnote w:type="continuationNotice" w:id="1">
    <w:p w14:paraId="21FCE223" w14:textId="77777777" w:rsidR="0086424C" w:rsidRDefault="00864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774824"/>
      <w:docPartObj>
        <w:docPartGallery w:val="Page Numbers (Bottom of Page)"/>
        <w:docPartUnique/>
      </w:docPartObj>
    </w:sdtPr>
    <w:sdtEndPr>
      <w:rPr>
        <w:noProof/>
        <w:color w:val="008285" w:themeColor="accent1"/>
        <w:sz w:val="32"/>
        <w:szCs w:val="32"/>
      </w:rPr>
    </w:sdtEndPr>
    <w:sdtContent>
      <w:p w14:paraId="0D7221A6" w14:textId="1B6A7F5B" w:rsidR="00DA2C41" w:rsidRPr="00742C1E" w:rsidRDefault="00DA2C41" w:rsidP="005034A2">
        <w:pPr>
          <w:pStyle w:val="Footer"/>
          <w:tabs>
            <w:tab w:val="clear" w:pos="9360"/>
            <w:tab w:val="right" w:pos="9180"/>
          </w:tabs>
          <w:ind w:right="-360"/>
          <w:jc w:val="right"/>
          <w:rPr>
            <w:noProof/>
            <w:color w:val="008285" w:themeColor="accent1"/>
            <w:sz w:val="32"/>
            <w:szCs w:val="32"/>
          </w:rPr>
        </w:pPr>
        <w:r w:rsidRPr="0017377A">
          <w:rPr>
            <w:rFonts w:eastAsia="Calibri"/>
            <w:color w:val="008285" w:themeColor="accent1"/>
            <w:sz w:val="32"/>
            <w:szCs w:val="32"/>
          </w:rPr>
          <w:fldChar w:fldCharType="begin"/>
        </w:r>
        <w:r w:rsidRPr="0017377A">
          <w:rPr>
            <w:rFonts w:eastAsia="Calibri"/>
            <w:color w:val="008285" w:themeColor="accent1"/>
            <w:sz w:val="32"/>
            <w:szCs w:val="32"/>
          </w:rPr>
          <w:instrText xml:space="preserve"> PAGE   \* MERGEFORMAT </w:instrText>
        </w:r>
        <w:r w:rsidRPr="0017377A">
          <w:rPr>
            <w:rFonts w:eastAsia="Calibri"/>
            <w:color w:val="008285" w:themeColor="accent1"/>
            <w:sz w:val="32"/>
            <w:szCs w:val="32"/>
          </w:rPr>
          <w:fldChar w:fldCharType="separate"/>
        </w:r>
        <w:r w:rsidRPr="0017377A">
          <w:rPr>
            <w:noProof/>
            <w:color w:val="008285" w:themeColor="accent1"/>
            <w:sz w:val="32"/>
            <w:szCs w:val="32"/>
          </w:rPr>
          <w:t>2</w:t>
        </w:r>
        <w:r w:rsidRPr="0017377A">
          <w:rPr>
            <w:rFonts w:eastAsia="Calibri"/>
            <w:color w:val="008285" w:themeColor="accent1"/>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2B921" w14:textId="77777777" w:rsidR="00697DC6" w:rsidRDefault="00697DC6" w:rsidP="00697DC6">
    <w:pPr>
      <w:pStyle w:val="Footer"/>
      <w:jc w:val="right"/>
      <w:rPr>
        <w:noProof/>
        <w:color w:val="008285" w:themeColor="accent1"/>
        <w:sz w:val="32"/>
        <w:szCs w:val="32"/>
      </w:rPr>
    </w:pPr>
    <w:r w:rsidRPr="0017377A">
      <w:rPr>
        <w:rFonts w:eastAsia="Calibri"/>
        <w:color w:val="008285" w:themeColor="accent1"/>
        <w:sz w:val="32"/>
        <w:szCs w:val="32"/>
      </w:rPr>
      <w:fldChar w:fldCharType="begin"/>
    </w:r>
    <w:r w:rsidRPr="0017377A">
      <w:rPr>
        <w:rFonts w:eastAsia="Calibri"/>
        <w:color w:val="008285" w:themeColor="accent1"/>
        <w:sz w:val="32"/>
        <w:szCs w:val="32"/>
      </w:rPr>
      <w:instrText xml:space="preserve"> PAGE   \* MERGEFORMAT </w:instrText>
    </w:r>
    <w:r w:rsidRPr="0017377A">
      <w:rPr>
        <w:rFonts w:eastAsia="Calibri"/>
        <w:color w:val="008285" w:themeColor="accent1"/>
        <w:sz w:val="32"/>
        <w:szCs w:val="32"/>
      </w:rPr>
      <w:fldChar w:fldCharType="separate"/>
    </w:r>
    <w:r>
      <w:rPr>
        <w:rFonts w:eastAsia="Calibri"/>
        <w:color w:val="008285" w:themeColor="accent1"/>
        <w:sz w:val="32"/>
        <w:szCs w:val="32"/>
      </w:rPr>
      <w:t>15</w:t>
    </w:r>
    <w:r w:rsidRPr="0017377A">
      <w:rPr>
        <w:rFonts w:eastAsia="Calibri"/>
        <w:color w:val="008285" w:themeColor="accent1"/>
        <w:sz w:val="32"/>
        <w:szCs w:val="32"/>
      </w:rPr>
      <w:fldChar w:fldCharType="end"/>
    </w:r>
  </w:p>
  <w:p w14:paraId="559B84C1" w14:textId="77777777" w:rsidR="004C74D5" w:rsidRPr="00697DC6" w:rsidRDefault="004C74D5" w:rsidP="00697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D4BAA" w14:textId="77777777" w:rsidR="00A00AA9" w:rsidRDefault="00A00AA9" w:rsidP="00A00AA9">
    <w:pPr>
      <w:pStyle w:val="Footer"/>
      <w:jc w:val="right"/>
      <w:rPr>
        <w:noProof/>
        <w:color w:val="008285" w:themeColor="accent1"/>
        <w:sz w:val="32"/>
        <w:szCs w:val="32"/>
      </w:rPr>
    </w:pPr>
    <w:r w:rsidRPr="0017377A">
      <w:rPr>
        <w:rFonts w:eastAsia="Calibri"/>
        <w:color w:val="008285" w:themeColor="accent1"/>
        <w:sz w:val="32"/>
        <w:szCs w:val="32"/>
      </w:rPr>
      <w:fldChar w:fldCharType="begin"/>
    </w:r>
    <w:r w:rsidRPr="0017377A">
      <w:rPr>
        <w:rFonts w:eastAsia="Calibri"/>
        <w:color w:val="008285" w:themeColor="accent1"/>
        <w:sz w:val="32"/>
        <w:szCs w:val="32"/>
      </w:rPr>
      <w:instrText xml:space="preserve"> PAGE   \* MERGEFORMAT </w:instrText>
    </w:r>
    <w:r w:rsidRPr="0017377A">
      <w:rPr>
        <w:rFonts w:eastAsia="Calibri"/>
        <w:color w:val="008285" w:themeColor="accent1"/>
        <w:sz w:val="32"/>
        <w:szCs w:val="32"/>
      </w:rPr>
      <w:fldChar w:fldCharType="separate"/>
    </w:r>
    <w:r>
      <w:rPr>
        <w:rFonts w:eastAsia="Calibri"/>
        <w:color w:val="008285" w:themeColor="accent1"/>
        <w:sz w:val="32"/>
        <w:szCs w:val="32"/>
      </w:rPr>
      <w:t>15</w:t>
    </w:r>
    <w:r w:rsidRPr="0017377A">
      <w:rPr>
        <w:rFonts w:eastAsia="Calibri"/>
        <w:color w:val="008285" w:themeColor="accent1"/>
        <w:sz w:val="32"/>
        <w:szCs w:val="32"/>
      </w:rPr>
      <w:fldChar w:fldCharType="end"/>
    </w:r>
  </w:p>
  <w:p w14:paraId="284503E0" w14:textId="77777777" w:rsidR="004000C5" w:rsidRDefault="00400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B5E75" w14:textId="77777777" w:rsidR="0086424C" w:rsidRDefault="0086424C" w:rsidP="007F6D36">
      <w:r>
        <w:separator/>
      </w:r>
    </w:p>
  </w:footnote>
  <w:footnote w:type="continuationSeparator" w:id="0">
    <w:p w14:paraId="46FD00EB" w14:textId="77777777" w:rsidR="0086424C" w:rsidRDefault="0086424C" w:rsidP="007F6D36">
      <w:r>
        <w:continuationSeparator/>
      </w:r>
    </w:p>
  </w:footnote>
  <w:footnote w:type="continuationNotice" w:id="1">
    <w:p w14:paraId="25990090" w14:textId="77777777" w:rsidR="0086424C" w:rsidRDefault="0086424C"/>
  </w:footnote>
  <w:footnote w:id="2">
    <w:p w14:paraId="3E471E81" w14:textId="5C4CD721" w:rsidR="00D8205C" w:rsidRDefault="00D8205C">
      <w:pPr>
        <w:pStyle w:val="FootnoteText"/>
      </w:pPr>
      <w:r>
        <w:rPr>
          <w:rStyle w:val="FootnoteReference"/>
        </w:rPr>
        <w:footnoteRef/>
      </w:r>
      <w:r w:rsidRPr="009D158C">
        <w:rPr>
          <w:sz w:val="18"/>
          <w:szCs w:val="18"/>
        </w:rPr>
        <w:t xml:space="preserve"> Latoya Hill, Samantha Artiga, and Usha Ranji, “Racial Disparities in Maternal and Infant Health: Current Status and Efforts to Address Them,” KFF, November 1, 2022. See </w:t>
      </w:r>
      <w:hyperlink r:id="rId1" w:history="1">
        <w:r w:rsidRPr="009D158C">
          <w:rPr>
            <w:rStyle w:val="Hyperlink"/>
            <w:sz w:val="18"/>
            <w:szCs w:val="18"/>
          </w:rPr>
          <w:t>https://www.kff.org/racial-equity-and-health-policy/issue-brief/racial-disparities-in-maternal-and-infant-health-current-status-and-efforts-to-address-them/</w:t>
        </w:r>
      </w:hyperlink>
      <w:r>
        <w:t xml:space="preserve"> </w:t>
      </w:r>
    </w:p>
  </w:footnote>
  <w:footnote w:id="3">
    <w:p w14:paraId="4D6DBD24" w14:textId="77777777" w:rsidR="00DA2C41" w:rsidRPr="001C5856" w:rsidRDefault="00DA2C41" w:rsidP="00031952">
      <w:pPr>
        <w:pStyle w:val="FootnoteText"/>
        <w:rPr>
          <w:sz w:val="18"/>
          <w:szCs w:val="18"/>
        </w:rPr>
      </w:pPr>
      <w:r w:rsidRPr="001C5856">
        <w:rPr>
          <w:rStyle w:val="FootnoteReference"/>
        </w:rPr>
        <w:footnoteRef/>
      </w:r>
      <w:r w:rsidRPr="001C5856">
        <w:t xml:space="preserve"> </w:t>
      </w:r>
      <w:r w:rsidRPr="001C5856">
        <w:rPr>
          <w:sz w:val="18"/>
          <w:szCs w:val="18"/>
        </w:rPr>
        <w:t>Daniel Blake and Julie Coveney. California State University Northridge. Family Source Network: Impact Study Results Year 6</w:t>
      </w:r>
    </w:p>
  </w:footnote>
  <w:footnote w:id="4">
    <w:p w14:paraId="345DF063" w14:textId="02CCDB53" w:rsidR="00DA2C41" w:rsidRPr="00EF56B7" w:rsidRDefault="00DA2C41" w:rsidP="00997177">
      <w:pPr>
        <w:pStyle w:val="FootnoteText"/>
        <w:rPr>
          <w:sz w:val="18"/>
          <w:szCs w:val="18"/>
        </w:rPr>
      </w:pPr>
      <w:r w:rsidRPr="00EF56B7">
        <w:rPr>
          <w:rStyle w:val="FootnoteReference"/>
          <w:rFonts w:eastAsiaTheme="majorEastAsia"/>
          <w:sz w:val="18"/>
          <w:szCs w:val="18"/>
        </w:rPr>
        <w:footnoteRef/>
      </w:r>
      <w:r w:rsidRPr="00EF56B7">
        <w:rPr>
          <w:sz w:val="18"/>
          <w:szCs w:val="18"/>
        </w:rPr>
        <w:t xml:space="preserve"> Latoya Hill, Samantha Artiga, and Usha Ranji, “Racial Disparities in Maternal and Infant Health: Current Status and Efforts to Address Them,” KFF, November 1, 2022. See </w:t>
      </w:r>
      <w:hyperlink r:id="rId2" w:history="1">
        <w:r w:rsidRPr="00EF56B7">
          <w:rPr>
            <w:rStyle w:val="Hyperlink"/>
            <w:sz w:val="18"/>
            <w:szCs w:val="18"/>
          </w:rPr>
          <w:t>https://www.kff.org/racial-equity-and-health-policy/issue-brief/racial-disparities-in-maternal-and-infant-health-current-status-and-efforts-to-address-them/</w:t>
        </w:r>
      </w:hyperlink>
    </w:p>
  </w:footnote>
  <w:footnote w:id="5">
    <w:p w14:paraId="12DBCDE6" w14:textId="1FF4D45D" w:rsidR="00DA2C41" w:rsidRPr="00EF56B7" w:rsidRDefault="00DA2C41" w:rsidP="00E4751C">
      <w:pPr>
        <w:pStyle w:val="FootnoteText"/>
        <w:rPr>
          <w:sz w:val="18"/>
          <w:szCs w:val="18"/>
        </w:rPr>
      </w:pPr>
      <w:r w:rsidRPr="00EF56B7">
        <w:rPr>
          <w:rStyle w:val="FootnoteReference"/>
          <w:rFonts w:eastAsiaTheme="majorEastAsia"/>
          <w:sz w:val="18"/>
          <w:szCs w:val="18"/>
        </w:rPr>
        <w:footnoteRef/>
      </w:r>
      <w:r w:rsidRPr="00EF56B7">
        <w:rPr>
          <w:sz w:val="18"/>
          <w:szCs w:val="18"/>
        </w:rPr>
        <w:t xml:space="preserve"> Hill, Artiga, and Ranji, 2022. </w:t>
      </w:r>
    </w:p>
  </w:footnote>
  <w:footnote w:id="6">
    <w:p w14:paraId="7B6CC308" w14:textId="599E833B" w:rsidR="00DA2C41" w:rsidRPr="00EF56B7" w:rsidRDefault="00DA2C41" w:rsidP="000B1E6F">
      <w:pPr>
        <w:pStyle w:val="pf0"/>
        <w:spacing w:before="0" w:beforeAutospacing="0" w:after="0" w:afterAutospacing="0"/>
        <w:rPr>
          <w:rFonts w:asciiTheme="minorHAnsi" w:hAnsiTheme="minorHAnsi" w:cstheme="minorHAnsi"/>
          <w:sz w:val="18"/>
          <w:szCs w:val="18"/>
        </w:rPr>
      </w:pPr>
      <w:r w:rsidRPr="00EF56B7">
        <w:rPr>
          <w:rStyle w:val="FootnoteReference"/>
          <w:rFonts w:asciiTheme="minorHAnsi" w:hAnsiTheme="minorHAnsi" w:cstheme="minorHAnsi"/>
          <w:sz w:val="18"/>
          <w:szCs w:val="18"/>
        </w:rPr>
        <w:footnoteRef/>
      </w:r>
      <w:r w:rsidRPr="00EF56B7">
        <w:rPr>
          <w:rFonts w:asciiTheme="minorHAnsi" w:hAnsiTheme="minorHAnsi" w:cstheme="minorHAnsi"/>
          <w:sz w:val="18"/>
          <w:szCs w:val="18"/>
        </w:rPr>
        <w:t xml:space="preserve"> </w:t>
      </w:r>
      <w:r w:rsidRPr="00EF56B7">
        <w:rPr>
          <w:rStyle w:val="cf01"/>
          <w:rFonts w:asciiTheme="minorHAnsi" w:eastAsiaTheme="majorEastAsia" w:hAnsiTheme="minorHAnsi" w:cstheme="minorHAnsi"/>
        </w:rPr>
        <w:t>Within Delaware, t</w:t>
      </w:r>
      <w:r w:rsidRPr="00EF56B7">
        <w:rPr>
          <w:rFonts w:asciiTheme="minorHAnsi" w:hAnsiTheme="minorHAnsi" w:cstheme="minorHAnsi"/>
          <w:sz w:val="18"/>
          <w:szCs w:val="18"/>
        </w:rPr>
        <w:t xml:space="preserve">he highest rate of infant mortality was in the City of Wilmington and the overall lowest rate was in Sussex County. </w:t>
      </w:r>
      <w:r w:rsidR="00D14618" w:rsidRPr="00EF56B7">
        <w:rPr>
          <w:rFonts w:asciiTheme="minorHAnsi" w:hAnsiTheme="minorHAnsi" w:cstheme="minorHAnsi"/>
          <w:sz w:val="18"/>
          <w:szCs w:val="18"/>
        </w:rPr>
        <w:t xml:space="preserve"> </w:t>
      </w:r>
      <w:r w:rsidRPr="00EF56B7">
        <w:rPr>
          <w:rFonts w:asciiTheme="minorHAnsi" w:hAnsiTheme="minorHAnsi" w:cstheme="minorHAnsi"/>
          <w:sz w:val="18"/>
          <w:szCs w:val="18"/>
        </w:rPr>
        <w:t>Other critical disparities include increased postnatal neonatal mortality rate for Black babies, increasing infant mortality rate for Black babies in Kent County, and increasing infant mortality rate for Hispanic babies in Wilmington.</w:t>
      </w:r>
    </w:p>
    <w:p w14:paraId="642DC050" w14:textId="1682F4E8" w:rsidR="00DA2C41" w:rsidRDefault="00DA2C41">
      <w:pPr>
        <w:pStyle w:val="FootnoteText"/>
      </w:pPr>
    </w:p>
  </w:footnote>
  <w:footnote w:id="7">
    <w:p w14:paraId="491A45A4" w14:textId="132062EB" w:rsidR="004F7169" w:rsidRPr="00EF56B7" w:rsidRDefault="004F7169">
      <w:pPr>
        <w:pStyle w:val="FootnoteText"/>
        <w:rPr>
          <w:sz w:val="18"/>
          <w:szCs w:val="18"/>
        </w:rPr>
      </w:pPr>
      <w:r w:rsidRPr="00EF56B7">
        <w:rPr>
          <w:rStyle w:val="FootnoteReference"/>
          <w:sz w:val="18"/>
          <w:szCs w:val="18"/>
        </w:rPr>
        <w:footnoteRef/>
      </w:r>
      <w:r w:rsidRPr="00EF56B7">
        <w:rPr>
          <w:sz w:val="18"/>
          <w:szCs w:val="18"/>
        </w:rPr>
        <w:t xml:space="preserve"> </w:t>
      </w:r>
      <w:hyperlink r:id="rId3" w:history="1">
        <w:r w:rsidRPr="00EF56B7">
          <w:rPr>
            <w:rStyle w:val="cf01"/>
            <w:rFonts w:asciiTheme="minorHAnsi" w:eastAsiaTheme="majorEastAsia" w:hAnsiTheme="minorHAnsi" w:cstheme="minorHAnsi"/>
            <w:color w:val="0000FF"/>
            <w:u w:val="single"/>
          </w:rPr>
          <w:t>DRH_Hussaini_DataBrief_Reproductive_Health_2012-2021.pdf (s3.us-east-1.amazonaws.com)</w:t>
        </w:r>
      </w:hyperlink>
    </w:p>
  </w:footnote>
  <w:footnote w:id="8">
    <w:p w14:paraId="682B1753" w14:textId="664B29CD" w:rsidR="00DA2C41" w:rsidRDefault="00DA2C41" w:rsidP="00845279">
      <w:pPr>
        <w:pStyle w:val="FootnoteText"/>
      </w:pPr>
      <w:r w:rsidRPr="00EF56B7">
        <w:rPr>
          <w:rStyle w:val="FootnoteReference"/>
          <w:rFonts w:eastAsiaTheme="majorEastAsia"/>
          <w:sz w:val="18"/>
          <w:szCs w:val="18"/>
        </w:rPr>
        <w:footnoteRef/>
      </w:r>
      <w:r w:rsidRPr="00EF56B7">
        <w:rPr>
          <w:sz w:val="18"/>
          <w:szCs w:val="18"/>
        </w:rPr>
        <w:t xml:space="preserve">  </w:t>
      </w:r>
      <w:hyperlink r:id="rId4" w:history="1">
        <w:r w:rsidRPr="00EF56B7">
          <w:rPr>
            <w:rStyle w:val="cf01"/>
            <w:rFonts w:asciiTheme="minorHAnsi" w:eastAsiaTheme="majorEastAsia" w:hAnsiTheme="minorHAnsi" w:cstheme="minorHAnsi"/>
            <w:color w:val="0000FF"/>
          </w:rPr>
          <w:t>Healthy Women Healthy Babies Mini-Grants - Delaware Thrives (dethrives.com)</w:t>
        </w:r>
      </w:hyperlink>
    </w:p>
  </w:footnote>
  <w:footnote w:id="9">
    <w:p w14:paraId="13A21D72" w14:textId="1D6374A9" w:rsidR="00DA2C41" w:rsidRPr="00EF56B7" w:rsidRDefault="00DA2C41" w:rsidP="006A06C5">
      <w:pPr>
        <w:rPr>
          <w:sz w:val="18"/>
          <w:szCs w:val="18"/>
        </w:rPr>
      </w:pPr>
      <w:r w:rsidRPr="00EF56B7">
        <w:rPr>
          <w:rStyle w:val="FootnoteReference"/>
          <w:sz w:val="18"/>
          <w:szCs w:val="18"/>
        </w:rPr>
        <w:footnoteRef/>
      </w:r>
      <w:r w:rsidRPr="00EF56B7">
        <w:rPr>
          <w:sz w:val="18"/>
          <w:szCs w:val="18"/>
        </w:rPr>
        <w:t xml:space="preserve"> </w:t>
      </w:r>
      <w:r w:rsidRPr="00EF56B7">
        <w:rPr>
          <w:rFonts w:cstheme="minorHAnsi"/>
          <w:sz w:val="18"/>
          <w:szCs w:val="18"/>
        </w:rPr>
        <w:t xml:space="preserve">In all cases, grantees made it clear to potential participants that participation in services is not linked with participation in the evaluation. Participants were made aware that they could still receive all services, even if they chose not to participate in the evaluation. </w:t>
      </w:r>
    </w:p>
  </w:footnote>
  <w:footnote w:id="10">
    <w:p w14:paraId="6FA3A958" w14:textId="3E43A229" w:rsidR="00B86EF2" w:rsidRDefault="00B86EF2">
      <w:pPr>
        <w:pStyle w:val="FootnoteText"/>
      </w:pPr>
      <w:r w:rsidRPr="005B70AF">
        <w:rPr>
          <w:rStyle w:val="FootnoteReference"/>
          <w:sz w:val="18"/>
          <w:szCs w:val="18"/>
        </w:rPr>
        <w:footnoteRef/>
      </w:r>
      <w:r w:rsidRPr="005B70AF">
        <w:rPr>
          <w:sz w:val="18"/>
          <w:szCs w:val="18"/>
        </w:rPr>
        <w:t xml:space="preserve"> Copyright ©2023 The Dibble Institute </w:t>
      </w:r>
      <w:r w:rsidR="00F263C3" w:rsidRPr="005B70AF">
        <w:rPr>
          <w:sz w:val="18"/>
          <w:szCs w:val="18"/>
        </w:rPr>
        <w:t>®</w:t>
      </w:r>
    </w:p>
  </w:footnote>
  <w:footnote w:id="11">
    <w:p w14:paraId="15702BCA" w14:textId="2332177D" w:rsidR="00A93F72" w:rsidRPr="00AA425D" w:rsidRDefault="00A93F72" w:rsidP="00A93F72">
      <w:pPr>
        <w:pStyle w:val="pf0"/>
        <w:rPr>
          <w:rFonts w:asciiTheme="minorHAnsi" w:hAnsiTheme="minorHAnsi" w:cstheme="minorHAnsi"/>
          <w:sz w:val="18"/>
          <w:szCs w:val="18"/>
        </w:rPr>
      </w:pPr>
      <w:r w:rsidRPr="00AA425D">
        <w:rPr>
          <w:rStyle w:val="FootnoteReference"/>
          <w:rFonts w:asciiTheme="minorHAnsi" w:hAnsiTheme="minorHAnsi" w:cstheme="minorHAnsi"/>
          <w:sz w:val="18"/>
          <w:szCs w:val="18"/>
        </w:rPr>
        <w:footnoteRef/>
      </w:r>
      <w:r w:rsidRPr="00AA425D">
        <w:rPr>
          <w:rFonts w:asciiTheme="minorHAnsi" w:hAnsiTheme="minorHAnsi" w:cstheme="minorHAnsi"/>
          <w:sz w:val="18"/>
          <w:szCs w:val="18"/>
        </w:rPr>
        <w:t xml:space="preserve"> </w:t>
      </w:r>
      <w:r w:rsidRPr="00AA425D">
        <w:rPr>
          <w:rStyle w:val="cf01"/>
          <w:rFonts w:asciiTheme="minorHAnsi" w:eastAsiaTheme="majorEastAsia" w:hAnsiTheme="minorHAnsi" w:cstheme="minorHAnsi"/>
        </w:rPr>
        <w:t xml:space="preserve">The framework emerged out of the design and evaluation of the </w:t>
      </w:r>
      <w:proofErr w:type="spellStart"/>
      <w:r w:rsidRPr="00AA425D">
        <w:rPr>
          <w:rStyle w:val="cf01"/>
          <w:rFonts w:asciiTheme="minorHAnsi" w:eastAsiaTheme="majorEastAsia" w:hAnsiTheme="minorHAnsi" w:cstheme="minorHAnsi"/>
        </w:rPr>
        <w:t>Freshplace</w:t>
      </w:r>
      <w:proofErr w:type="spellEnd"/>
      <w:r w:rsidRPr="00AA425D">
        <w:rPr>
          <w:rStyle w:val="cf01"/>
          <w:rFonts w:asciiTheme="minorHAnsi" w:eastAsiaTheme="majorEastAsia" w:hAnsiTheme="minorHAnsi" w:cstheme="minorHAnsi"/>
        </w:rPr>
        <w:t xml:space="preserve"> food pantry located in Hartford, Connecticut. Martin K, Wu R, Wolff M, Colantonio A, Grady J. A novel food pantry program: food security, self-sufficiency, and diet-quality outcomes. Am J Prev Med. 2013;45 (5):569–575. </w:t>
      </w:r>
      <w:proofErr w:type="gramStart"/>
      <w:r w:rsidRPr="00AA425D">
        <w:rPr>
          <w:rStyle w:val="cf01"/>
          <w:rFonts w:asciiTheme="minorHAnsi" w:eastAsiaTheme="majorEastAsia" w:hAnsiTheme="minorHAnsi" w:cstheme="minorHAnsi"/>
        </w:rPr>
        <w:t>doi:10.1016/j.amepre</w:t>
      </w:r>
      <w:proofErr w:type="gramEnd"/>
      <w:r w:rsidRPr="00AA425D">
        <w:rPr>
          <w:rStyle w:val="cf01"/>
          <w:rFonts w:asciiTheme="minorHAnsi" w:eastAsiaTheme="majorEastAsia" w:hAnsiTheme="minorHAnsi" w:cstheme="minorHAnsi"/>
        </w:rPr>
        <w:t xml:space="preserve">.2013.06.012. Martin K, Colantonio A, Boyle K, </w:t>
      </w:r>
      <w:proofErr w:type="spellStart"/>
      <w:r w:rsidRPr="00AA425D">
        <w:rPr>
          <w:rStyle w:val="cf01"/>
          <w:rFonts w:asciiTheme="minorHAnsi" w:eastAsiaTheme="majorEastAsia" w:hAnsiTheme="minorHAnsi" w:cstheme="minorHAnsi"/>
        </w:rPr>
        <w:t>Picho</w:t>
      </w:r>
      <w:proofErr w:type="spellEnd"/>
      <w:r w:rsidRPr="00AA425D">
        <w:rPr>
          <w:rStyle w:val="cf01"/>
          <w:rFonts w:asciiTheme="minorHAnsi" w:eastAsiaTheme="majorEastAsia" w:hAnsiTheme="minorHAnsi" w:cstheme="minorHAnsi"/>
        </w:rPr>
        <w:t xml:space="preserve"> K. Self-efficacy is associated with increased food security in novel food pantry program. Soc Sci Med Pop Health. </w:t>
      </w:r>
      <w:proofErr w:type="gramStart"/>
      <w:r w:rsidRPr="00AA425D">
        <w:rPr>
          <w:rStyle w:val="cf01"/>
          <w:rFonts w:asciiTheme="minorHAnsi" w:eastAsiaTheme="majorEastAsia" w:hAnsiTheme="minorHAnsi" w:cstheme="minorHAnsi"/>
        </w:rPr>
        <w:t>2016;2:62</w:t>
      </w:r>
      <w:proofErr w:type="gramEnd"/>
      <w:r w:rsidRPr="00AA425D">
        <w:rPr>
          <w:rStyle w:val="cf01"/>
          <w:rFonts w:asciiTheme="minorHAnsi" w:eastAsiaTheme="majorEastAsia" w:hAnsiTheme="minorHAnsi" w:cstheme="minorHAnsi"/>
        </w:rPr>
        <w:t>–67</w:t>
      </w:r>
      <w:r w:rsidR="00F36754" w:rsidRPr="00AA425D">
        <w:rPr>
          <w:rStyle w:val="cf01"/>
          <w:rFonts w:asciiTheme="minorHAnsi" w:eastAsiaTheme="majorEastAsia" w:hAnsiTheme="minorHAnsi" w:cstheme="minorHAnsi"/>
        </w:rPr>
        <w:t>.</w:t>
      </w:r>
    </w:p>
    <w:p w14:paraId="35BF79BE" w14:textId="0B4CA114" w:rsidR="00A93F72" w:rsidRDefault="00A93F72">
      <w:pPr>
        <w:pStyle w:val="FootnoteText"/>
      </w:pPr>
    </w:p>
  </w:footnote>
  <w:footnote w:id="12">
    <w:p w14:paraId="3963A0BD" w14:textId="77777777" w:rsidR="00DA2C41" w:rsidRPr="001C5856" w:rsidRDefault="00DA2C41" w:rsidP="00783DFE">
      <w:pPr>
        <w:pStyle w:val="FootnoteText"/>
        <w:rPr>
          <w:sz w:val="18"/>
          <w:szCs w:val="18"/>
        </w:rPr>
      </w:pPr>
      <w:r w:rsidRPr="00155795">
        <w:rPr>
          <w:rStyle w:val="FootnoteReference"/>
          <w:sz w:val="18"/>
          <w:szCs w:val="18"/>
        </w:rPr>
        <w:footnoteRef/>
      </w:r>
      <w:r w:rsidRPr="00155795">
        <w:rPr>
          <w:sz w:val="18"/>
          <w:szCs w:val="18"/>
        </w:rPr>
        <w:t xml:space="preserve"> </w:t>
      </w:r>
      <w:r w:rsidRPr="001C5856">
        <w:rPr>
          <w:sz w:val="18"/>
          <w:szCs w:val="18"/>
        </w:rPr>
        <w:t>Daniel Blake and Julie Coveney. California State University Northridge. Family Source Network: Impact Study Results Year 6</w:t>
      </w:r>
    </w:p>
  </w:footnote>
  <w:footnote w:id="13">
    <w:p w14:paraId="77ED53DD" w14:textId="77777777" w:rsidR="00F25D08" w:rsidRPr="00155795" w:rsidRDefault="00F25D08" w:rsidP="00F25D08">
      <w:pPr>
        <w:pStyle w:val="FootnoteText"/>
        <w:rPr>
          <w:sz w:val="18"/>
          <w:szCs w:val="18"/>
        </w:rPr>
      </w:pPr>
      <w:r w:rsidRPr="00155795">
        <w:rPr>
          <w:rStyle w:val="FootnoteReference"/>
          <w:sz w:val="18"/>
          <w:szCs w:val="18"/>
        </w:rPr>
        <w:footnoteRef/>
      </w:r>
      <w:r w:rsidRPr="00155795">
        <w:rPr>
          <w:sz w:val="18"/>
          <w:szCs w:val="18"/>
        </w:rPr>
        <w:t xml:space="preserve"> Delaware Health Statistics Center. Delaware Vital Statistics Annual Report, 2020. Delaware Department </w:t>
      </w:r>
      <w:proofErr w:type="gramStart"/>
      <w:r w:rsidRPr="00155795">
        <w:rPr>
          <w:sz w:val="18"/>
          <w:szCs w:val="18"/>
        </w:rPr>
        <w:t>of  Health</w:t>
      </w:r>
      <w:proofErr w:type="gramEnd"/>
      <w:r w:rsidRPr="00155795">
        <w:rPr>
          <w:sz w:val="18"/>
          <w:szCs w:val="18"/>
        </w:rPr>
        <w:t xml:space="preserve"> and Social Services, Division of Public Health: 2023. https://dhss.delaware.gov/dhss/dph/hp/files////infant_mortality20.pdf</w:t>
      </w:r>
    </w:p>
  </w:footnote>
  <w:footnote w:id="14">
    <w:p w14:paraId="2A847064"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Latoya Hill, Samantha Artiga, and Usha Ranji, “Racial Disparities in Maternal and Infant Health: Current Status and Efforts to Address Them,” KFF, November 1, 2022. See </w:t>
      </w:r>
      <w:hyperlink r:id="rId5" w:history="1">
        <w:r w:rsidRPr="00155795">
          <w:rPr>
            <w:rStyle w:val="Hyperlink"/>
            <w:sz w:val="18"/>
            <w:szCs w:val="18"/>
          </w:rPr>
          <w:t>https://www.kff.org/racial-equity-and-health-policy/issue-brief/racial-disparities-in-maternal-and-infant-health-current-status-and-efforts-to-address-them/</w:t>
        </w:r>
      </w:hyperlink>
    </w:p>
  </w:footnote>
  <w:footnote w:id="15">
    <w:p w14:paraId="35D880B3"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Hill, Artiga, and Ranji, 2022.</w:t>
      </w:r>
      <w:r>
        <w:t xml:space="preserve"> </w:t>
      </w:r>
    </w:p>
  </w:footnote>
  <w:footnote w:id="16">
    <w:p w14:paraId="4DCE1ABC" w14:textId="6C8F870B"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w:t>
      </w:r>
      <w:hyperlink r:id="rId6" w:history="1">
        <w:r w:rsidRPr="00155795">
          <w:rPr>
            <w:rStyle w:val="Hyperlink"/>
            <w:sz w:val="18"/>
            <w:szCs w:val="18"/>
          </w:rPr>
          <w:t>Healthy Women Healthy Babies Mini-Grants - Delaware Thrives (dethrives.com)</w:t>
        </w:r>
      </w:hyperlink>
    </w:p>
  </w:footnote>
  <w:footnote w:id="17">
    <w:p w14:paraId="049DEE6B" w14:textId="77777777" w:rsidR="004B7B80" w:rsidRDefault="004B7B80" w:rsidP="004B7B80">
      <w:pPr>
        <w:pStyle w:val="FootnoteText"/>
      </w:pPr>
      <w:r w:rsidRPr="00155795">
        <w:rPr>
          <w:rStyle w:val="FootnoteReference"/>
          <w:rFonts w:eastAsiaTheme="majorEastAsia"/>
          <w:sz w:val="18"/>
          <w:szCs w:val="18"/>
        </w:rPr>
        <w:footnoteRef/>
      </w:r>
      <w:r w:rsidRPr="00155795">
        <w:rPr>
          <w:sz w:val="18"/>
          <w:szCs w:val="18"/>
        </w:rPr>
        <w:t xml:space="preserve"> </w:t>
      </w:r>
      <w:hyperlink r:id="rId7" w:anchor=":~:text=Research%20has%20documented%20that%20social,of%20mortality%20among%20Black%20infants" w:history="1">
        <w:r w:rsidRPr="00155795">
          <w:rPr>
            <w:rStyle w:val="Hyperlink"/>
            <w:sz w:val="18"/>
            <w:szCs w:val="18"/>
          </w:rPr>
          <w:t>https://www.kff.org/racial-equity-and-health-policy/issue-brief/racial-disparities-in-maternal-and-infant-health-current-status-and-efforts-to-address-them/#:~:text=Research%20has%20documented%20that%20social,of%20mortality%20among%20Black%20infants</w:t>
        </w:r>
      </w:hyperlink>
      <w:r w:rsidRPr="00155795">
        <w:rPr>
          <w:sz w:val="18"/>
          <w:szCs w:val="18"/>
        </w:rPr>
        <w:t xml:space="preserve"> </w:t>
      </w:r>
    </w:p>
  </w:footnote>
  <w:footnote w:id="18">
    <w:p w14:paraId="34E793A4"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See the Prenatal-to-3 Policy Impact Center’s 2022 Prenatal-to-3 State Policy Roadmap at </w:t>
      </w:r>
      <w:hyperlink r:id="rId8" w:history="1">
        <w:r w:rsidRPr="00155795">
          <w:rPr>
            <w:rStyle w:val="Hyperlink"/>
            <w:sz w:val="18"/>
            <w:szCs w:val="18"/>
          </w:rPr>
          <w:t>https://pn3policy.org/pn-3-state-policy-roadmap-2022/</w:t>
        </w:r>
      </w:hyperlink>
      <w:r w:rsidRPr="00155795">
        <w:rPr>
          <w:sz w:val="18"/>
          <w:szCs w:val="18"/>
        </w:rPr>
        <w:t xml:space="preserve">. </w:t>
      </w:r>
    </w:p>
  </w:footnote>
  <w:footnote w:id="19">
    <w:p w14:paraId="3317BAF1"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See </w:t>
      </w:r>
      <w:hyperlink r:id="rId9" w:history="1">
        <w:r w:rsidRPr="00155795">
          <w:rPr>
            <w:rStyle w:val="Hyperlink"/>
            <w:sz w:val="18"/>
            <w:szCs w:val="18"/>
          </w:rPr>
          <w:t>https://www.hhs.gov/about/news/2021/09/17/hhs-announces-350-million-to-strengthen-maternal-child-health-across-the-nation.html</w:t>
        </w:r>
      </w:hyperlink>
      <w:r w:rsidRPr="00155795">
        <w:rPr>
          <w:sz w:val="18"/>
          <w:szCs w:val="18"/>
        </w:rPr>
        <w:t xml:space="preserve"> </w:t>
      </w:r>
    </w:p>
    <w:p w14:paraId="306B8A84" w14:textId="77777777" w:rsidR="00DA2C41" w:rsidRDefault="00DA2C41" w:rsidP="0046665A">
      <w:pPr>
        <w:pStyle w:val="FootnoteText"/>
      </w:pPr>
    </w:p>
  </w:footnote>
  <w:footnote w:id="20">
    <w:p w14:paraId="28ADB110"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See </w:t>
      </w:r>
      <w:hyperlink r:id="rId10" w:history="1">
        <w:r w:rsidRPr="00155795">
          <w:rPr>
            <w:rStyle w:val="Hyperlink"/>
            <w:sz w:val="18"/>
            <w:szCs w:val="18"/>
          </w:rPr>
          <w:t>https://www.nichq.org/project/collaborative-improvement-and-innovation-network-reduce-infant-mortality-infant-mortality</w:t>
        </w:r>
      </w:hyperlink>
      <w:r w:rsidRPr="00155795">
        <w:rPr>
          <w:sz w:val="18"/>
          <w:szCs w:val="18"/>
        </w:rPr>
        <w:t xml:space="preserve"> </w:t>
      </w:r>
    </w:p>
  </w:footnote>
  <w:footnote w:id="21">
    <w:p w14:paraId="2A6E74C0"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The evidence for the effectiveness of 17 OH progesterone has recently come into question, with an expert panel convened by the Food and Drug Administration concluding in October 2022 that it is not effective in preventing preterm birth and recommending the FDA withdraw approval of the drug. See: </w:t>
      </w:r>
      <w:hyperlink r:id="rId11" w:history="1">
        <w:r w:rsidRPr="00155795">
          <w:rPr>
            <w:rStyle w:val="Hyperlink"/>
            <w:sz w:val="18"/>
            <w:szCs w:val="18"/>
          </w:rPr>
          <w:t>https://khn.org/news/call-for-fda-to-withdraw-preterm-birth-drug-makena-divides-doctors-and-insurers/</w:t>
        </w:r>
      </w:hyperlink>
      <w:r w:rsidRPr="00155795">
        <w:rPr>
          <w:sz w:val="18"/>
          <w:szCs w:val="18"/>
        </w:rPr>
        <w:t xml:space="preserve"> </w:t>
      </w:r>
    </w:p>
  </w:footnote>
  <w:footnote w:id="22">
    <w:p w14:paraId="6A81BD98"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See </w:t>
      </w:r>
      <w:hyperlink r:id="rId12" w:history="1">
        <w:r w:rsidRPr="00155795">
          <w:rPr>
            <w:rStyle w:val="Hyperlink"/>
            <w:sz w:val="18"/>
            <w:szCs w:val="18"/>
          </w:rPr>
          <w:t>https://www.healthybabiesbaltimore.com/collective-impact-strategy</w:t>
        </w:r>
      </w:hyperlink>
      <w:r w:rsidRPr="00155795">
        <w:rPr>
          <w:sz w:val="18"/>
          <w:szCs w:val="18"/>
        </w:rPr>
        <w:t xml:space="preserve"> for further detail and updates.</w:t>
      </w:r>
    </w:p>
  </w:footnote>
  <w:footnote w:id="23">
    <w:p w14:paraId="0E5353E0"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See </w:t>
      </w:r>
      <w:hyperlink r:id="rId13" w:history="1">
        <w:r w:rsidRPr="00155795">
          <w:rPr>
            <w:rStyle w:val="Hyperlink"/>
            <w:sz w:val="18"/>
            <w:szCs w:val="18"/>
          </w:rPr>
          <w:t>https://www.ahrq.gov/innovations/hub/index.html</w:t>
        </w:r>
      </w:hyperlink>
      <w:r w:rsidRPr="00155795">
        <w:rPr>
          <w:sz w:val="18"/>
          <w:szCs w:val="18"/>
        </w:rPr>
        <w:t xml:space="preserve"> </w:t>
      </w:r>
    </w:p>
  </w:footnote>
  <w:footnote w:id="24">
    <w:p w14:paraId="2DC5822E"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Lucas, B., Detty, A. “Improved Birth Outcomes Through Health Plan and Community HUB Partnership,” Buckeye Health Plan, December 2018. </w:t>
      </w:r>
    </w:p>
  </w:footnote>
  <w:footnote w:id="25">
    <w:p w14:paraId="0D1FF555"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Goldman N, </w:t>
      </w:r>
      <w:proofErr w:type="spellStart"/>
      <w:r w:rsidRPr="00155795">
        <w:rPr>
          <w:sz w:val="18"/>
          <w:szCs w:val="18"/>
        </w:rPr>
        <w:t>Andrasfay</w:t>
      </w:r>
      <w:proofErr w:type="spellEnd"/>
      <w:r w:rsidRPr="00155795">
        <w:rPr>
          <w:sz w:val="18"/>
          <w:szCs w:val="18"/>
        </w:rPr>
        <w:t xml:space="preserve"> T. Life expectancy loss among Native Americans during the COVID-19 pandemic. </w:t>
      </w:r>
      <w:proofErr w:type="spellStart"/>
      <w:r w:rsidRPr="00155795">
        <w:rPr>
          <w:sz w:val="18"/>
          <w:szCs w:val="18"/>
        </w:rPr>
        <w:t>Demogr</w:t>
      </w:r>
      <w:proofErr w:type="spellEnd"/>
      <w:r w:rsidRPr="00155795">
        <w:rPr>
          <w:sz w:val="18"/>
          <w:szCs w:val="18"/>
        </w:rPr>
        <w:t xml:space="preserve"> Res. 2022 Jul-</w:t>
      </w:r>
      <w:proofErr w:type="gramStart"/>
      <w:r w:rsidRPr="00155795">
        <w:rPr>
          <w:sz w:val="18"/>
          <w:szCs w:val="18"/>
        </w:rPr>
        <w:t>Dec;47:233</w:t>
      </w:r>
      <w:proofErr w:type="gramEnd"/>
      <w:r w:rsidRPr="00155795">
        <w:rPr>
          <w:sz w:val="18"/>
          <w:szCs w:val="18"/>
        </w:rPr>
        <w:t xml:space="preserve">-246. </w:t>
      </w:r>
      <w:proofErr w:type="spellStart"/>
      <w:r w:rsidRPr="00155795">
        <w:rPr>
          <w:sz w:val="18"/>
          <w:szCs w:val="18"/>
        </w:rPr>
        <w:t>doi</w:t>
      </w:r>
      <w:proofErr w:type="spellEnd"/>
      <w:r w:rsidRPr="00155795">
        <w:rPr>
          <w:sz w:val="18"/>
          <w:szCs w:val="18"/>
        </w:rPr>
        <w:t xml:space="preserve">: 10.4054/demres.2022.47.9. </w:t>
      </w:r>
      <w:proofErr w:type="spellStart"/>
      <w:r w:rsidRPr="00155795">
        <w:rPr>
          <w:sz w:val="18"/>
          <w:szCs w:val="18"/>
        </w:rPr>
        <w:t>Epub</w:t>
      </w:r>
      <w:proofErr w:type="spellEnd"/>
      <w:r w:rsidRPr="00155795">
        <w:rPr>
          <w:sz w:val="18"/>
          <w:szCs w:val="18"/>
        </w:rPr>
        <w:t xml:space="preserve"> 2022 Jul 27. PMID: 36506651; PMCID: PMC9733701. </w:t>
      </w:r>
    </w:p>
  </w:footnote>
  <w:footnote w:id="26">
    <w:p w14:paraId="1E137075"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Julia D. </w:t>
      </w:r>
      <w:proofErr w:type="spellStart"/>
      <w:r w:rsidRPr="00155795">
        <w:rPr>
          <w:sz w:val="18"/>
          <w:szCs w:val="18"/>
        </w:rPr>
        <w:t>DiTosto</w:t>
      </w:r>
      <w:proofErr w:type="spellEnd"/>
      <w:r w:rsidRPr="00155795">
        <w:rPr>
          <w:sz w:val="18"/>
          <w:szCs w:val="18"/>
        </w:rPr>
        <w:t xml:space="preserve">, Kai Holder, Elizabeth </w:t>
      </w:r>
      <w:proofErr w:type="spellStart"/>
      <w:r w:rsidRPr="00155795">
        <w:rPr>
          <w:sz w:val="18"/>
          <w:szCs w:val="18"/>
        </w:rPr>
        <w:t>Soyemi</w:t>
      </w:r>
      <w:proofErr w:type="spellEnd"/>
      <w:r w:rsidRPr="00155795">
        <w:rPr>
          <w:sz w:val="18"/>
          <w:szCs w:val="18"/>
        </w:rPr>
        <w:t xml:space="preserve">, Molly </w:t>
      </w:r>
      <w:proofErr w:type="spellStart"/>
      <w:r w:rsidRPr="00155795">
        <w:rPr>
          <w:sz w:val="18"/>
          <w:szCs w:val="18"/>
        </w:rPr>
        <w:t>Beestrum</w:t>
      </w:r>
      <w:proofErr w:type="spellEnd"/>
      <w:r w:rsidRPr="00155795">
        <w:rPr>
          <w:sz w:val="18"/>
          <w:szCs w:val="18"/>
        </w:rPr>
        <w:t>, Lynn M. Yee, Housing instability and adverse perinatal outcomes: a systematic review,</w:t>
      </w:r>
    </w:p>
    <w:p w14:paraId="6ACE0348" w14:textId="77777777" w:rsidR="00DA2C41" w:rsidRPr="00155795" w:rsidRDefault="00DA2C41" w:rsidP="0046665A">
      <w:pPr>
        <w:pStyle w:val="FootnoteText"/>
        <w:rPr>
          <w:sz w:val="18"/>
          <w:szCs w:val="18"/>
        </w:rPr>
      </w:pPr>
      <w:r w:rsidRPr="00155795">
        <w:rPr>
          <w:sz w:val="18"/>
          <w:szCs w:val="18"/>
        </w:rPr>
        <w:t xml:space="preserve">American Journal of Obstetrics &amp; Gynecology MFM, Volume 3, Issue 6, 2021, 100477, ISSN 2589-9333, </w:t>
      </w:r>
      <w:hyperlink r:id="rId14" w:history="1">
        <w:r w:rsidRPr="00155795">
          <w:rPr>
            <w:rStyle w:val="Hyperlink"/>
            <w:sz w:val="18"/>
            <w:szCs w:val="18"/>
          </w:rPr>
          <w:t>https://doi.org/10.1016/j.ajogmf.2021.100477</w:t>
        </w:r>
      </w:hyperlink>
      <w:r w:rsidRPr="00155795">
        <w:rPr>
          <w:sz w:val="18"/>
          <w:szCs w:val="18"/>
        </w:rPr>
        <w:t xml:space="preserve">. </w:t>
      </w:r>
    </w:p>
  </w:footnote>
  <w:footnote w:id="27">
    <w:p w14:paraId="7C60C5A2" w14:textId="77777777" w:rsidR="00DA2C41" w:rsidRPr="00155795" w:rsidRDefault="00DA2C41" w:rsidP="0046665A">
      <w:pPr>
        <w:pStyle w:val="FootnoteText"/>
        <w:rPr>
          <w:sz w:val="18"/>
          <w:szCs w:val="18"/>
          <w:highlight w:val="yellow"/>
        </w:rPr>
      </w:pPr>
      <w:r w:rsidRPr="00155795">
        <w:rPr>
          <w:rStyle w:val="FootnoteReference"/>
          <w:rFonts w:eastAsiaTheme="majorEastAsia"/>
          <w:sz w:val="18"/>
          <w:szCs w:val="18"/>
        </w:rPr>
        <w:footnoteRef/>
      </w:r>
      <w:r w:rsidRPr="00155795">
        <w:rPr>
          <w:sz w:val="18"/>
          <w:szCs w:val="18"/>
        </w:rPr>
        <w:t xml:space="preserve"> See https://www.congress.gov/bill/118th-congress/house-bill/3305/text.</w:t>
      </w:r>
    </w:p>
  </w:footnote>
  <w:footnote w:id="28">
    <w:p w14:paraId="278AC805" w14:textId="77777777" w:rsidR="00DA2C41" w:rsidRPr="00C7051B"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See examples at https://healthcare.rti.org/sites/default/files/2023-03/Table_1_Section%20111_347650_v2.pdf. </w:t>
      </w:r>
    </w:p>
  </w:footnote>
  <w:footnote w:id="29">
    <w:p w14:paraId="12283E83"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See </w:t>
      </w:r>
      <w:hyperlink r:id="rId15" w:history="1">
        <w:r w:rsidRPr="00155795">
          <w:rPr>
            <w:rStyle w:val="Hyperlink"/>
            <w:sz w:val="18"/>
            <w:szCs w:val="18"/>
          </w:rPr>
          <w:t>https://birthequity.org/</w:t>
        </w:r>
      </w:hyperlink>
      <w:r w:rsidRPr="00155795">
        <w:rPr>
          <w:sz w:val="18"/>
          <w:szCs w:val="18"/>
        </w:rPr>
        <w:t xml:space="preserve"> </w:t>
      </w:r>
    </w:p>
  </w:footnote>
  <w:footnote w:id="30">
    <w:p w14:paraId="2CF2E123"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National Birth Equity Collaborative, June 16, </w:t>
      </w:r>
      <w:proofErr w:type="gramStart"/>
      <w:r w:rsidRPr="00155795">
        <w:rPr>
          <w:sz w:val="18"/>
          <w:szCs w:val="18"/>
        </w:rPr>
        <w:t>2020</w:t>
      </w:r>
      <w:proofErr w:type="gramEnd"/>
      <w:r w:rsidRPr="00155795">
        <w:rPr>
          <w:sz w:val="18"/>
          <w:szCs w:val="18"/>
        </w:rPr>
        <w:t xml:space="preserve"> </w:t>
      </w:r>
      <w:hyperlink r:id="rId16" w:history="1">
        <w:r w:rsidRPr="00155795">
          <w:rPr>
            <w:rStyle w:val="Hyperlink"/>
            <w:sz w:val="18"/>
            <w:szCs w:val="18"/>
          </w:rPr>
          <w:t>https://birthequity.org/wp-content/uploads/2021/11/Birth-Equity-Policy-Agenda.pdf</w:t>
        </w:r>
      </w:hyperlink>
    </w:p>
  </w:footnote>
  <w:footnote w:id="31">
    <w:p w14:paraId="7CB3C25E"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National Birth Equity Collaborative, How the Black Maternal Health </w:t>
      </w:r>
      <w:proofErr w:type="spellStart"/>
      <w:r w:rsidRPr="00155795">
        <w:rPr>
          <w:sz w:val="18"/>
          <w:szCs w:val="18"/>
        </w:rPr>
        <w:t>Momnibus</w:t>
      </w:r>
      <w:proofErr w:type="spellEnd"/>
      <w:r w:rsidRPr="00155795">
        <w:rPr>
          <w:sz w:val="18"/>
          <w:szCs w:val="18"/>
        </w:rPr>
        <w:t xml:space="preserve"> Act Advances Reproductive Justice: </w:t>
      </w:r>
      <w:hyperlink r:id="rId17" w:history="1">
        <w:r w:rsidRPr="00155795">
          <w:rPr>
            <w:rStyle w:val="Hyperlink"/>
            <w:sz w:val="18"/>
            <w:szCs w:val="18"/>
          </w:rPr>
          <w:t>https://birthequity.org/wp-content/uploads/2021/11/BMHW-RJMomnibus-Full.docx.pdf</w:t>
        </w:r>
      </w:hyperlink>
    </w:p>
  </w:footnote>
  <w:footnote w:id="32">
    <w:p w14:paraId="17349B5E" w14:textId="7EA01349"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w:t>
      </w:r>
      <w:r w:rsidR="00EA2DD4" w:rsidRPr="00155795">
        <w:rPr>
          <w:sz w:val="18"/>
          <w:szCs w:val="18"/>
        </w:rPr>
        <w:t xml:space="preserve">See </w:t>
      </w:r>
      <w:hyperlink r:id="rId18" w:history="1">
        <w:r w:rsidR="00EA2DD4" w:rsidRPr="00155795">
          <w:rPr>
            <w:rStyle w:val="Hyperlink"/>
            <w:sz w:val="18"/>
            <w:szCs w:val="18"/>
          </w:rPr>
          <w:t>https://sacredbirth.ucsf.edu/hospitals-health-centers-and-health-plans</w:t>
        </w:r>
      </w:hyperlink>
      <w:r w:rsidR="00EA2DD4" w:rsidRPr="00155795">
        <w:rPr>
          <w:sz w:val="18"/>
          <w:szCs w:val="18"/>
        </w:rPr>
        <w:t xml:space="preserve"> </w:t>
      </w:r>
    </w:p>
  </w:footnote>
  <w:footnote w:id="33">
    <w:p w14:paraId="58392B81" w14:textId="226F1EF6"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KFF Medicaid Postpartum Coverage Extension Tracker, updated Feb 24, 2023. </w:t>
      </w:r>
      <w:hyperlink r:id="rId19" w:history="1">
        <w:r w:rsidR="00EA2DD4" w:rsidRPr="00155795">
          <w:rPr>
            <w:rStyle w:val="Hyperlink"/>
            <w:sz w:val="18"/>
            <w:szCs w:val="18"/>
          </w:rPr>
          <w:t>https://www.kff.org/medicaid/issue-brief/medicaid-postpartum-coverage-extension-tracker/</w:t>
        </w:r>
      </w:hyperlink>
      <w:r w:rsidR="00EA2DD4" w:rsidRPr="00155795">
        <w:rPr>
          <w:sz w:val="18"/>
          <w:szCs w:val="18"/>
        </w:rPr>
        <w:t xml:space="preserve"> </w:t>
      </w:r>
    </w:p>
  </w:footnote>
  <w:footnote w:id="34">
    <w:p w14:paraId="2446E335"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Rose Hoban “NC House and Senate Republicans reach milestone Medicaid expansion deal, but Democratic governor questions the timeline,” North Carolina Health News, March 3, 2023. </w:t>
      </w:r>
      <w:hyperlink r:id="rId20" w:history="1">
        <w:r w:rsidRPr="00155795">
          <w:rPr>
            <w:rStyle w:val="Hyperlink"/>
            <w:sz w:val="18"/>
            <w:szCs w:val="18"/>
          </w:rPr>
          <w:t>https://www.northcarolinahealthnews.org/2023/03/03/nc-house-and-senate-republicans-reach-milestone-medicaid-expansion-deal-but-democratic-governor-questions-the-timeline/</w:t>
        </w:r>
      </w:hyperlink>
      <w:r>
        <w:t xml:space="preserve"> </w:t>
      </w:r>
      <w:r w:rsidRPr="00155795">
        <w:rPr>
          <w:sz w:val="18"/>
          <w:szCs w:val="18"/>
        </w:rPr>
        <w:t xml:space="preserve">Also see KFF “Status of State Action on the Medicaid Expansion Decision,” updated February 16, 2023. </w:t>
      </w:r>
      <w:hyperlink r:id="rId21" w:history="1">
        <w:r w:rsidRPr="00155795">
          <w:rPr>
            <w:rStyle w:val="Hyperlink"/>
            <w:sz w:val="18"/>
            <w:szCs w:val="18"/>
          </w:rPr>
          <w:t>https://www.kff.org/medicaid/issue-brief/status-of-state-medicaid-expansion-decisions-interactive-map/</w:t>
        </w:r>
      </w:hyperlink>
      <w:r w:rsidRPr="00155795">
        <w:rPr>
          <w:sz w:val="18"/>
          <w:szCs w:val="18"/>
        </w:rPr>
        <w:t xml:space="preserve"> </w:t>
      </w:r>
    </w:p>
  </w:footnote>
  <w:footnote w:id="35">
    <w:p w14:paraId="4E873EF2"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https://www.kff.org/racial-equity-and-health-policy/issue-brief/racial-disparities-in-maternal-and-infant-health-current-status-and-efforts-to-address-them</w:t>
      </w:r>
    </w:p>
  </w:footnote>
  <w:footnote w:id="36">
    <w:p w14:paraId="3586A9D3"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https://www.kff.org/racial-equity-and-health-policy/issue-brief/racial-disparities-in-maternal-and-infant-health-current-status-and-efforts-to-address-them</w:t>
      </w:r>
    </w:p>
  </w:footnote>
  <w:footnote w:id="37">
    <w:p w14:paraId="0A2DCA50"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See </w:t>
      </w:r>
      <w:hyperlink r:id="rId22" w:history="1">
        <w:r w:rsidRPr="00155795">
          <w:rPr>
            <w:rStyle w:val="Hyperlink"/>
            <w:sz w:val="18"/>
            <w:szCs w:val="18"/>
          </w:rPr>
          <w:t>https://pretermbirthca.ucsf.edu/abundant-birth-project</w:t>
        </w:r>
      </w:hyperlink>
      <w:r w:rsidRPr="00155795">
        <w:rPr>
          <w:sz w:val="18"/>
          <w:szCs w:val="18"/>
        </w:rPr>
        <w:t xml:space="preserve"> </w:t>
      </w:r>
    </w:p>
  </w:footnote>
  <w:footnote w:id="38">
    <w:p w14:paraId="19B71D8E" w14:textId="77777777" w:rsidR="00DA2C41" w:rsidRPr="00155795" w:rsidRDefault="00DA2C41" w:rsidP="0046665A">
      <w:pPr>
        <w:pStyle w:val="FootnoteText"/>
        <w:rPr>
          <w:sz w:val="18"/>
          <w:szCs w:val="18"/>
        </w:rPr>
      </w:pPr>
      <w:r w:rsidRPr="00155795">
        <w:rPr>
          <w:rStyle w:val="FootnoteReference"/>
          <w:rFonts w:eastAsiaTheme="majorEastAsia"/>
          <w:sz w:val="18"/>
          <w:szCs w:val="18"/>
        </w:rPr>
        <w:footnoteRef/>
      </w:r>
      <w:r w:rsidRPr="00155795">
        <w:rPr>
          <w:sz w:val="18"/>
          <w:szCs w:val="18"/>
        </w:rPr>
        <w:t xml:space="preserve"> See </w:t>
      </w:r>
      <w:hyperlink r:id="rId23" w:history="1">
        <w:r w:rsidRPr="00155795">
          <w:rPr>
            <w:rStyle w:val="Hyperlink"/>
            <w:sz w:val="18"/>
            <w:szCs w:val="18"/>
          </w:rPr>
          <w:t>https://www.expectingjustice.org/</w:t>
        </w:r>
      </w:hyperlink>
      <w:r w:rsidRPr="00155795">
        <w:rPr>
          <w:sz w:val="18"/>
          <w:szCs w:val="18"/>
        </w:rPr>
        <w:t xml:space="preserve"> </w:t>
      </w:r>
    </w:p>
  </w:footnote>
  <w:footnote w:id="39">
    <w:p w14:paraId="20F596CC" w14:textId="77777777" w:rsidR="00DA2C41" w:rsidRDefault="00DA2C41" w:rsidP="0046665A">
      <w:pPr>
        <w:pStyle w:val="FootnoteText"/>
      </w:pPr>
      <w:r w:rsidRPr="00155795">
        <w:rPr>
          <w:rStyle w:val="FootnoteReference"/>
          <w:rFonts w:eastAsiaTheme="majorEastAsia"/>
          <w:sz w:val="18"/>
          <w:szCs w:val="18"/>
        </w:rPr>
        <w:footnoteRef/>
      </w:r>
      <w:r w:rsidRPr="00155795">
        <w:rPr>
          <w:sz w:val="18"/>
          <w:szCs w:val="18"/>
        </w:rPr>
        <w:t xml:space="preserve"> See </w:t>
      </w:r>
      <w:hyperlink r:id="rId24" w:history="1">
        <w:r w:rsidRPr="00155795">
          <w:rPr>
            <w:rStyle w:val="Hyperlink"/>
            <w:sz w:val="18"/>
            <w:szCs w:val="18"/>
          </w:rPr>
          <w:t>https://www.stocktondemonstration.org/health-and-wellbeing</w:t>
        </w:r>
      </w:hyperlink>
      <w:r w:rsidRPr="00155795">
        <w:rPr>
          <w:sz w:val="18"/>
          <w:szCs w:val="18"/>
        </w:rPr>
        <w:t xml:space="preserve">; </w:t>
      </w:r>
      <w:hyperlink r:id="rId25" w:history="1">
        <w:r w:rsidRPr="00155795">
          <w:rPr>
            <w:rStyle w:val="Hyperlink"/>
            <w:sz w:val="18"/>
            <w:szCs w:val="18"/>
          </w:rPr>
          <w:t>https://www.mayorsforagi.org</w:t>
        </w:r>
      </w:hyperlink>
      <w:r w:rsidRPr="00155795">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B940B" w14:textId="034AF382" w:rsidR="00C8479B" w:rsidRDefault="0017738D">
    <w:pPr>
      <w:pStyle w:val="Header"/>
    </w:pPr>
    <w:r>
      <w:rPr>
        <w:noProof/>
      </w:rPr>
      <w:pict w14:anchorId="51A01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1626" o:spid="_x0000_s1040" type="#_x0000_t75" style="position:absolute;margin-left:0;margin-top:0;width:617.3pt;height:799.1pt;z-index:-251658239;mso-position-horizontal:center;mso-position-horizontal-relative:margin;mso-position-vertical:center;mso-position-vertical-relative:margin" o:allowincell="f">
          <v:imagedata r:id="rId1" o:title="HWHB Backgroun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D24FC" w14:textId="6D6C70D4" w:rsidR="00DA2C41" w:rsidRPr="00BD0B10" w:rsidRDefault="0017738D" w:rsidP="0017377A">
    <w:pPr>
      <w:tabs>
        <w:tab w:val="center" w:pos="4680"/>
        <w:tab w:val="right" w:pos="9360"/>
      </w:tabs>
      <w:rPr>
        <w:rFonts w:ascii="Calibri" w:eastAsia="Calibri" w:hAnsi="Calibri"/>
        <w:i/>
        <w:color w:val="8C8C8C"/>
        <w:szCs w:val="22"/>
      </w:rPr>
    </w:pPr>
    <w:r>
      <w:rPr>
        <w:rFonts w:ascii="Calibri" w:eastAsia="Calibri" w:hAnsi="Calibri"/>
        <w:i/>
        <w:noProof/>
        <w:color w:val="8C8C8C"/>
        <w:szCs w:val="22"/>
      </w:rPr>
      <w:pict w14:anchorId="0436C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1627" o:spid="_x0000_s1041" type="#_x0000_t75" style="position:absolute;margin-left:0;margin-top:0;width:617.3pt;height:799.1pt;z-index:-251658238;mso-position-horizontal:center;mso-position-horizontal-relative:margin;mso-position-vertical:center;mso-position-vertical-relative:margin" o:allowincell="f">
          <v:imagedata r:id="rId1" o:title="HWHB Background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CA7EF" w14:textId="74317478" w:rsidR="00C8479B" w:rsidRDefault="0017738D">
    <w:pPr>
      <w:pStyle w:val="Header"/>
    </w:pPr>
    <w:r>
      <w:rPr>
        <w:noProof/>
      </w:rPr>
      <w:pict w14:anchorId="0577B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1625" o:spid="_x0000_s1042" type="#_x0000_t75" style="position:absolute;margin-left:0;margin-top:0;width:617.3pt;height:799.1pt;z-index:-251658240;mso-position-horizontal:center;mso-position-horizontal-relative:margin;mso-position-vertical:center;mso-position-vertical-relative:margin" o:allowincell="f">
          <v:imagedata r:id="rId1" o:title="HWHB Background (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A07F7" w14:textId="284E0F50" w:rsidR="004000C5" w:rsidRDefault="0017738D">
    <w:pPr>
      <w:pStyle w:val="Header"/>
    </w:pPr>
    <w:r>
      <w:rPr>
        <w:noProof/>
      </w:rPr>
      <w:pict w14:anchorId="367DD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1629" o:spid="_x0000_s1043" type="#_x0000_t75" style="position:absolute;margin-left:0;margin-top:0;width:617.3pt;height:799.1pt;z-index:-251658236;mso-position-horizontal:center;mso-position-horizontal-relative:margin;mso-position-vertical:center;mso-position-vertical-relative:margin" o:allowincell="f">
          <v:imagedata r:id="rId1" o:title="HWHB Background (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1A00C" w14:textId="55AE434F" w:rsidR="004000C5" w:rsidRDefault="0017738D">
    <w:pPr>
      <w:pStyle w:val="Header"/>
    </w:pPr>
    <w:r>
      <w:rPr>
        <w:noProof/>
      </w:rPr>
      <w:pict w14:anchorId="14163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1630" o:spid="_x0000_s1044" type="#_x0000_t75" style="position:absolute;margin-left:-77.15pt;margin-top:-73.45pt;width:617.3pt;height:799.1pt;z-index:-251658235;mso-position-horizontal-relative:margin;mso-position-vertical-relative:margin" o:allowincell="f">
          <v:imagedata r:id="rId1" o:title="HWHB Background (2)"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11929" w14:textId="1958FFF9" w:rsidR="004000C5" w:rsidRDefault="0017738D">
    <w:pPr>
      <w:pStyle w:val="Header"/>
    </w:pPr>
    <w:r>
      <w:rPr>
        <w:noProof/>
      </w:rPr>
      <w:pict w14:anchorId="1C79B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1628" o:spid="_x0000_s1045" type="#_x0000_t75" style="position:absolute;margin-left:0;margin-top:0;width:617.3pt;height:799.1pt;z-index:-251658237;mso-position-horizontal:center;mso-position-horizontal-relative:margin;mso-position-vertical:center;mso-position-vertical-relative:margin" o:allowincell="f">
          <v:imagedata r:id="rId1" o:title="HWHB Backgroun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5597"/>
    <w:multiLevelType w:val="hybridMultilevel"/>
    <w:tmpl w:val="D574412E"/>
    <w:lvl w:ilvl="0" w:tplc="EF9A74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13B4C"/>
    <w:multiLevelType w:val="hybridMultilevel"/>
    <w:tmpl w:val="E762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E04D4"/>
    <w:multiLevelType w:val="hybridMultilevel"/>
    <w:tmpl w:val="E5E2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B0D6F"/>
    <w:multiLevelType w:val="hybridMultilevel"/>
    <w:tmpl w:val="234EB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E7003"/>
    <w:multiLevelType w:val="hybridMultilevel"/>
    <w:tmpl w:val="C2EC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5527F"/>
    <w:multiLevelType w:val="hybridMultilevel"/>
    <w:tmpl w:val="FDCE8160"/>
    <w:lvl w:ilvl="0" w:tplc="04090003">
      <w:start w:val="1"/>
      <w:numFmt w:val="bullet"/>
      <w:lvlText w:val="o"/>
      <w:lvlJc w:val="left"/>
      <w:pPr>
        <w:tabs>
          <w:tab w:val="num" w:pos="1080"/>
        </w:tabs>
        <w:ind w:left="1080" w:hanging="360"/>
      </w:pPr>
      <w:rPr>
        <w:rFonts w:ascii="Courier New" w:hAnsi="Courier New" w:cs="Courier New" w:hint="default"/>
      </w:rPr>
    </w:lvl>
    <w:lvl w:ilvl="1" w:tplc="FFFFFFFF">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Symbol" w:hAnsi="Symbol"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
      <w:lvlJc w:val="left"/>
      <w:pPr>
        <w:tabs>
          <w:tab w:val="num" w:pos="3960"/>
        </w:tabs>
        <w:ind w:left="3960" w:hanging="360"/>
      </w:pPr>
      <w:rPr>
        <w:rFonts w:ascii="Symbol" w:hAnsi="Symbol" w:hint="default"/>
      </w:rPr>
    </w:lvl>
    <w:lvl w:ilvl="5" w:tplc="FFFFFFFF" w:tentative="1">
      <w:start w:val="1"/>
      <w:numFmt w:val="bullet"/>
      <w:lvlText w:val=""/>
      <w:lvlJc w:val="left"/>
      <w:pPr>
        <w:tabs>
          <w:tab w:val="num" w:pos="4680"/>
        </w:tabs>
        <w:ind w:left="4680" w:hanging="360"/>
      </w:pPr>
      <w:rPr>
        <w:rFonts w:ascii="Symbol" w:hAnsi="Symbol"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
      <w:lvlJc w:val="left"/>
      <w:pPr>
        <w:tabs>
          <w:tab w:val="num" w:pos="6120"/>
        </w:tabs>
        <w:ind w:left="6120" w:hanging="360"/>
      </w:pPr>
      <w:rPr>
        <w:rFonts w:ascii="Symbol" w:hAnsi="Symbol" w:hint="default"/>
      </w:rPr>
    </w:lvl>
    <w:lvl w:ilvl="8" w:tplc="FFFFFFFF" w:tentative="1">
      <w:start w:val="1"/>
      <w:numFmt w:val="bullet"/>
      <w:lvlText w:val=""/>
      <w:lvlJc w:val="left"/>
      <w:pPr>
        <w:tabs>
          <w:tab w:val="num" w:pos="6840"/>
        </w:tabs>
        <w:ind w:left="6840" w:hanging="360"/>
      </w:pPr>
      <w:rPr>
        <w:rFonts w:ascii="Symbol" w:hAnsi="Symbol" w:hint="default"/>
      </w:rPr>
    </w:lvl>
  </w:abstractNum>
  <w:abstractNum w:abstractNumId="6" w15:restartNumberingAfterBreak="0">
    <w:nsid w:val="16074D80"/>
    <w:multiLevelType w:val="hybridMultilevel"/>
    <w:tmpl w:val="F2B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A1206"/>
    <w:multiLevelType w:val="hybridMultilevel"/>
    <w:tmpl w:val="2C9C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20839"/>
    <w:multiLevelType w:val="hybridMultilevel"/>
    <w:tmpl w:val="4E801C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576395"/>
    <w:multiLevelType w:val="hybridMultilevel"/>
    <w:tmpl w:val="19180C66"/>
    <w:lvl w:ilvl="0" w:tplc="60089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754043"/>
    <w:multiLevelType w:val="hybridMultilevel"/>
    <w:tmpl w:val="0E04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A1EEE"/>
    <w:multiLevelType w:val="hybridMultilevel"/>
    <w:tmpl w:val="8BB299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356770"/>
    <w:multiLevelType w:val="hybridMultilevel"/>
    <w:tmpl w:val="8EB0A22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BAD6DC5"/>
    <w:multiLevelType w:val="hybridMultilevel"/>
    <w:tmpl w:val="9CAC1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20513B"/>
    <w:multiLevelType w:val="hybridMultilevel"/>
    <w:tmpl w:val="07F0D176"/>
    <w:lvl w:ilvl="0" w:tplc="0AB2BD5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910DE"/>
    <w:multiLevelType w:val="hybridMultilevel"/>
    <w:tmpl w:val="6E481ED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6" w15:restartNumberingAfterBreak="0">
    <w:nsid w:val="28253F9C"/>
    <w:multiLevelType w:val="hybridMultilevel"/>
    <w:tmpl w:val="21E4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16CAE"/>
    <w:multiLevelType w:val="hybridMultilevel"/>
    <w:tmpl w:val="2432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E4B40"/>
    <w:multiLevelType w:val="hybridMultilevel"/>
    <w:tmpl w:val="185A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9118E"/>
    <w:multiLevelType w:val="hybridMultilevel"/>
    <w:tmpl w:val="234EB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E3BDE"/>
    <w:multiLevelType w:val="hybridMultilevel"/>
    <w:tmpl w:val="F35EE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1442C"/>
    <w:multiLevelType w:val="hybridMultilevel"/>
    <w:tmpl w:val="A0B834D2"/>
    <w:lvl w:ilvl="0" w:tplc="C1B48A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678C3"/>
    <w:multiLevelType w:val="hybridMultilevel"/>
    <w:tmpl w:val="2D92800A"/>
    <w:lvl w:ilvl="0" w:tplc="77020A16">
      <w:start w:val="1"/>
      <w:numFmt w:val="bullet"/>
      <w:lvlText w:val="•"/>
      <w:lvlJc w:val="left"/>
      <w:pPr>
        <w:tabs>
          <w:tab w:val="num" w:pos="720"/>
        </w:tabs>
        <w:ind w:left="720" w:hanging="360"/>
      </w:pPr>
      <w:rPr>
        <w:rFonts w:ascii="Arial" w:hAnsi="Arial" w:hint="default"/>
      </w:rPr>
    </w:lvl>
    <w:lvl w:ilvl="1" w:tplc="2A58F73A">
      <w:numFmt w:val="bullet"/>
      <w:lvlText w:val="•"/>
      <w:lvlJc w:val="left"/>
      <w:pPr>
        <w:tabs>
          <w:tab w:val="num" w:pos="1440"/>
        </w:tabs>
        <w:ind w:left="1440" w:hanging="360"/>
      </w:pPr>
      <w:rPr>
        <w:rFonts w:ascii="Arial" w:hAnsi="Arial" w:hint="default"/>
      </w:rPr>
    </w:lvl>
    <w:lvl w:ilvl="2" w:tplc="2196E436" w:tentative="1">
      <w:start w:val="1"/>
      <w:numFmt w:val="bullet"/>
      <w:lvlText w:val="•"/>
      <w:lvlJc w:val="left"/>
      <w:pPr>
        <w:tabs>
          <w:tab w:val="num" w:pos="2160"/>
        </w:tabs>
        <w:ind w:left="2160" w:hanging="360"/>
      </w:pPr>
      <w:rPr>
        <w:rFonts w:ascii="Arial" w:hAnsi="Arial" w:hint="default"/>
      </w:rPr>
    </w:lvl>
    <w:lvl w:ilvl="3" w:tplc="94E811E0" w:tentative="1">
      <w:start w:val="1"/>
      <w:numFmt w:val="bullet"/>
      <w:lvlText w:val="•"/>
      <w:lvlJc w:val="left"/>
      <w:pPr>
        <w:tabs>
          <w:tab w:val="num" w:pos="2880"/>
        </w:tabs>
        <w:ind w:left="2880" w:hanging="360"/>
      </w:pPr>
      <w:rPr>
        <w:rFonts w:ascii="Arial" w:hAnsi="Arial" w:hint="default"/>
      </w:rPr>
    </w:lvl>
    <w:lvl w:ilvl="4" w:tplc="30B862CE" w:tentative="1">
      <w:start w:val="1"/>
      <w:numFmt w:val="bullet"/>
      <w:lvlText w:val="•"/>
      <w:lvlJc w:val="left"/>
      <w:pPr>
        <w:tabs>
          <w:tab w:val="num" w:pos="3600"/>
        </w:tabs>
        <w:ind w:left="3600" w:hanging="360"/>
      </w:pPr>
      <w:rPr>
        <w:rFonts w:ascii="Arial" w:hAnsi="Arial" w:hint="default"/>
      </w:rPr>
    </w:lvl>
    <w:lvl w:ilvl="5" w:tplc="06E01BF8" w:tentative="1">
      <w:start w:val="1"/>
      <w:numFmt w:val="bullet"/>
      <w:lvlText w:val="•"/>
      <w:lvlJc w:val="left"/>
      <w:pPr>
        <w:tabs>
          <w:tab w:val="num" w:pos="4320"/>
        </w:tabs>
        <w:ind w:left="4320" w:hanging="360"/>
      </w:pPr>
      <w:rPr>
        <w:rFonts w:ascii="Arial" w:hAnsi="Arial" w:hint="default"/>
      </w:rPr>
    </w:lvl>
    <w:lvl w:ilvl="6" w:tplc="47A4C17A" w:tentative="1">
      <w:start w:val="1"/>
      <w:numFmt w:val="bullet"/>
      <w:lvlText w:val="•"/>
      <w:lvlJc w:val="left"/>
      <w:pPr>
        <w:tabs>
          <w:tab w:val="num" w:pos="5040"/>
        </w:tabs>
        <w:ind w:left="5040" w:hanging="360"/>
      </w:pPr>
      <w:rPr>
        <w:rFonts w:ascii="Arial" w:hAnsi="Arial" w:hint="default"/>
      </w:rPr>
    </w:lvl>
    <w:lvl w:ilvl="7" w:tplc="EF18F800" w:tentative="1">
      <w:start w:val="1"/>
      <w:numFmt w:val="bullet"/>
      <w:lvlText w:val="•"/>
      <w:lvlJc w:val="left"/>
      <w:pPr>
        <w:tabs>
          <w:tab w:val="num" w:pos="5760"/>
        </w:tabs>
        <w:ind w:left="5760" w:hanging="360"/>
      </w:pPr>
      <w:rPr>
        <w:rFonts w:ascii="Arial" w:hAnsi="Arial" w:hint="default"/>
      </w:rPr>
    </w:lvl>
    <w:lvl w:ilvl="8" w:tplc="A580B1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FCF4E91"/>
    <w:multiLevelType w:val="hybridMultilevel"/>
    <w:tmpl w:val="C100B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2231E8"/>
    <w:multiLevelType w:val="hybridMultilevel"/>
    <w:tmpl w:val="580A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B0158C"/>
    <w:multiLevelType w:val="hybridMultilevel"/>
    <w:tmpl w:val="9208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42569"/>
    <w:multiLevelType w:val="hybridMultilevel"/>
    <w:tmpl w:val="B0F6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A616F1"/>
    <w:multiLevelType w:val="hybridMultilevel"/>
    <w:tmpl w:val="AAFE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6709A4"/>
    <w:multiLevelType w:val="hybridMultilevel"/>
    <w:tmpl w:val="0E40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384104"/>
    <w:multiLevelType w:val="hybridMultilevel"/>
    <w:tmpl w:val="234EB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ADA0CAC"/>
    <w:multiLevelType w:val="hybridMultilevel"/>
    <w:tmpl w:val="AFAA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7C11A1"/>
    <w:multiLevelType w:val="hybridMultilevel"/>
    <w:tmpl w:val="18B6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C463D7"/>
    <w:multiLevelType w:val="hybridMultilevel"/>
    <w:tmpl w:val="F2B0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A22B41"/>
    <w:multiLevelType w:val="hybridMultilevel"/>
    <w:tmpl w:val="54EC3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133ED6"/>
    <w:multiLevelType w:val="hybridMultilevel"/>
    <w:tmpl w:val="0A48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A8494E"/>
    <w:multiLevelType w:val="hybridMultilevel"/>
    <w:tmpl w:val="8E76E0A6"/>
    <w:lvl w:ilvl="0" w:tplc="8CCCE0EA">
      <w:start w:val="1"/>
      <w:numFmt w:val="decimal"/>
      <w:lvlText w:val="%1."/>
      <w:lvlJc w:val="left"/>
      <w:pPr>
        <w:tabs>
          <w:tab w:val="num" w:pos="720"/>
        </w:tabs>
        <w:ind w:left="720" w:hanging="360"/>
      </w:pPr>
    </w:lvl>
    <w:lvl w:ilvl="1" w:tplc="1DF815B8">
      <w:start w:val="1"/>
      <w:numFmt w:val="decimal"/>
      <w:lvlText w:val="%2."/>
      <w:lvlJc w:val="left"/>
      <w:pPr>
        <w:tabs>
          <w:tab w:val="num" w:pos="1440"/>
        </w:tabs>
        <w:ind w:left="1440" w:hanging="360"/>
      </w:pPr>
    </w:lvl>
    <w:lvl w:ilvl="2" w:tplc="BBEE4818">
      <w:numFmt w:val="bullet"/>
      <w:lvlText w:val="•"/>
      <w:lvlJc w:val="left"/>
      <w:pPr>
        <w:tabs>
          <w:tab w:val="num" w:pos="2160"/>
        </w:tabs>
        <w:ind w:left="2160" w:hanging="360"/>
      </w:pPr>
      <w:rPr>
        <w:rFonts w:ascii="Arial" w:hAnsi="Arial" w:hint="default"/>
      </w:rPr>
    </w:lvl>
    <w:lvl w:ilvl="3" w:tplc="F8902DA8">
      <w:numFmt w:val="bullet"/>
      <w:lvlText w:val="-"/>
      <w:lvlJc w:val="left"/>
      <w:pPr>
        <w:ind w:left="2880" w:hanging="360"/>
      </w:pPr>
      <w:rPr>
        <w:rFonts w:ascii="Calibri" w:eastAsia="Times New Roman" w:hAnsi="Calibri" w:cs="Calibri" w:hint="default"/>
      </w:rPr>
    </w:lvl>
    <w:lvl w:ilvl="4" w:tplc="E976F416" w:tentative="1">
      <w:start w:val="1"/>
      <w:numFmt w:val="decimal"/>
      <w:lvlText w:val="%5."/>
      <w:lvlJc w:val="left"/>
      <w:pPr>
        <w:tabs>
          <w:tab w:val="num" w:pos="3600"/>
        </w:tabs>
        <w:ind w:left="3600" w:hanging="360"/>
      </w:pPr>
    </w:lvl>
    <w:lvl w:ilvl="5" w:tplc="B922FF08" w:tentative="1">
      <w:start w:val="1"/>
      <w:numFmt w:val="decimal"/>
      <w:lvlText w:val="%6."/>
      <w:lvlJc w:val="left"/>
      <w:pPr>
        <w:tabs>
          <w:tab w:val="num" w:pos="4320"/>
        </w:tabs>
        <w:ind w:left="4320" w:hanging="360"/>
      </w:pPr>
    </w:lvl>
    <w:lvl w:ilvl="6" w:tplc="9BDE1CD0" w:tentative="1">
      <w:start w:val="1"/>
      <w:numFmt w:val="decimal"/>
      <w:lvlText w:val="%7."/>
      <w:lvlJc w:val="left"/>
      <w:pPr>
        <w:tabs>
          <w:tab w:val="num" w:pos="5040"/>
        </w:tabs>
        <w:ind w:left="5040" w:hanging="360"/>
      </w:pPr>
    </w:lvl>
    <w:lvl w:ilvl="7" w:tplc="ABBE26A8" w:tentative="1">
      <w:start w:val="1"/>
      <w:numFmt w:val="decimal"/>
      <w:lvlText w:val="%8."/>
      <w:lvlJc w:val="left"/>
      <w:pPr>
        <w:tabs>
          <w:tab w:val="num" w:pos="5760"/>
        </w:tabs>
        <w:ind w:left="5760" w:hanging="360"/>
      </w:pPr>
    </w:lvl>
    <w:lvl w:ilvl="8" w:tplc="3DBCDFD0" w:tentative="1">
      <w:start w:val="1"/>
      <w:numFmt w:val="decimal"/>
      <w:lvlText w:val="%9."/>
      <w:lvlJc w:val="left"/>
      <w:pPr>
        <w:tabs>
          <w:tab w:val="num" w:pos="6480"/>
        </w:tabs>
        <w:ind w:left="6480" w:hanging="360"/>
      </w:pPr>
    </w:lvl>
  </w:abstractNum>
  <w:abstractNum w:abstractNumId="36" w15:restartNumberingAfterBreak="0">
    <w:nsid w:val="5082558F"/>
    <w:multiLevelType w:val="hybridMultilevel"/>
    <w:tmpl w:val="234EB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156118B"/>
    <w:multiLevelType w:val="hybridMultilevel"/>
    <w:tmpl w:val="5A365004"/>
    <w:lvl w:ilvl="0" w:tplc="0AB2BD56">
      <w:start w:val="1"/>
      <w:numFmt w:val="bullet"/>
      <w:lvlText w:val="•"/>
      <w:lvlJc w:val="left"/>
      <w:pPr>
        <w:tabs>
          <w:tab w:val="num" w:pos="720"/>
        </w:tabs>
        <w:ind w:left="720" w:hanging="360"/>
      </w:pPr>
      <w:rPr>
        <w:rFonts w:ascii="Times New Roman" w:hAnsi="Times New Roman" w:hint="default"/>
      </w:rPr>
    </w:lvl>
    <w:lvl w:ilvl="1" w:tplc="2D4AEB04">
      <w:start w:val="1"/>
      <w:numFmt w:val="bullet"/>
      <w:lvlText w:val="•"/>
      <w:lvlJc w:val="left"/>
      <w:pPr>
        <w:tabs>
          <w:tab w:val="num" w:pos="1440"/>
        </w:tabs>
        <w:ind w:left="1440" w:hanging="360"/>
      </w:pPr>
      <w:rPr>
        <w:rFonts w:ascii="Times New Roman" w:hAnsi="Times New Roman" w:hint="default"/>
      </w:rPr>
    </w:lvl>
    <w:lvl w:ilvl="2" w:tplc="ADE6E4E6" w:tentative="1">
      <w:start w:val="1"/>
      <w:numFmt w:val="bullet"/>
      <w:lvlText w:val="•"/>
      <w:lvlJc w:val="left"/>
      <w:pPr>
        <w:tabs>
          <w:tab w:val="num" w:pos="2160"/>
        </w:tabs>
        <w:ind w:left="2160" w:hanging="360"/>
      </w:pPr>
      <w:rPr>
        <w:rFonts w:ascii="Times New Roman" w:hAnsi="Times New Roman" w:hint="default"/>
      </w:rPr>
    </w:lvl>
    <w:lvl w:ilvl="3" w:tplc="E308658E" w:tentative="1">
      <w:start w:val="1"/>
      <w:numFmt w:val="bullet"/>
      <w:lvlText w:val="•"/>
      <w:lvlJc w:val="left"/>
      <w:pPr>
        <w:tabs>
          <w:tab w:val="num" w:pos="2880"/>
        </w:tabs>
        <w:ind w:left="2880" w:hanging="360"/>
      </w:pPr>
      <w:rPr>
        <w:rFonts w:ascii="Times New Roman" w:hAnsi="Times New Roman" w:hint="default"/>
      </w:rPr>
    </w:lvl>
    <w:lvl w:ilvl="4" w:tplc="4F90DA34" w:tentative="1">
      <w:start w:val="1"/>
      <w:numFmt w:val="bullet"/>
      <w:lvlText w:val="•"/>
      <w:lvlJc w:val="left"/>
      <w:pPr>
        <w:tabs>
          <w:tab w:val="num" w:pos="3600"/>
        </w:tabs>
        <w:ind w:left="3600" w:hanging="360"/>
      </w:pPr>
      <w:rPr>
        <w:rFonts w:ascii="Times New Roman" w:hAnsi="Times New Roman" w:hint="default"/>
      </w:rPr>
    </w:lvl>
    <w:lvl w:ilvl="5" w:tplc="A8EA971E" w:tentative="1">
      <w:start w:val="1"/>
      <w:numFmt w:val="bullet"/>
      <w:lvlText w:val="•"/>
      <w:lvlJc w:val="left"/>
      <w:pPr>
        <w:tabs>
          <w:tab w:val="num" w:pos="4320"/>
        </w:tabs>
        <w:ind w:left="4320" w:hanging="360"/>
      </w:pPr>
      <w:rPr>
        <w:rFonts w:ascii="Times New Roman" w:hAnsi="Times New Roman" w:hint="default"/>
      </w:rPr>
    </w:lvl>
    <w:lvl w:ilvl="6" w:tplc="08701904" w:tentative="1">
      <w:start w:val="1"/>
      <w:numFmt w:val="bullet"/>
      <w:lvlText w:val="•"/>
      <w:lvlJc w:val="left"/>
      <w:pPr>
        <w:tabs>
          <w:tab w:val="num" w:pos="5040"/>
        </w:tabs>
        <w:ind w:left="5040" w:hanging="360"/>
      </w:pPr>
      <w:rPr>
        <w:rFonts w:ascii="Times New Roman" w:hAnsi="Times New Roman" w:hint="default"/>
      </w:rPr>
    </w:lvl>
    <w:lvl w:ilvl="7" w:tplc="045464FE" w:tentative="1">
      <w:start w:val="1"/>
      <w:numFmt w:val="bullet"/>
      <w:lvlText w:val="•"/>
      <w:lvlJc w:val="left"/>
      <w:pPr>
        <w:tabs>
          <w:tab w:val="num" w:pos="5760"/>
        </w:tabs>
        <w:ind w:left="5760" w:hanging="360"/>
      </w:pPr>
      <w:rPr>
        <w:rFonts w:ascii="Times New Roman" w:hAnsi="Times New Roman" w:hint="default"/>
      </w:rPr>
    </w:lvl>
    <w:lvl w:ilvl="8" w:tplc="D77A1FF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39D75CF"/>
    <w:multiLevelType w:val="hybridMultilevel"/>
    <w:tmpl w:val="A68A7E78"/>
    <w:lvl w:ilvl="0" w:tplc="F4506B44">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FC7197"/>
    <w:multiLevelType w:val="hybridMultilevel"/>
    <w:tmpl w:val="EED64DE4"/>
    <w:lvl w:ilvl="0" w:tplc="A4945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601390"/>
    <w:multiLevelType w:val="hybridMultilevel"/>
    <w:tmpl w:val="1D5A814E"/>
    <w:lvl w:ilvl="0" w:tplc="16FC08C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E94310"/>
    <w:multiLevelType w:val="hybridMultilevel"/>
    <w:tmpl w:val="E5FC9082"/>
    <w:lvl w:ilvl="0" w:tplc="0AB2BD56">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D327E25"/>
    <w:multiLevelType w:val="hybridMultilevel"/>
    <w:tmpl w:val="53041D00"/>
    <w:lvl w:ilvl="0" w:tplc="FE84BBFA">
      <w:start w:val="1"/>
      <w:numFmt w:val="bullet"/>
      <w:lvlText w:val="•"/>
      <w:lvlJc w:val="left"/>
      <w:pPr>
        <w:tabs>
          <w:tab w:val="num" w:pos="720"/>
        </w:tabs>
        <w:ind w:left="720" w:hanging="360"/>
      </w:pPr>
      <w:rPr>
        <w:rFonts w:ascii="Arial" w:hAnsi="Arial" w:hint="default"/>
      </w:rPr>
    </w:lvl>
    <w:lvl w:ilvl="1" w:tplc="19703B06" w:tentative="1">
      <w:start w:val="1"/>
      <w:numFmt w:val="bullet"/>
      <w:lvlText w:val="•"/>
      <w:lvlJc w:val="left"/>
      <w:pPr>
        <w:tabs>
          <w:tab w:val="num" w:pos="1440"/>
        </w:tabs>
        <w:ind w:left="1440" w:hanging="360"/>
      </w:pPr>
      <w:rPr>
        <w:rFonts w:ascii="Arial" w:hAnsi="Arial" w:hint="default"/>
      </w:rPr>
    </w:lvl>
    <w:lvl w:ilvl="2" w:tplc="E2B028B8" w:tentative="1">
      <w:start w:val="1"/>
      <w:numFmt w:val="bullet"/>
      <w:lvlText w:val="•"/>
      <w:lvlJc w:val="left"/>
      <w:pPr>
        <w:tabs>
          <w:tab w:val="num" w:pos="2160"/>
        </w:tabs>
        <w:ind w:left="2160" w:hanging="360"/>
      </w:pPr>
      <w:rPr>
        <w:rFonts w:ascii="Arial" w:hAnsi="Arial" w:hint="default"/>
      </w:rPr>
    </w:lvl>
    <w:lvl w:ilvl="3" w:tplc="746CD554" w:tentative="1">
      <w:start w:val="1"/>
      <w:numFmt w:val="bullet"/>
      <w:lvlText w:val="•"/>
      <w:lvlJc w:val="left"/>
      <w:pPr>
        <w:tabs>
          <w:tab w:val="num" w:pos="2880"/>
        </w:tabs>
        <w:ind w:left="2880" w:hanging="360"/>
      </w:pPr>
      <w:rPr>
        <w:rFonts w:ascii="Arial" w:hAnsi="Arial" w:hint="default"/>
      </w:rPr>
    </w:lvl>
    <w:lvl w:ilvl="4" w:tplc="ACDAB326" w:tentative="1">
      <w:start w:val="1"/>
      <w:numFmt w:val="bullet"/>
      <w:lvlText w:val="•"/>
      <w:lvlJc w:val="left"/>
      <w:pPr>
        <w:tabs>
          <w:tab w:val="num" w:pos="3600"/>
        </w:tabs>
        <w:ind w:left="3600" w:hanging="360"/>
      </w:pPr>
      <w:rPr>
        <w:rFonts w:ascii="Arial" w:hAnsi="Arial" w:hint="default"/>
      </w:rPr>
    </w:lvl>
    <w:lvl w:ilvl="5" w:tplc="5824EC02" w:tentative="1">
      <w:start w:val="1"/>
      <w:numFmt w:val="bullet"/>
      <w:lvlText w:val="•"/>
      <w:lvlJc w:val="left"/>
      <w:pPr>
        <w:tabs>
          <w:tab w:val="num" w:pos="4320"/>
        </w:tabs>
        <w:ind w:left="4320" w:hanging="360"/>
      </w:pPr>
      <w:rPr>
        <w:rFonts w:ascii="Arial" w:hAnsi="Arial" w:hint="default"/>
      </w:rPr>
    </w:lvl>
    <w:lvl w:ilvl="6" w:tplc="AEA6A50E" w:tentative="1">
      <w:start w:val="1"/>
      <w:numFmt w:val="bullet"/>
      <w:lvlText w:val="•"/>
      <w:lvlJc w:val="left"/>
      <w:pPr>
        <w:tabs>
          <w:tab w:val="num" w:pos="5040"/>
        </w:tabs>
        <w:ind w:left="5040" w:hanging="360"/>
      </w:pPr>
      <w:rPr>
        <w:rFonts w:ascii="Arial" w:hAnsi="Arial" w:hint="default"/>
      </w:rPr>
    </w:lvl>
    <w:lvl w:ilvl="7" w:tplc="9C16752E" w:tentative="1">
      <w:start w:val="1"/>
      <w:numFmt w:val="bullet"/>
      <w:lvlText w:val="•"/>
      <w:lvlJc w:val="left"/>
      <w:pPr>
        <w:tabs>
          <w:tab w:val="num" w:pos="5760"/>
        </w:tabs>
        <w:ind w:left="5760" w:hanging="360"/>
      </w:pPr>
      <w:rPr>
        <w:rFonts w:ascii="Arial" w:hAnsi="Arial" w:hint="default"/>
      </w:rPr>
    </w:lvl>
    <w:lvl w:ilvl="8" w:tplc="E8F8F86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F727388"/>
    <w:multiLevelType w:val="hybridMultilevel"/>
    <w:tmpl w:val="EFD450CE"/>
    <w:lvl w:ilvl="0" w:tplc="44328B94">
      <w:start w:val="1"/>
      <w:numFmt w:val="bullet"/>
      <w:lvlText w:val=""/>
      <w:lvlJc w:val="left"/>
      <w:pPr>
        <w:tabs>
          <w:tab w:val="num" w:pos="720"/>
        </w:tabs>
        <w:ind w:left="720" w:hanging="360"/>
      </w:pPr>
      <w:rPr>
        <w:rFonts w:ascii="Symbol" w:hAnsi="Symbol" w:hint="default"/>
      </w:rPr>
    </w:lvl>
    <w:lvl w:ilvl="1" w:tplc="11C283B4">
      <w:numFmt w:val="bullet"/>
      <w:lvlText w:val="o"/>
      <w:lvlJc w:val="left"/>
      <w:pPr>
        <w:tabs>
          <w:tab w:val="num" w:pos="1440"/>
        </w:tabs>
        <w:ind w:left="1440" w:hanging="360"/>
      </w:pPr>
      <w:rPr>
        <w:rFonts w:ascii="Courier New" w:hAnsi="Courier New" w:hint="default"/>
      </w:rPr>
    </w:lvl>
    <w:lvl w:ilvl="2" w:tplc="1C80D9BE" w:tentative="1">
      <w:start w:val="1"/>
      <w:numFmt w:val="bullet"/>
      <w:lvlText w:val=""/>
      <w:lvlJc w:val="left"/>
      <w:pPr>
        <w:tabs>
          <w:tab w:val="num" w:pos="2160"/>
        </w:tabs>
        <w:ind w:left="2160" w:hanging="360"/>
      </w:pPr>
      <w:rPr>
        <w:rFonts w:ascii="Symbol" w:hAnsi="Symbol" w:hint="default"/>
      </w:rPr>
    </w:lvl>
    <w:lvl w:ilvl="3" w:tplc="F60AA608" w:tentative="1">
      <w:start w:val="1"/>
      <w:numFmt w:val="bullet"/>
      <w:lvlText w:val=""/>
      <w:lvlJc w:val="left"/>
      <w:pPr>
        <w:tabs>
          <w:tab w:val="num" w:pos="2880"/>
        </w:tabs>
        <w:ind w:left="2880" w:hanging="360"/>
      </w:pPr>
      <w:rPr>
        <w:rFonts w:ascii="Symbol" w:hAnsi="Symbol" w:hint="default"/>
      </w:rPr>
    </w:lvl>
    <w:lvl w:ilvl="4" w:tplc="1D604DDC" w:tentative="1">
      <w:start w:val="1"/>
      <w:numFmt w:val="bullet"/>
      <w:lvlText w:val=""/>
      <w:lvlJc w:val="left"/>
      <w:pPr>
        <w:tabs>
          <w:tab w:val="num" w:pos="3600"/>
        </w:tabs>
        <w:ind w:left="3600" w:hanging="360"/>
      </w:pPr>
      <w:rPr>
        <w:rFonts w:ascii="Symbol" w:hAnsi="Symbol" w:hint="default"/>
      </w:rPr>
    </w:lvl>
    <w:lvl w:ilvl="5" w:tplc="59940096" w:tentative="1">
      <w:start w:val="1"/>
      <w:numFmt w:val="bullet"/>
      <w:lvlText w:val=""/>
      <w:lvlJc w:val="left"/>
      <w:pPr>
        <w:tabs>
          <w:tab w:val="num" w:pos="4320"/>
        </w:tabs>
        <w:ind w:left="4320" w:hanging="360"/>
      </w:pPr>
      <w:rPr>
        <w:rFonts w:ascii="Symbol" w:hAnsi="Symbol" w:hint="default"/>
      </w:rPr>
    </w:lvl>
    <w:lvl w:ilvl="6" w:tplc="DD6035DC" w:tentative="1">
      <w:start w:val="1"/>
      <w:numFmt w:val="bullet"/>
      <w:lvlText w:val=""/>
      <w:lvlJc w:val="left"/>
      <w:pPr>
        <w:tabs>
          <w:tab w:val="num" w:pos="5040"/>
        </w:tabs>
        <w:ind w:left="5040" w:hanging="360"/>
      </w:pPr>
      <w:rPr>
        <w:rFonts w:ascii="Symbol" w:hAnsi="Symbol" w:hint="default"/>
      </w:rPr>
    </w:lvl>
    <w:lvl w:ilvl="7" w:tplc="9ACC30EE" w:tentative="1">
      <w:start w:val="1"/>
      <w:numFmt w:val="bullet"/>
      <w:lvlText w:val=""/>
      <w:lvlJc w:val="left"/>
      <w:pPr>
        <w:tabs>
          <w:tab w:val="num" w:pos="5760"/>
        </w:tabs>
        <w:ind w:left="5760" w:hanging="360"/>
      </w:pPr>
      <w:rPr>
        <w:rFonts w:ascii="Symbol" w:hAnsi="Symbol" w:hint="default"/>
      </w:rPr>
    </w:lvl>
    <w:lvl w:ilvl="8" w:tplc="ABE27CC0"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3D22F73"/>
    <w:multiLevelType w:val="hybridMultilevel"/>
    <w:tmpl w:val="F454DD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62868DF"/>
    <w:multiLevelType w:val="hybridMultilevel"/>
    <w:tmpl w:val="FC20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B64AC6"/>
    <w:multiLevelType w:val="hybridMultilevel"/>
    <w:tmpl w:val="820CA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505847"/>
    <w:multiLevelType w:val="hybridMultilevel"/>
    <w:tmpl w:val="C24A319E"/>
    <w:lvl w:ilvl="0" w:tplc="D9985E94">
      <w:start w:val="1"/>
      <w:numFmt w:val="bullet"/>
      <w:lvlText w:val="•"/>
      <w:lvlJc w:val="left"/>
      <w:pPr>
        <w:tabs>
          <w:tab w:val="num" w:pos="720"/>
        </w:tabs>
        <w:ind w:left="720" w:hanging="360"/>
      </w:pPr>
      <w:rPr>
        <w:rFonts w:ascii="Arial" w:hAnsi="Arial" w:hint="default"/>
      </w:rPr>
    </w:lvl>
    <w:lvl w:ilvl="1" w:tplc="B7B04D86" w:tentative="1">
      <w:start w:val="1"/>
      <w:numFmt w:val="bullet"/>
      <w:lvlText w:val="•"/>
      <w:lvlJc w:val="left"/>
      <w:pPr>
        <w:tabs>
          <w:tab w:val="num" w:pos="1440"/>
        </w:tabs>
        <w:ind w:left="1440" w:hanging="360"/>
      </w:pPr>
      <w:rPr>
        <w:rFonts w:ascii="Arial" w:hAnsi="Arial" w:hint="default"/>
      </w:rPr>
    </w:lvl>
    <w:lvl w:ilvl="2" w:tplc="805CB6B4" w:tentative="1">
      <w:start w:val="1"/>
      <w:numFmt w:val="bullet"/>
      <w:lvlText w:val="•"/>
      <w:lvlJc w:val="left"/>
      <w:pPr>
        <w:tabs>
          <w:tab w:val="num" w:pos="2160"/>
        </w:tabs>
        <w:ind w:left="2160" w:hanging="360"/>
      </w:pPr>
      <w:rPr>
        <w:rFonts w:ascii="Arial" w:hAnsi="Arial" w:hint="default"/>
      </w:rPr>
    </w:lvl>
    <w:lvl w:ilvl="3" w:tplc="ADAC51CE" w:tentative="1">
      <w:start w:val="1"/>
      <w:numFmt w:val="bullet"/>
      <w:lvlText w:val="•"/>
      <w:lvlJc w:val="left"/>
      <w:pPr>
        <w:tabs>
          <w:tab w:val="num" w:pos="2880"/>
        </w:tabs>
        <w:ind w:left="2880" w:hanging="360"/>
      </w:pPr>
      <w:rPr>
        <w:rFonts w:ascii="Arial" w:hAnsi="Arial" w:hint="default"/>
      </w:rPr>
    </w:lvl>
    <w:lvl w:ilvl="4" w:tplc="D5907A84" w:tentative="1">
      <w:start w:val="1"/>
      <w:numFmt w:val="bullet"/>
      <w:lvlText w:val="•"/>
      <w:lvlJc w:val="left"/>
      <w:pPr>
        <w:tabs>
          <w:tab w:val="num" w:pos="3600"/>
        </w:tabs>
        <w:ind w:left="3600" w:hanging="360"/>
      </w:pPr>
      <w:rPr>
        <w:rFonts w:ascii="Arial" w:hAnsi="Arial" w:hint="default"/>
      </w:rPr>
    </w:lvl>
    <w:lvl w:ilvl="5" w:tplc="78ACFDCC" w:tentative="1">
      <w:start w:val="1"/>
      <w:numFmt w:val="bullet"/>
      <w:lvlText w:val="•"/>
      <w:lvlJc w:val="left"/>
      <w:pPr>
        <w:tabs>
          <w:tab w:val="num" w:pos="4320"/>
        </w:tabs>
        <w:ind w:left="4320" w:hanging="360"/>
      </w:pPr>
      <w:rPr>
        <w:rFonts w:ascii="Arial" w:hAnsi="Arial" w:hint="default"/>
      </w:rPr>
    </w:lvl>
    <w:lvl w:ilvl="6" w:tplc="14AA1BE0" w:tentative="1">
      <w:start w:val="1"/>
      <w:numFmt w:val="bullet"/>
      <w:lvlText w:val="•"/>
      <w:lvlJc w:val="left"/>
      <w:pPr>
        <w:tabs>
          <w:tab w:val="num" w:pos="5040"/>
        </w:tabs>
        <w:ind w:left="5040" w:hanging="360"/>
      </w:pPr>
      <w:rPr>
        <w:rFonts w:ascii="Arial" w:hAnsi="Arial" w:hint="default"/>
      </w:rPr>
    </w:lvl>
    <w:lvl w:ilvl="7" w:tplc="E6747428" w:tentative="1">
      <w:start w:val="1"/>
      <w:numFmt w:val="bullet"/>
      <w:lvlText w:val="•"/>
      <w:lvlJc w:val="left"/>
      <w:pPr>
        <w:tabs>
          <w:tab w:val="num" w:pos="5760"/>
        </w:tabs>
        <w:ind w:left="5760" w:hanging="360"/>
      </w:pPr>
      <w:rPr>
        <w:rFonts w:ascii="Arial" w:hAnsi="Arial" w:hint="default"/>
      </w:rPr>
    </w:lvl>
    <w:lvl w:ilvl="8" w:tplc="B64C36A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B346CA6"/>
    <w:multiLevelType w:val="multilevel"/>
    <w:tmpl w:val="204EB3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CC33A9"/>
    <w:multiLevelType w:val="hybridMultilevel"/>
    <w:tmpl w:val="94BE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F42542"/>
    <w:multiLevelType w:val="hybridMultilevel"/>
    <w:tmpl w:val="234EB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DB876E4"/>
    <w:multiLevelType w:val="hybridMultilevel"/>
    <w:tmpl w:val="BC5A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AD37DB"/>
    <w:multiLevelType w:val="hybridMultilevel"/>
    <w:tmpl w:val="F1C6F4C2"/>
    <w:lvl w:ilvl="0" w:tplc="61BE24F6">
      <w:start w:val="1"/>
      <w:numFmt w:val="bullet"/>
      <w:lvlText w:val="•"/>
      <w:lvlJc w:val="left"/>
      <w:pPr>
        <w:tabs>
          <w:tab w:val="num" w:pos="720"/>
        </w:tabs>
        <w:ind w:left="720" w:hanging="360"/>
      </w:pPr>
      <w:rPr>
        <w:rFonts w:ascii="Arial" w:hAnsi="Arial" w:hint="default"/>
      </w:rPr>
    </w:lvl>
    <w:lvl w:ilvl="1" w:tplc="7A884012" w:tentative="1">
      <w:start w:val="1"/>
      <w:numFmt w:val="bullet"/>
      <w:lvlText w:val="•"/>
      <w:lvlJc w:val="left"/>
      <w:pPr>
        <w:tabs>
          <w:tab w:val="num" w:pos="1440"/>
        </w:tabs>
        <w:ind w:left="1440" w:hanging="360"/>
      </w:pPr>
      <w:rPr>
        <w:rFonts w:ascii="Arial" w:hAnsi="Arial" w:hint="default"/>
      </w:rPr>
    </w:lvl>
    <w:lvl w:ilvl="2" w:tplc="4FA49FC4" w:tentative="1">
      <w:start w:val="1"/>
      <w:numFmt w:val="bullet"/>
      <w:lvlText w:val="•"/>
      <w:lvlJc w:val="left"/>
      <w:pPr>
        <w:tabs>
          <w:tab w:val="num" w:pos="2160"/>
        </w:tabs>
        <w:ind w:left="2160" w:hanging="360"/>
      </w:pPr>
      <w:rPr>
        <w:rFonts w:ascii="Arial" w:hAnsi="Arial" w:hint="default"/>
      </w:rPr>
    </w:lvl>
    <w:lvl w:ilvl="3" w:tplc="A750227C" w:tentative="1">
      <w:start w:val="1"/>
      <w:numFmt w:val="bullet"/>
      <w:lvlText w:val="•"/>
      <w:lvlJc w:val="left"/>
      <w:pPr>
        <w:tabs>
          <w:tab w:val="num" w:pos="2880"/>
        </w:tabs>
        <w:ind w:left="2880" w:hanging="360"/>
      </w:pPr>
      <w:rPr>
        <w:rFonts w:ascii="Arial" w:hAnsi="Arial" w:hint="default"/>
      </w:rPr>
    </w:lvl>
    <w:lvl w:ilvl="4" w:tplc="354874B8" w:tentative="1">
      <w:start w:val="1"/>
      <w:numFmt w:val="bullet"/>
      <w:lvlText w:val="•"/>
      <w:lvlJc w:val="left"/>
      <w:pPr>
        <w:tabs>
          <w:tab w:val="num" w:pos="3600"/>
        </w:tabs>
        <w:ind w:left="3600" w:hanging="360"/>
      </w:pPr>
      <w:rPr>
        <w:rFonts w:ascii="Arial" w:hAnsi="Arial" w:hint="default"/>
      </w:rPr>
    </w:lvl>
    <w:lvl w:ilvl="5" w:tplc="45286BC8" w:tentative="1">
      <w:start w:val="1"/>
      <w:numFmt w:val="bullet"/>
      <w:lvlText w:val="•"/>
      <w:lvlJc w:val="left"/>
      <w:pPr>
        <w:tabs>
          <w:tab w:val="num" w:pos="4320"/>
        </w:tabs>
        <w:ind w:left="4320" w:hanging="360"/>
      </w:pPr>
      <w:rPr>
        <w:rFonts w:ascii="Arial" w:hAnsi="Arial" w:hint="default"/>
      </w:rPr>
    </w:lvl>
    <w:lvl w:ilvl="6" w:tplc="673E507A" w:tentative="1">
      <w:start w:val="1"/>
      <w:numFmt w:val="bullet"/>
      <w:lvlText w:val="•"/>
      <w:lvlJc w:val="left"/>
      <w:pPr>
        <w:tabs>
          <w:tab w:val="num" w:pos="5040"/>
        </w:tabs>
        <w:ind w:left="5040" w:hanging="360"/>
      </w:pPr>
      <w:rPr>
        <w:rFonts w:ascii="Arial" w:hAnsi="Arial" w:hint="default"/>
      </w:rPr>
    </w:lvl>
    <w:lvl w:ilvl="7" w:tplc="E814DB24" w:tentative="1">
      <w:start w:val="1"/>
      <w:numFmt w:val="bullet"/>
      <w:lvlText w:val="•"/>
      <w:lvlJc w:val="left"/>
      <w:pPr>
        <w:tabs>
          <w:tab w:val="num" w:pos="5760"/>
        </w:tabs>
        <w:ind w:left="5760" w:hanging="360"/>
      </w:pPr>
      <w:rPr>
        <w:rFonts w:ascii="Arial" w:hAnsi="Arial" w:hint="default"/>
      </w:rPr>
    </w:lvl>
    <w:lvl w:ilvl="8" w:tplc="7F08CBE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F9455B9"/>
    <w:multiLevelType w:val="hybridMultilevel"/>
    <w:tmpl w:val="DB7EED38"/>
    <w:lvl w:ilvl="0" w:tplc="4622E8B2">
      <w:start w:val="4"/>
      <w:numFmt w:val="decimal"/>
      <w:lvlText w:val="%1."/>
      <w:lvlJc w:val="left"/>
      <w:pPr>
        <w:tabs>
          <w:tab w:val="num" w:pos="720"/>
        </w:tabs>
        <w:ind w:left="720" w:hanging="360"/>
      </w:pPr>
    </w:lvl>
    <w:lvl w:ilvl="1" w:tplc="90C6A59C">
      <w:start w:val="1"/>
      <w:numFmt w:val="decimal"/>
      <w:lvlText w:val="%2."/>
      <w:lvlJc w:val="left"/>
      <w:pPr>
        <w:tabs>
          <w:tab w:val="num" w:pos="1440"/>
        </w:tabs>
        <w:ind w:left="1440" w:hanging="360"/>
      </w:pPr>
    </w:lvl>
    <w:lvl w:ilvl="2" w:tplc="C67E4556">
      <w:numFmt w:val="bullet"/>
      <w:lvlText w:val="•"/>
      <w:lvlJc w:val="left"/>
      <w:pPr>
        <w:tabs>
          <w:tab w:val="num" w:pos="2160"/>
        </w:tabs>
        <w:ind w:left="2160" w:hanging="360"/>
      </w:pPr>
      <w:rPr>
        <w:rFonts w:ascii="Arial" w:hAnsi="Arial" w:hint="default"/>
      </w:rPr>
    </w:lvl>
    <w:lvl w:ilvl="3" w:tplc="5238C0F2" w:tentative="1">
      <w:start w:val="1"/>
      <w:numFmt w:val="decimal"/>
      <w:lvlText w:val="%4."/>
      <w:lvlJc w:val="left"/>
      <w:pPr>
        <w:tabs>
          <w:tab w:val="num" w:pos="2880"/>
        </w:tabs>
        <w:ind w:left="2880" w:hanging="360"/>
      </w:pPr>
    </w:lvl>
    <w:lvl w:ilvl="4" w:tplc="A77A6BD8" w:tentative="1">
      <w:start w:val="1"/>
      <w:numFmt w:val="decimal"/>
      <w:lvlText w:val="%5."/>
      <w:lvlJc w:val="left"/>
      <w:pPr>
        <w:tabs>
          <w:tab w:val="num" w:pos="3600"/>
        </w:tabs>
        <w:ind w:left="3600" w:hanging="360"/>
      </w:pPr>
    </w:lvl>
    <w:lvl w:ilvl="5" w:tplc="D91463E8" w:tentative="1">
      <w:start w:val="1"/>
      <w:numFmt w:val="decimal"/>
      <w:lvlText w:val="%6."/>
      <w:lvlJc w:val="left"/>
      <w:pPr>
        <w:tabs>
          <w:tab w:val="num" w:pos="4320"/>
        </w:tabs>
        <w:ind w:left="4320" w:hanging="360"/>
      </w:pPr>
    </w:lvl>
    <w:lvl w:ilvl="6" w:tplc="20ACE2EE" w:tentative="1">
      <w:start w:val="1"/>
      <w:numFmt w:val="decimal"/>
      <w:lvlText w:val="%7."/>
      <w:lvlJc w:val="left"/>
      <w:pPr>
        <w:tabs>
          <w:tab w:val="num" w:pos="5040"/>
        </w:tabs>
        <w:ind w:left="5040" w:hanging="360"/>
      </w:pPr>
    </w:lvl>
    <w:lvl w:ilvl="7" w:tplc="4D787840" w:tentative="1">
      <w:start w:val="1"/>
      <w:numFmt w:val="decimal"/>
      <w:lvlText w:val="%8."/>
      <w:lvlJc w:val="left"/>
      <w:pPr>
        <w:tabs>
          <w:tab w:val="num" w:pos="5760"/>
        </w:tabs>
        <w:ind w:left="5760" w:hanging="360"/>
      </w:pPr>
    </w:lvl>
    <w:lvl w:ilvl="8" w:tplc="A7085B56" w:tentative="1">
      <w:start w:val="1"/>
      <w:numFmt w:val="decimal"/>
      <w:lvlText w:val="%9."/>
      <w:lvlJc w:val="left"/>
      <w:pPr>
        <w:tabs>
          <w:tab w:val="num" w:pos="6480"/>
        </w:tabs>
        <w:ind w:left="6480" w:hanging="360"/>
      </w:pPr>
    </w:lvl>
  </w:abstractNum>
  <w:abstractNum w:abstractNumId="54" w15:restartNumberingAfterBreak="0">
    <w:nsid w:val="71947E24"/>
    <w:multiLevelType w:val="hybridMultilevel"/>
    <w:tmpl w:val="7DB4C69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2E6351C"/>
    <w:multiLevelType w:val="multilevel"/>
    <w:tmpl w:val="5C4C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4DD1DC6"/>
    <w:multiLevelType w:val="hybridMultilevel"/>
    <w:tmpl w:val="B57E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576C6C"/>
    <w:multiLevelType w:val="hybridMultilevel"/>
    <w:tmpl w:val="93A2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8F3A54"/>
    <w:multiLevelType w:val="multilevel"/>
    <w:tmpl w:val="1B0A8F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9" w15:restartNumberingAfterBreak="0">
    <w:nsid w:val="76822AB8"/>
    <w:multiLevelType w:val="hybridMultilevel"/>
    <w:tmpl w:val="188C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310E5A"/>
    <w:multiLevelType w:val="hybridMultilevel"/>
    <w:tmpl w:val="01E03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BB18D8"/>
    <w:multiLevelType w:val="hybridMultilevel"/>
    <w:tmpl w:val="66400C42"/>
    <w:lvl w:ilvl="0" w:tplc="F432CFB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BCD2891"/>
    <w:multiLevelType w:val="hybridMultilevel"/>
    <w:tmpl w:val="0D26A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E11540"/>
    <w:multiLevelType w:val="hybridMultilevel"/>
    <w:tmpl w:val="D99A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F57466"/>
    <w:multiLevelType w:val="hybridMultilevel"/>
    <w:tmpl w:val="7CC635B6"/>
    <w:lvl w:ilvl="0" w:tplc="0F48AD8A">
      <w:start w:val="1"/>
      <w:numFmt w:val="bullet"/>
      <w:lvlText w:val=""/>
      <w:lvlJc w:val="left"/>
      <w:pPr>
        <w:ind w:left="720" w:hanging="360"/>
      </w:pPr>
      <w:rPr>
        <w:rFonts w:ascii="Symbol" w:hAnsi="Symbol"/>
      </w:rPr>
    </w:lvl>
    <w:lvl w:ilvl="1" w:tplc="0F78D1CA">
      <w:start w:val="1"/>
      <w:numFmt w:val="bullet"/>
      <w:lvlText w:val=""/>
      <w:lvlJc w:val="left"/>
      <w:pPr>
        <w:ind w:left="720" w:hanging="360"/>
      </w:pPr>
      <w:rPr>
        <w:rFonts w:ascii="Symbol" w:hAnsi="Symbol"/>
      </w:rPr>
    </w:lvl>
    <w:lvl w:ilvl="2" w:tplc="C0728D18">
      <w:start w:val="1"/>
      <w:numFmt w:val="bullet"/>
      <w:lvlText w:val=""/>
      <w:lvlJc w:val="left"/>
      <w:pPr>
        <w:ind w:left="720" w:hanging="360"/>
      </w:pPr>
      <w:rPr>
        <w:rFonts w:ascii="Symbol" w:hAnsi="Symbol"/>
      </w:rPr>
    </w:lvl>
    <w:lvl w:ilvl="3" w:tplc="48625E6A">
      <w:start w:val="1"/>
      <w:numFmt w:val="bullet"/>
      <w:lvlText w:val=""/>
      <w:lvlJc w:val="left"/>
      <w:pPr>
        <w:ind w:left="720" w:hanging="360"/>
      </w:pPr>
      <w:rPr>
        <w:rFonts w:ascii="Symbol" w:hAnsi="Symbol"/>
      </w:rPr>
    </w:lvl>
    <w:lvl w:ilvl="4" w:tplc="8EEA53EA">
      <w:start w:val="1"/>
      <w:numFmt w:val="bullet"/>
      <w:lvlText w:val=""/>
      <w:lvlJc w:val="left"/>
      <w:pPr>
        <w:ind w:left="720" w:hanging="360"/>
      </w:pPr>
      <w:rPr>
        <w:rFonts w:ascii="Symbol" w:hAnsi="Symbol"/>
      </w:rPr>
    </w:lvl>
    <w:lvl w:ilvl="5" w:tplc="BF60618A">
      <w:start w:val="1"/>
      <w:numFmt w:val="bullet"/>
      <w:lvlText w:val=""/>
      <w:lvlJc w:val="left"/>
      <w:pPr>
        <w:ind w:left="720" w:hanging="360"/>
      </w:pPr>
      <w:rPr>
        <w:rFonts w:ascii="Symbol" w:hAnsi="Symbol"/>
      </w:rPr>
    </w:lvl>
    <w:lvl w:ilvl="6" w:tplc="6644A46E">
      <w:start w:val="1"/>
      <w:numFmt w:val="bullet"/>
      <w:lvlText w:val=""/>
      <w:lvlJc w:val="left"/>
      <w:pPr>
        <w:ind w:left="720" w:hanging="360"/>
      </w:pPr>
      <w:rPr>
        <w:rFonts w:ascii="Symbol" w:hAnsi="Symbol"/>
      </w:rPr>
    </w:lvl>
    <w:lvl w:ilvl="7" w:tplc="8146D2C2">
      <w:start w:val="1"/>
      <w:numFmt w:val="bullet"/>
      <w:lvlText w:val=""/>
      <w:lvlJc w:val="left"/>
      <w:pPr>
        <w:ind w:left="720" w:hanging="360"/>
      </w:pPr>
      <w:rPr>
        <w:rFonts w:ascii="Symbol" w:hAnsi="Symbol"/>
      </w:rPr>
    </w:lvl>
    <w:lvl w:ilvl="8" w:tplc="136C6F04">
      <w:start w:val="1"/>
      <w:numFmt w:val="bullet"/>
      <w:lvlText w:val=""/>
      <w:lvlJc w:val="left"/>
      <w:pPr>
        <w:ind w:left="720" w:hanging="360"/>
      </w:pPr>
      <w:rPr>
        <w:rFonts w:ascii="Symbol" w:hAnsi="Symbol"/>
      </w:rPr>
    </w:lvl>
  </w:abstractNum>
  <w:num w:numId="1" w16cid:durableId="1633362068">
    <w:abstractNumId w:val="24"/>
  </w:num>
  <w:num w:numId="2" w16cid:durableId="2100253430">
    <w:abstractNumId w:val="3"/>
  </w:num>
  <w:num w:numId="3" w16cid:durableId="1205946967">
    <w:abstractNumId w:val="1"/>
  </w:num>
  <w:num w:numId="4" w16cid:durableId="8794866">
    <w:abstractNumId w:val="33"/>
  </w:num>
  <w:num w:numId="5" w16cid:durableId="949430069">
    <w:abstractNumId w:val="59"/>
  </w:num>
  <w:num w:numId="6" w16cid:durableId="21328662">
    <w:abstractNumId w:val="4"/>
  </w:num>
  <w:num w:numId="7" w16cid:durableId="737946769">
    <w:abstractNumId w:val="32"/>
  </w:num>
  <w:num w:numId="8" w16cid:durableId="754939313">
    <w:abstractNumId w:val="51"/>
  </w:num>
  <w:num w:numId="9" w16cid:durableId="2090226048">
    <w:abstractNumId w:val="56"/>
  </w:num>
  <w:num w:numId="10" w16cid:durableId="785733037">
    <w:abstractNumId w:val="19"/>
  </w:num>
  <w:num w:numId="11" w16cid:durableId="1533491333">
    <w:abstractNumId w:val="6"/>
  </w:num>
  <w:num w:numId="12" w16cid:durableId="300427854">
    <w:abstractNumId w:val="43"/>
  </w:num>
  <w:num w:numId="13" w16cid:durableId="402337672">
    <w:abstractNumId w:val="42"/>
  </w:num>
  <w:num w:numId="14" w16cid:durableId="435754243">
    <w:abstractNumId w:val="37"/>
  </w:num>
  <w:num w:numId="15" w16cid:durableId="1825779602">
    <w:abstractNumId w:val="14"/>
  </w:num>
  <w:num w:numId="16" w16cid:durableId="1062563919">
    <w:abstractNumId w:val="52"/>
  </w:num>
  <w:num w:numId="17" w16cid:durableId="2048722272">
    <w:abstractNumId w:val="41"/>
  </w:num>
  <w:num w:numId="18" w16cid:durableId="2010788006">
    <w:abstractNumId w:val="22"/>
  </w:num>
  <w:num w:numId="19" w16cid:durableId="981227604">
    <w:abstractNumId w:val="47"/>
  </w:num>
  <w:num w:numId="20" w16cid:durableId="1616475657">
    <w:abstractNumId w:val="35"/>
  </w:num>
  <w:num w:numId="21" w16cid:durableId="2128501852">
    <w:abstractNumId w:val="53"/>
  </w:num>
  <w:num w:numId="22" w16cid:durableId="1302878343">
    <w:abstractNumId w:val="5"/>
  </w:num>
  <w:num w:numId="23" w16cid:durableId="1835560687">
    <w:abstractNumId w:val="60"/>
  </w:num>
  <w:num w:numId="24" w16cid:durableId="48387767">
    <w:abstractNumId w:val="16"/>
  </w:num>
  <w:num w:numId="25" w16cid:durableId="633875164">
    <w:abstractNumId w:val="57"/>
  </w:num>
  <w:num w:numId="26" w16cid:durableId="1445616679">
    <w:abstractNumId w:val="46"/>
  </w:num>
  <w:num w:numId="27" w16cid:durableId="2113357777">
    <w:abstractNumId w:val="0"/>
  </w:num>
  <w:num w:numId="28" w16cid:durableId="1700888443">
    <w:abstractNumId w:val="28"/>
  </w:num>
  <w:num w:numId="29" w16cid:durableId="143744260">
    <w:abstractNumId w:val="63"/>
  </w:num>
  <w:num w:numId="30" w16cid:durableId="1119564676">
    <w:abstractNumId w:val="31"/>
  </w:num>
  <w:num w:numId="31" w16cid:durableId="1907641626">
    <w:abstractNumId w:val="7"/>
  </w:num>
  <w:num w:numId="32" w16cid:durableId="1491823170">
    <w:abstractNumId w:val="10"/>
  </w:num>
  <w:num w:numId="33" w16cid:durableId="1114983417">
    <w:abstractNumId w:val="25"/>
  </w:num>
  <w:num w:numId="34" w16cid:durableId="1186359086">
    <w:abstractNumId w:val="17"/>
  </w:num>
  <w:num w:numId="35" w16cid:durableId="1311248347">
    <w:abstractNumId w:val="38"/>
  </w:num>
  <w:num w:numId="36" w16cid:durableId="1095785330">
    <w:abstractNumId w:val="36"/>
  </w:num>
  <w:num w:numId="37" w16cid:durableId="1838423972">
    <w:abstractNumId w:val="23"/>
  </w:num>
  <w:num w:numId="38" w16cid:durableId="1024938967">
    <w:abstractNumId w:val="58"/>
  </w:num>
  <w:num w:numId="39" w16cid:durableId="306587774">
    <w:abstractNumId w:val="55"/>
  </w:num>
  <w:num w:numId="40" w16cid:durableId="564223205">
    <w:abstractNumId w:val="45"/>
  </w:num>
  <w:num w:numId="41" w16cid:durableId="1812014380">
    <w:abstractNumId w:val="61"/>
  </w:num>
  <w:num w:numId="42" w16cid:durableId="891238235">
    <w:abstractNumId w:val="8"/>
  </w:num>
  <w:num w:numId="43" w16cid:durableId="1982683954">
    <w:abstractNumId w:val="11"/>
  </w:num>
  <w:num w:numId="44" w16cid:durableId="839925493">
    <w:abstractNumId w:val="48"/>
  </w:num>
  <w:num w:numId="45" w16cid:durableId="886836207">
    <w:abstractNumId w:val="49"/>
  </w:num>
  <w:num w:numId="46" w16cid:durableId="1890418377">
    <w:abstractNumId w:val="62"/>
  </w:num>
  <w:num w:numId="47" w16cid:durableId="1772630425">
    <w:abstractNumId w:val="13"/>
  </w:num>
  <w:num w:numId="48" w16cid:durableId="651254957">
    <w:abstractNumId w:val="50"/>
  </w:num>
  <w:num w:numId="49" w16cid:durableId="820928354">
    <w:abstractNumId w:val="30"/>
  </w:num>
  <w:num w:numId="50" w16cid:durableId="1041321864">
    <w:abstractNumId w:val="29"/>
  </w:num>
  <w:num w:numId="51" w16cid:durableId="1158227163">
    <w:abstractNumId w:val="40"/>
  </w:num>
  <w:num w:numId="52" w16cid:durableId="1662543046">
    <w:abstractNumId w:val="15"/>
  </w:num>
  <w:num w:numId="53" w16cid:durableId="14966165">
    <w:abstractNumId w:val="2"/>
  </w:num>
  <w:num w:numId="54" w16cid:durableId="1850875636">
    <w:abstractNumId w:val="9"/>
  </w:num>
  <w:num w:numId="55" w16cid:durableId="1190416548">
    <w:abstractNumId w:val="34"/>
  </w:num>
  <w:num w:numId="56" w16cid:durableId="1275601239">
    <w:abstractNumId w:val="12"/>
  </w:num>
  <w:num w:numId="57" w16cid:durableId="1789541106">
    <w:abstractNumId w:val="54"/>
  </w:num>
  <w:num w:numId="58" w16cid:durableId="1401634043">
    <w:abstractNumId w:val="27"/>
  </w:num>
  <w:num w:numId="59" w16cid:durableId="1678844014">
    <w:abstractNumId w:val="44"/>
  </w:num>
  <w:num w:numId="60" w16cid:durableId="1734309353">
    <w:abstractNumId w:val="18"/>
  </w:num>
  <w:num w:numId="61" w16cid:durableId="1087339572">
    <w:abstractNumId w:val="20"/>
  </w:num>
  <w:num w:numId="62" w16cid:durableId="622468956">
    <w:abstractNumId w:val="26"/>
  </w:num>
  <w:num w:numId="63" w16cid:durableId="833647989">
    <w:abstractNumId w:val="39"/>
  </w:num>
  <w:num w:numId="64" w16cid:durableId="409665980">
    <w:abstractNumId w:val="21"/>
  </w:num>
  <w:num w:numId="65" w16cid:durableId="150802954">
    <w:abstractNumId w:val="6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54E"/>
    <w:rsid w:val="00000926"/>
    <w:rsid w:val="00001D15"/>
    <w:rsid w:val="000028D3"/>
    <w:rsid w:val="00002EA9"/>
    <w:rsid w:val="00003EE6"/>
    <w:rsid w:val="000043DD"/>
    <w:rsid w:val="00004556"/>
    <w:rsid w:val="00005930"/>
    <w:rsid w:val="00006235"/>
    <w:rsid w:val="00006339"/>
    <w:rsid w:val="00006650"/>
    <w:rsid w:val="00007A8C"/>
    <w:rsid w:val="00007F9F"/>
    <w:rsid w:val="000101FE"/>
    <w:rsid w:val="00010553"/>
    <w:rsid w:val="00010675"/>
    <w:rsid w:val="00011185"/>
    <w:rsid w:val="000117CC"/>
    <w:rsid w:val="00011921"/>
    <w:rsid w:val="000119DE"/>
    <w:rsid w:val="00012968"/>
    <w:rsid w:val="000133AE"/>
    <w:rsid w:val="000150B2"/>
    <w:rsid w:val="00015EC5"/>
    <w:rsid w:val="00016A66"/>
    <w:rsid w:val="00020895"/>
    <w:rsid w:val="000209BF"/>
    <w:rsid w:val="00020B77"/>
    <w:rsid w:val="000214D3"/>
    <w:rsid w:val="000217EA"/>
    <w:rsid w:val="00022C27"/>
    <w:rsid w:val="00023B83"/>
    <w:rsid w:val="00024DF3"/>
    <w:rsid w:val="00024E3E"/>
    <w:rsid w:val="00026450"/>
    <w:rsid w:val="0002672D"/>
    <w:rsid w:val="00026BD4"/>
    <w:rsid w:val="00026DDA"/>
    <w:rsid w:val="00027295"/>
    <w:rsid w:val="00027978"/>
    <w:rsid w:val="00027CC0"/>
    <w:rsid w:val="00027E16"/>
    <w:rsid w:val="00027F42"/>
    <w:rsid w:val="00030C5A"/>
    <w:rsid w:val="00030DBD"/>
    <w:rsid w:val="00030ED5"/>
    <w:rsid w:val="0003186B"/>
    <w:rsid w:val="00031952"/>
    <w:rsid w:val="00031A6E"/>
    <w:rsid w:val="00031B44"/>
    <w:rsid w:val="00031CD1"/>
    <w:rsid w:val="0003274C"/>
    <w:rsid w:val="00033811"/>
    <w:rsid w:val="00034E13"/>
    <w:rsid w:val="00035ABF"/>
    <w:rsid w:val="00035E09"/>
    <w:rsid w:val="00036D3F"/>
    <w:rsid w:val="00037BD9"/>
    <w:rsid w:val="0004037D"/>
    <w:rsid w:val="00040625"/>
    <w:rsid w:val="00042178"/>
    <w:rsid w:val="000427D7"/>
    <w:rsid w:val="000443D4"/>
    <w:rsid w:val="0004464A"/>
    <w:rsid w:val="000455AB"/>
    <w:rsid w:val="00046CF2"/>
    <w:rsid w:val="000471D4"/>
    <w:rsid w:val="000474FA"/>
    <w:rsid w:val="00050B9A"/>
    <w:rsid w:val="00051099"/>
    <w:rsid w:val="000514C7"/>
    <w:rsid w:val="0005179C"/>
    <w:rsid w:val="00052189"/>
    <w:rsid w:val="00052651"/>
    <w:rsid w:val="000526A1"/>
    <w:rsid w:val="00052C99"/>
    <w:rsid w:val="00053E1B"/>
    <w:rsid w:val="00054588"/>
    <w:rsid w:val="00054A0F"/>
    <w:rsid w:val="00055083"/>
    <w:rsid w:val="0005561C"/>
    <w:rsid w:val="00056359"/>
    <w:rsid w:val="00056BD4"/>
    <w:rsid w:val="00056C87"/>
    <w:rsid w:val="00056DE9"/>
    <w:rsid w:val="00056FB3"/>
    <w:rsid w:val="00056FFB"/>
    <w:rsid w:val="000570DB"/>
    <w:rsid w:val="00057426"/>
    <w:rsid w:val="000579FA"/>
    <w:rsid w:val="0006076D"/>
    <w:rsid w:val="00060CC7"/>
    <w:rsid w:val="0006155E"/>
    <w:rsid w:val="00061B84"/>
    <w:rsid w:val="000622FC"/>
    <w:rsid w:val="00062C11"/>
    <w:rsid w:val="00062CD3"/>
    <w:rsid w:val="00062ED6"/>
    <w:rsid w:val="000638A1"/>
    <w:rsid w:val="0006398D"/>
    <w:rsid w:val="00063E3A"/>
    <w:rsid w:val="0006413C"/>
    <w:rsid w:val="00064B24"/>
    <w:rsid w:val="00065278"/>
    <w:rsid w:val="000654A1"/>
    <w:rsid w:val="0006600E"/>
    <w:rsid w:val="0006655D"/>
    <w:rsid w:val="00066E45"/>
    <w:rsid w:val="00066F08"/>
    <w:rsid w:val="00067070"/>
    <w:rsid w:val="00067CB7"/>
    <w:rsid w:val="00072019"/>
    <w:rsid w:val="00072655"/>
    <w:rsid w:val="00072BB5"/>
    <w:rsid w:val="00073922"/>
    <w:rsid w:val="00074102"/>
    <w:rsid w:val="00076D84"/>
    <w:rsid w:val="00077188"/>
    <w:rsid w:val="0008072D"/>
    <w:rsid w:val="00080EBD"/>
    <w:rsid w:val="00080FF7"/>
    <w:rsid w:val="0008161F"/>
    <w:rsid w:val="0008180C"/>
    <w:rsid w:val="0008220A"/>
    <w:rsid w:val="00082BEE"/>
    <w:rsid w:val="00082DBB"/>
    <w:rsid w:val="0008316A"/>
    <w:rsid w:val="000833A1"/>
    <w:rsid w:val="00084A56"/>
    <w:rsid w:val="00084F3E"/>
    <w:rsid w:val="00085618"/>
    <w:rsid w:val="00085AB4"/>
    <w:rsid w:val="00085D8E"/>
    <w:rsid w:val="00085EFA"/>
    <w:rsid w:val="00085F8F"/>
    <w:rsid w:val="000861AF"/>
    <w:rsid w:val="00087260"/>
    <w:rsid w:val="00087479"/>
    <w:rsid w:val="000874E4"/>
    <w:rsid w:val="00087ABE"/>
    <w:rsid w:val="00090049"/>
    <w:rsid w:val="000904CE"/>
    <w:rsid w:val="000908AB"/>
    <w:rsid w:val="000908B8"/>
    <w:rsid w:val="00091855"/>
    <w:rsid w:val="000921FD"/>
    <w:rsid w:val="0009228C"/>
    <w:rsid w:val="000930D6"/>
    <w:rsid w:val="00093CEF"/>
    <w:rsid w:val="00095AA1"/>
    <w:rsid w:val="00095B31"/>
    <w:rsid w:val="00096D9D"/>
    <w:rsid w:val="00097BC0"/>
    <w:rsid w:val="00097DD3"/>
    <w:rsid w:val="000A1D70"/>
    <w:rsid w:val="000A2000"/>
    <w:rsid w:val="000A2445"/>
    <w:rsid w:val="000A339F"/>
    <w:rsid w:val="000A39CA"/>
    <w:rsid w:val="000A4A43"/>
    <w:rsid w:val="000A4F5C"/>
    <w:rsid w:val="000A4F95"/>
    <w:rsid w:val="000A50BC"/>
    <w:rsid w:val="000A54F5"/>
    <w:rsid w:val="000A5998"/>
    <w:rsid w:val="000A6A86"/>
    <w:rsid w:val="000A7345"/>
    <w:rsid w:val="000A7761"/>
    <w:rsid w:val="000A7B3F"/>
    <w:rsid w:val="000A7CBB"/>
    <w:rsid w:val="000B051F"/>
    <w:rsid w:val="000B0A0F"/>
    <w:rsid w:val="000B0C62"/>
    <w:rsid w:val="000B1E6F"/>
    <w:rsid w:val="000B1F49"/>
    <w:rsid w:val="000B22A0"/>
    <w:rsid w:val="000B2554"/>
    <w:rsid w:val="000B3807"/>
    <w:rsid w:val="000B4E1E"/>
    <w:rsid w:val="000B516C"/>
    <w:rsid w:val="000B520D"/>
    <w:rsid w:val="000B5D88"/>
    <w:rsid w:val="000C1921"/>
    <w:rsid w:val="000C1E1C"/>
    <w:rsid w:val="000C2696"/>
    <w:rsid w:val="000C2D8A"/>
    <w:rsid w:val="000C354A"/>
    <w:rsid w:val="000C3796"/>
    <w:rsid w:val="000C74D1"/>
    <w:rsid w:val="000C7B4B"/>
    <w:rsid w:val="000D0C9A"/>
    <w:rsid w:val="000D1739"/>
    <w:rsid w:val="000D1DAA"/>
    <w:rsid w:val="000D2F54"/>
    <w:rsid w:val="000D340F"/>
    <w:rsid w:val="000D428D"/>
    <w:rsid w:val="000D44D9"/>
    <w:rsid w:val="000D4FD7"/>
    <w:rsid w:val="000D50F1"/>
    <w:rsid w:val="000D660F"/>
    <w:rsid w:val="000D67A0"/>
    <w:rsid w:val="000D6839"/>
    <w:rsid w:val="000D7F1D"/>
    <w:rsid w:val="000E0087"/>
    <w:rsid w:val="000E0525"/>
    <w:rsid w:val="000E0CE4"/>
    <w:rsid w:val="000E0E04"/>
    <w:rsid w:val="000E10B0"/>
    <w:rsid w:val="000E1C3B"/>
    <w:rsid w:val="000E2984"/>
    <w:rsid w:val="000E2A04"/>
    <w:rsid w:val="000E2DA6"/>
    <w:rsid w:val="000E4B4D"/>
    <w:rsid w:val="000E5267"/>
    <w:rsid w:val="000E6894"/>
    <w:rsid w:val="000E6D00"/>
    <w:rsid w:val="000E709D"/>
    <w:rsid w:val="000E7570"/>
    <w:rsid w:val="000E7615"/>
    <w:rsid w:val="000F0630"/>
    <w:rsid w:val="000F1021"/>
    <w:rsid w:val="000F1083"/>
    <w:rsid w:val="000F1CD7"/>
    <w:rsid w:val="000F3340"/>
    <w:rsid w:val="000F35BF"/>
    <w:rsid w:val="000F376D"/>
    <w:rsid w:val="000F382A"/>
    <w:rsid w:val="000F3A21"/>
    <w:rsid w:val="000F41B7"/>
    <w:rsid w:val="000F47E4"/>
    <w:rsid w:val="000F4920"/>
    <w:rsid w:val="000F5DD8"/>
    <w:rsid w:val="000F64D0"/>
    <w:rsid w:val="000F6A3F"/>
    <w:rsid w:val="000F6AB2"/>
    <w:rsid w:val="000F7378"/>
    <w:rsid w:val="00100188"/>
    <w:rsid w:val="0010025F"/>
    <w:rsid w:val="001004D1"/>
    <w:rsid w:val="00100C60"/>
    <w:rsid w:val="00100CEF"/>
    <w:rsid w:val="00101926"/>
    <w:rsid w:val="00101B42"/>
    <w:rsid w:val="00103025"/>
    <w:rsid w:val="00103995"/>
    <w:rsid w:val="00103D6E"/>
    <w:rsid w:val="001042B5"/>
    <w:rsid w:val="001051DF"/>
    <w:rsid w:val="00105B39"/>
    <w:rsid w:val="00106670"/>
    <w:rsid w:val="00106A65"/>
    <w:rsid w:val="00107ADF"/>
    <w:rsid w:val="00107C11"/>
    <w:rsid w:val="00107DCA"/>
    <w:rsid w:val="00110A84"/>
    <w:rsid w:val="00110E77"/>
    <w:rsid w:val="00111C93"/>
    <w:rsid w:val="001123CA"/>
    <w:rsid w:val="001125D8"/>
    <w:rsid w:val="00112DBC"/>
    <w:rsid w:val="00112F19"/>
    <w:rsid w:val="001137D4"/>
    <w:rsid w:val="00113F8C"/>
    <w:rsid w:val="00114396"/>
    <w:rsid w:val="0011448D"/>
    <w:rsid w:val="00114679"/>
    <w:rsid w:val="00114E6B"/>
    <w:rsid w:val="00114F8A"/>
    <w:rsid w:val="001160A7"/>
    <w:rsid w:val="00116E9B"/>
    <w:rsid w:val="001174BE"/>
    <w:rsid w:val="00117544"/>
    <w:rsid w:val="001177A3"/>
    <w:rsid w:val="0011798C"/>
    <w:rsid w:val="001179D4"/>
    <w:rsid w:val="0012000F"/>
    <w:rsid w:val="001205B8"/>
    <w:rsid w:val="00120D64"/>
    <w:rsid w:val="001245DA"/>
    <w:rsid w:val="00125C07"/>
    <w:rsid w:val="00126F2C"/>
    <w:rsid w:val="001302AD"/>
    <w:rsid w:val="0013038D"/>
    <w:rsid w:val="00130653"/>
    <w:rsid w:val="0013194D"/>
    <w:rsid w:val="001319B1"/>
    <w:rsid w:val="00133D80"/>
    <w:rsid w:val="001341C5"/>
    <w:rsid w:val="00134C70"/>
    <w:rsid w:val="00136064"/>
    <w:rsid w:val="001369D5"/>
    <w:rsid w:val="00137C67"/>
    <w:rsid w:val="001403FE"/>
    <w:rsid w:val="001412B9"/>
    <w:rsid w:val="001415C2"/>
    <w:rsid w:val="00142080"/>
    <w:rsid w:val="001429AC"/>
    <w:rsid w:val="00142B4D"/>
    <w:rsid w:val="00142F00"/>
    <w:rsid w:val="00143898"/>
    <w:rsid w:val="00144383"/>
    <w:rsid w:val="00144547"/>
    <w:rsid w:val="00145735"/>
    <w:rsid w:val="0014574D"/>
    <w:rsid w:val="001464FA"/>
    <w:rsid w:val="00146681"/>
    <w:rsid w:val="00146B45"/>
    <w:rsid w:val="00146C2F"/>
    <w:rsid w:val="00151482"/>
    <w:rsid w:val="001519F6"/>
    <w:rsid w:val="00151D2F"/>
    <w:rsid w:val="00152805"/>
    <w:rsid w:val="00152908"/>
    <w:rsid w:val="00152CA2"/>
    <w:rsid w:val="001535E8"/>
    <w:rsid w:val="0015384E"/>
    <w:rsid w:val="001544D6"/>
    <w:rsid w:val="00154871"/>
    <w:rsid w:val="00154DB3"/>
    <w:rsid w:val="00154EA3"/>
    <w:rsid w:val="001555EE"/>
    <w:rsid w:val="00155795"/>
    <w:rsid w:val="00155EDB"/>
    <w:rsid w:val="00156389"/>
    <w:rsid w:val="001578E5"/>
    <w:rsid w:val="00157B04"/>
    <w:rsid w:val="00160459"/>
    <w:rsid w:val="001604B0"/>
    <w:rsid w:val="00160514"/>
    <w:rsid w:val="0016053D"/>
    <w:rsid w:val="001617F7"/>
    <w:rsid w:val="0016285D"/>
    <w:rsid w:val="001635BF"/>
    <w:rsid w:val="00164593"/>
    <w:rsid w:val="00165592"/>
    <w:rsid w:val="001658AC"/>
    <w:rsid w:val="00165F87"/>
    <w:rsid w:val="00166117"/>
    <w:rsid w:val="00166586"/>
    <w:rsid w:val="00166B67"/>
    <w:rsid w:val="00166D87"/>
    <w:rsid w:val="001671BA"/>
    <w:rsid w:val="001672B8"/>
    <w:rsid w:val="00167313"/>
    <w:rsid w:val="00167E14"/>
    <w:rsid w:val="00170357"/>
    <w:rsid w:val="0017037F"/>
    <w:rsid w:val="0017077E"/>
    <w:rsid w:val="00170B9B"/>
    <w:rsid w:val="001712FC"/>
    <w:rsid w:val="00171674"/>
    <w:rsid w:val="00171810"/>
    <w:rsid w:val="00171C1F"/>
    <w:rsid w:val="001722B1"/>
    <w:rsid w:val="00173067"/>
    <w:rsid w:val="0017377A"/>
    <w:rsid w:val="0017421C"/>
    <w:rsid w:val="00176128"/>
    <w:rsid w:val="001762CD"/>
    <w:rsid w:val="001763AB"/>
    <w:rsid w:val="001765E5"/>
    <w:rsid w:val="00176D95"/>
    <w:rsid w:val="0017738D"/>
    <w:rsid w:val="0017766E"/>
    <w:rsid w:val="001777DD"/>
    <w:rsid w:val="00177B6E"/>
    <w:rsid w:val="00177C6F"/>
    <w:rsid w:val="00180248"/>
    <w:rsid w:val="0018041C"/>
    <w:rsid w:val="0018046B"/>
    <w:rsid w:val="00180557"/>
    <w:rsid w:val="001806D8"/>
    <w:rsid w:val="00180835"/>
    <w:rsid w:val="00180DB7"/>
    <w:rsid w:val="001814BF"/>
    <w:rsid w:val="0018191B"/>
    <w:rsid w:val="00182260"/>
    <w:rsid w:val="0018239E"/>
    <w:rsid w:val="001828F8"/>
    <w:rsid w:val="001838A0"/>
    <w:rsid w:val="001848D3"/>
    <w:rsid w:val="00184D40"/>
    <w:rsid w:val="0018555E"/>
    <w:rsid w:val="001855DA"/>
    <w:rsid w:val="00186937"/>
    <w:rsid w:val="001878F7"/>
    <w:rsid w:val="0019151A"/>
    <w:rsid w:val="001915DE"/>
    <w:rsid w:val="001917D8"/>
    <w:rsid w:val="00191B74"/>
    <w:rsid w:val="00191E92"/>
    <w:rsid w:val="0019244F"/>
    <w:rsid w:val="00194111"/>
    <w:rsid w:val="001944B5"/>
    <w:rsid w:val="001954BA"/>
    <w:rsid w:val="00195B25"/>
    <w:rsid w:val="0019613F"/>
    <w:rsid w:val="001966F1"/>
    <w:rsid w:val="00196A67"/>
    <w:rsid w:val="00196BD1"/>
    <w:rsid w:val="001975A7"/>
    <w:rsid w:val="001A0F4D"/>
    <w:rsid w:val="001A23AA"/>
    <w:rsid w:val="001A2B6F"/>
    <w:rsid w:val="001A35BE"/>
    <w:rsid w:val="001A3892"/>
    <w:rsid w:val="001A4BA5"/>
    <w:rsid w:val="001A521C"/>
    <w:rsid w:val="001A5D5F"/>
    <w:rsid w:val="001A621D"/>
    <w:rsid w:val="001A630D"/>
    <w:rsid w:val="001A6D96"/>
    <w:rsid w:val="001A74E3"/>
    <w:rsid w:val="001A7BA5"/>
    <w:rsid w:val="001B07CE"/>
    <w:rsid w:val="001B08C0"/>
    <w:rsid w:val="001B0DB2"/>
    <w:rsid w:val="001B1165"/>
    <w:rsid w:val="001B1286"/>
    <w:rsid w:val="001B2211"/>
    <w:rsid w:val="001B2400"/>
    <w:rsid w:val="001B28A7"/>
    <w:rsid w:val="001B296A"/>
    <w:rsid w:val="001B2DDF"/>
    <w:rsid w:val="001B3A1F"/>
    <w:rsid w:val="001B3CF5"/>
    <w:rsid w:val="001B3F55"/>
    <w:rsid w:val="001B42EF"/>
    <w:rsid w:val="001B4E48"/>
    <w:rsid w:val="001B57E8"/>
    <w:rsid w:val="001B585E"/>
    <w:rsid w:val="001B6A3C"/>
    <w:rsid w:val="001C0757"/>
    <w:rsid w:val="001C0CFE"/>
    <w:rsid w:val="001C0F76"/>
    <w:rsid w:val="001C17A6"/>
    <w:rsid w:val="001C220B"/>
    <w:rsid w:val="001C259C"/>
    <w:rsid w:val="001C2899"/>
    <w:rsid w:val="001C2CA8"/>
    <w:rsid w:val="001C2DAF"/>
    <w:rsid w:val="001C2F86"/>
    <w:rsid w:val="001C39F9"/>
    <w:rsid w:val="001C3A87"/>
    <w:rsid w:val="001C40BB"/>
    <w:rsid w:val="001C40BD"/>
    <w:rsid w:val="001C42CE"/>
    <w:rsid w:val="001C42F2"/>
    <w:rsid w:val="001C44A3"/>
    <w:rsid w:val="001C4756"/>
    <w:rsid w:val="001C4C90"/>
    <w:rsid w:val="001C50BB"/>
    <w:rsid w:val="001C551E"/>
    <w:rsid w:val="001C6C97"/>
    <w:rsid w:val="001D0839"/>
    <w:rsid w:val="001D0A2A"/>
    <w:rsid w:val="001D0DEB"/>
    <w:rsid w:val="001D0FCD"/>
    <w:rsid w:val="001D16A8"/>
    <w:rsid w:val="001D1F41"/>
    <w:rsid w:val="001D293F"/>
    <w:rsid w:val="001D2AE4"/>
    <w:rsid w:val="001D300B"/>
    <w:rsid w:val="001D3397"/>
    <w:rsid w:val="001D3D42"/>
    <w:rsid w:val="001D4DA8"/>
    <w:rsid w:val="001D4DC6"/>
    <w:rsid w:val="001D53E3"/>
    <w:rsid w:val="001D56A1"/>
    <w:rsid w:val="001D5C19"/>
    <w:rsid w:val="001D656C"/>
    <w:rsid w:val="001D6943"/>
    <w:rsid w:val="001D7D11"/>
    <w:rsid w:val="001D7F8D"/>
    <w:rsid w:val="001E0326"/>
    <w:rsid w:val="001E0A61"/>
    <w:rsid w:val="001E1CE7"/>
    <w:rsid w:val="001E1E0D"/>
    <w:rsid w:val="001E365A"/>
    <w:rsid w:val="001E42F1"/>
    <w:rsid w:val="001E45B5"/>
    <w:rsid w:val="001E4CBA"/>
    <w:rsid w:val="001E5253"/>
    <w:rsid w:val="001E5B38"/>
    <w:rsid w:val="001E5DFE"/>
    <w:rsid w:val="001E62D4"/>
    <w:rsid w:val="001E6528"/>
    <w:rsid w:val="001F10D6"/>
    <w:rsid w:val="001F19E8"/>
    <w:rsid w:val="001F1A4B"/>
    <w:rsid w:val="001F26E4"/>
    <w:rsid w:val="001F2DCD"/>
    <w:rsid w:val="001F3081"/>
    <w:rsid w:val="001F38F5"/>
    <w:rsid w:val="001F4222"/>
    <w:rsid w:val="001F4245"/>
    <w:rsid w:val="001F4C8B"/>
    <w:rsid w:val="001F4D5B"/>
    <w:rsid w:val="001F55AB"/>
    <w:rsid w:val="001F5851"/>
    <w:rsid w:val="001F6077"/>
    <w:rsid w:val="001F7033"/>
    <w:rsid w:val="001F71C6"/>
    <w:rsid w:val="001F7E5F"/>
    <w:rsid w:val="00200D3C"/>
    <w:rsid w:val="0020155B"/>
    <w:rsid w:val="00201FD3"/>
    <w:rsid w:val="00202CA8"/>
    <w:rsid w:val="00203642"/>
    <w:rsid w:val="002037D4"/>
    <w:rsid w:val="00204C1E"/>
    <w:rsid w:val="00205C2E"/>
    <w:rsid w:val="00206A94"/>
    <w:rsid w:val="00206FEA"/>
    <w:rsid w:val="00207C83"/>
    <w:rsid w:val="00207D66"/>
    <w:rsid w:val="00210CBC"/>
    <w:rsid w:val="00211A35"/>
    <w:rsid w:val="00212238"/>
    <w:rsid w:val="002129BD"/>
    <w:rsid w:val="00213715"/>
    <w:rsid w:val="00213864"/>
    <w:rsid w:val="00213E8C"/>
    <w:rsid w:val="00215573"/>
    <w:rsid w:val="002158CB"/>
    <w:rsid w:val="00216994"/>
    <w:rsid w:val="00216C38"/>
    <w:rsid w:val="00216E40"/>
    <w:rsid w:val="00217154"/>
    <w:rsid w:val="00217EF3"/>
    <w:rsid w:val="00220853"/>
    <w:rsid w:val="00220B8B"/>
    <w:rsid w:val="00220F8C"/>
    <w:rsid w:val="002213B2"/>
    <w:rsid w:val="002217E3"/>
    <w:rsid w:val="00221D5B"/>
    <w:rsid w:val="00221F5E"/>
    <w:rsid w:val="002222AA"/>
    <w:rsid w:val="002222C0"/>
    <w:rsid w:val="00222382"/>
    <w:rsid w:val="00222E97"/>
    <w:rsid w:val="00223672"/>
    <w:rsid w:val="002236EF"/>
    <w:rsid w:val="00223C7E"/>
    <w:rsid w:val="00223E47"/>
    <w:rsid w:val="002240B0"/>
    <w:rsid w:val="00225728"/>
    <w:rsid w:val="00226EE4"/>
    <w:rsid w:val="002275D4"/>
    <w:rsid w:val="0022794B"/>
    <w:rsid w:val="00227B4F"/>
    <w:rsid w:val="00231384"/>
    <w:rsid w:val="00231FB1"/>
    <w:rsid w:val="00232240"/>
    <w:rsid w:val="0023306F"/>
    <w:rsid w:val="0023478E"/>
    <w:rsid w:val="00234E37"/>
    <w:rsid w:val="00235392"/>
    <w:rsid w:val="00235800"/>
    <w:rsid w:val="00236045"/>
    <w:rsid w:val="002379F2"/>
    <w:rsid w:val="00237AFA"/>
    <w:rsid w:val="00240E8F"/>
    <w:rsid w:val="002413B4"/>
    <w:rsid w:val="00243899"/>
    <w:rsid w:val="00243AB6"/>
    <w:rsid w:val="00245457"/>
    <w:rsid w:val="002458E1"/>
    <w:rsid w:val="00246244"/>
    <w:rsid w:val="0024674F"/>
    <w:rsid w:val="002467F1"/>
    <w:rsid w:val="002470E8"/>
    <w:rsid w:val="00247282"/>
    <w:rsid w:val="0024799C"/>
    <w:rsid w:val="00247A1E"/>
    <w:rsid w:val="00247DD4"/>
    <w:rsid w:val="002500FC"/>
    <w:rsid w:val="002505C7"/>
    <w:rsid w:val="00250BC5"/>
    <w:rsid w:val="00251D7D"/>
    <w:rsid w:val="002521B0"/>
    <w:rsid w:val="00252960"/>
    <w:rsid w:val="00254130"/>
    <w:rsid w:val="00254D6E"/>
    <w:rsid w:val="00255686"/>
    <w:rsid w:val="00255759"/>
    <w:rsid w:val="00256325"/>
    <w:rsid w:val="002564E8"/>
    <w:rsid w:val="002577B9"/>
    <w:rsid w:val="00257FB4"/>
    <w:rsid w:val="0026019A"/>
    <w:rsid w:val="0026020C"/>
    <w:rsid w:val="00260AFF"/>
    <w:rsid w:val="00260C68"/>
    <w:rsid w:val="00260C69"/>
    <w:rsid w:val="00261089"/>
    <w:rsid w:val="002614BC"/>
    <w:rsid w:val="00261DF9"/>
    <w:rsid w:val="002621C0"/>
    <w:rsid w:val="00262975"/>
    <w:rsid w:val="002630C1"/>
    <w:rsid w:val="002632E3"/>
    <w:rsid w:val="002637C6"/>
    <w:rsid w:val="00263D94"/>
    <w:rsid w:val="0026409B"/>
    <w:rsid w:val="002640B8"/>
    <w:rsid w:val="0026551C"/>
    <w:rsid w:val="00266B4E"/>
    <w:rsid w:val="002672A1"/>
    <w:rsid w:val="00267A87"/>
    <w:rsid w:val="00267F93"/>
    <w:rsid w:val="00270CD9"/>
    <w:rsid w:val="00271481"/>
    <w:rsid w:val="002717BB"/>
    <w:rsid w:val="00271998"/>
    <w:rsid w:val="002720B3"/>
    <w:rsid w:val="00274085"/>
    <w:rsid w:val="00274CD6"/>
    <w:rsid w:val="00275E51"/>
    <w:rsid w:val="002769A0"/>
    <w:rsid w:val="00276A55"/>
    <w:rsid w:val="00276CBE"/>
    <w:rsid w:val="00277801"/>
    <w:rsid w:val="00280381"/>
    <w:rsid w:val="0028056A"/>
    <w:rsid w:val="00280856"/>
    <w:rsid w:val="002808CB"/>
    <w:rsid w:val="00280D57"/>
    <w:rsid w:val="00280E7D"/>
    <w:rsid w:val="002837D3"/>
    <w:rsid w:val="00283896"/>
    <w:rsid w:val="0028423E"/>
    <w:rsid w:val="00284892"/>
    <w:rsid w:val="00285700"/>
    <w:rsid w:val="002866D0"/>
    <w:rsid w:val="00286C2A"/>
    <w:rsid w:val="00287E26"/>
    <w:rsid w:val="00290258"/>
    <w:rsid w:val="0029046F"/>
    <w:rsid w:val="00290FBB"/>
    <w:rsid w:val="0029103C"/>
    <w:rsid w:val="0029169E"/>
    <w:rsid w:val="002918BC"/>
    <w:rsid w:val="00291AAD"/>
    <w:rsid w:val="002924C6"/>
    <w:rsid w:val="00292A42"/>
    <w:rsid w:val="0029320C"/>
    <w:rsid w:val="00293296"/>
    <w:rsid w:val="0029527E"/>
    <w:rsid w:val="002953DE"/>
    <w:rsid w:val="00296D9E"/>
    <w:rsid w:val="002977A1"/>
    <w:rsid w:val="002978B3"/>
    <w:rsid w:val="00297FD1"/>
    <w:rsid w:val="002A0B85"/>
    <w:rsid w:val="002A0CC9"/>
    <w:rsid w:val="002A17AD"/>
    <w:rsid w:val="002A1BB3"/>
    <w:rsid w:val="002A2925"/>
    <w:rsid w:val="002A297F"/>
    <w:rsid w:val="002A2DC6"/>
    <w:rsid w:val="002A37B9"/>
    <w:rsid w:val="002A45BC"/>
    <w:rsid w:val="002A554E"/>
    <w:rsid w:val="002A5715"/>
    <w:rsid w:val="002A60F4"/>
    <w:rsid w:val="002A6895"/>
    <w:rsid w:val="002A6DD0"/>
    <w:rsid w:val="002B095E"/>
    <w:rsid w:val="002B097F"/>
    <w:rsid w:val="002B0D88"/>
    <w:rsid w:val="002B10A3"/>
    <w:rsid w:val="002B1A83"/>
    <w:rsid w:val="002B1B36"/>
    <w:rsid w:val="002B23D0"/>
    <w:rsid w:val="002B29CB"/>
    <w:rsid w:val="002B2F60"/>
    <w:rsid w:val="002B3349"/>
    <w:rsid w:val="002B36DF"/>
    <w:rsid w:val="002B3E6C"/>
    <w:rsid w:val="002B4EAE"/>
    <w:rsid w:val="002B5710"/>
    <w:rsid w:val="002B5EE4"/>
    <w:rsid w:val="002B76B1"/>
    <w:rsid w:val="002C023B"/>
    <w:rsid w:val="002C0A4E"/>
    <w:rsid w:val="002C0F30"/>
    <w:rsid w:val="002C0F5D"/>
    <w:rsid w:val="002C31AE"/>
    <w:rsid w:val="002C320C"/>
    <w:rsid w:val="002C3FDF"/>
    <w:rsid w:val="002C4010"/>
    <w:rsid w:val="002C45EC"/>
    <w:rsid w:val="002C5B4D"/>
    <w:rsid w:val="002C5E6E"/>
    <w:rsid w:val="002C6B36"/>
    <w:rsid w:val="002C6F23"/>
    <w:rsid w:val="002C75B2"/>
    <w:rsid w:val="002C769E"/>
    <w:rsid w:val="002D2675"/>
    <w:rsid w:val="002D28BA"/>
    <w:rsid w:val="002D297B"/>
    <w:rsid w:val="002D2F3C"/>
    <w:rsid w:val="002D35B2"/>
    <w:rsid w:val="002D4270"/>
    <w:rsid w:val="002D4F53"/>
    <w:rsid w:val="002D5EF6"/>
    <w:rsid w:val="002D6C5C"/>
    <w:rsid w:val="002E0615"/>
    <w:rsid w:val="002E0B18"/>
    <w:rsid w:val="002E0F60"/>
    <w:rsid w:val="002E1361"/>
    <w:rsid w:val="002E173F"/>
    <w:rsid w:val="002E28A7"/>
    <w:rsid w:val="002E3192"/>
    <w:rsid w:val="002E339E"/>
    <w:rsid w:val="002E3FE2"/>
    <w:rsid w:val="002E4449"/>
    <w:rsid w:val="002E476B"/>
    <w:rsid w:val="002E522B"/>
    <w:rsid w:val="002E53B6"/>
    <w:rsid w:val="002E576B"/>
    <w:rsid w:val="002E583E"/>
    <w:rsid w:val="002E5B9A"/>
    <w:rsid w:val="002E5EBE"/>
    <w:rsid w:val="002E64BC"/>
    <w:rsid w:val="002E64F9"/>
    <w:rsid w:val="002E6B8D"/>
    <w:rsid w:val="002E6E48"/>
    <w:rsid w:val="002E710E"/>
    <w:rsid w:val="002F065D"/>
    <w:rsid w:val="002F09C9"/>
    <w:rsid w:val="002F0E31"/>
    <w:rsid w:val="002F14FC"/>
    <w:rsid w:val="002F1EAC"/>
    <w:rsid w:val="002F300A"/>
    <w:rsid w:val="002F3C26"/>
    <w:rsid w:val="002F3DB6"/>
    <w:rsid w:val="002F4DC9"/>
    <w:rsid w:val="002F5197"/>
    <w:rsid w:val="002F6EAF"/>
    <w:rsid w:val="002F6F27"/>
    <w:rsid w:val="002F740E"/>
    <w:rsid w:val="002F7479"/>
    <w:rsid w:val="002F7BD9"/>
    <w:rsid w:val="002F7F77"/>
    <w:rsid w:val="00300858"/>
    <w:rsid w:val="00300BD9"/>
    <w:rsid w:val="0030188D"/>
    <w:rsid w:val="00301CD0"/>
    <w:rsid w:val="00301D34"/>
    <w:rsid w:val="00302095"/>
    <w:rsid w:val="003021C0"/>
    <w:rsid w:val="0030234B"/>
    <w:rsid w:val="0030462B"/>
    <w:rsid w:val="00304E8C"/>
    <w:rsid w:val="00304FB3"/>
    <w:rsid w:val="00305261"/>
    <w:rsid w:val="0030531B"/>
    <w:rsid w:val="003055A6"/>
    <w:rsid w:val="00305863"/>
    <w:rsid w:val="0030598E"/>
    <w:rsid w:val="003059B0"/>
    <w:rsid w:val="00305D41"/>
    <w:rsid w:val="00306086"/>
    <w:rsid w:val="003067B8"/>
    <w:rsid w:val="00307453"/>
    <w:rsid w:val="00310BDF"/>
    <w:rsid w:val="00310DF3"/>
    <w:rsid w:val="003112D3"/>
    <w:rsid w:val="0031171D"/>
    <w:rsid w:val="00313753"/>
    <w:rsid w:val="00313B72"/>
    <w:rsid w:val="00313F6C"/>
    <w:rsid w:val="00314EF9"/>
    <w:rsid w:val="0031522E"/>
    <w:rsid w:val="003158E7"/>
    <w:rsid w:val="00315EB0"/>
    <w:rsid w:val="003167D5"/>
    <w:rsid w:val="003177A5"/>
    <w:rsid w:val="00320743"/>
    <w:rsid w:val="00321205"/>
    <w:rsid w:val="003215C5"/>
    <w:rsid w:val="00321C1A"/>
    <w:rsid w:val="003244D2"/>
    <w:rsid w:val="003244E8"/>
    <w:rsid w:val="00326C4A"/>
    <w:rsid w:val="003276A8"/>
    <w:rsid w:val="00327A9B"/>
    <w:rsid w:val="003300B6"/>
    <w:rsid w:val="003300DC"/>
    <w:rsid w:val="0033025F"/>
    <w:rsid w:val="003306FB"/>
    <w:rsid w:val="00330F58"/>
    <w:rsid w:val="003314C8"/>
    <w:rsid w:val="0033284D"/>
    <w:rsid w:val="00333CB6"/>
    <w:rsid w:val="00334769"/>
    <w:rsid w:val="003347D6"/>
    <w:rsid w:val="00335144"/>
    <w:rsid w:val="0033639D"/>
    <w:rsid w:val="00337A32"/>
    <w:rsid w:val="00340BA1"/>
    <w:rsid w:val="00341AA3"/>
    <w:rsid w:val="00341C92"/>
    <w:rsid w:val="00342419"/>
    <w:rsid w:val="00342FA0"/>
    <w:rsid w:val="003460AD"/>
    <w:rsid w:val="00346118"/>
    <w:rsid w:val="00346BD7"/>
    <w:rsid w:val="00346CD6"/>
    <w:rsid w:val="00350932"/>
    <w:rsid w:val="00350BD0"/>
    <w:rsid w:val="00350F65"/>
    <w:rsid w:val="003511BC"/>
    <w:rsid w:val="00351D2F"/>
    <w:rsid w:val="003525F5"/>
    <w:rsid w:val="003535B6"/>
    <w:rsid w:val="003535DA"/>
    <w:rsid w:val="00354E63"/>
    <w:rsid w:val="003550A9"/>
    <w:rsid w:val="003557C0"/>
    <w:rsid w:val="003557D4"/>
    <w:rsid w:val="0035591B"/>
    <w:rsid w:val="00356C12"/>
    <w:rsid w:val="00357D18"/>
    <w:rsid w:val="0036026C"/>
    <w:rsid w:val="0036050E"/>
    <w:rsid w:val="00360EE6"/>
    <w:rsid w:val="00361C62"/>
    <w:rsid w:val="00363412"/>
    <w:rsid w:val="003635F2"/>
    <w:rsid w:val="00363640"/>
    <w:rsid w:val="00363B02"/>
    <w:rsid w:val="00364BFE"/>
    <w:rsid w:val="00364F2D"/>
    <w:rsid w:val="00364F2E"/>
    <w:rsid w:val="00367370"/>
    <w:rsid w:val="00370729"/>
    <w:rsid w:val="0037169D"/>
    <w:rsid w:val="003716E1"/>
    <w:rsid w:val="00371DC0"/>
    <w:rsid w:val="00372D00"/>
    <w:rsid w:val="00372EAC"/>
    <w:rsid w:val="00373042"/>
    <w:rsid w:val="0037327F"/>
    <w:rsid w:val="0037421E"/>
    <w:rsid w:val="0037443D"/>
    <w:rsid w:val="003745B9"/>
    <w:rsid w:val="003750C3"/>
    <w:rsid w:val="00375372"/>
    <w:rsid w:val="00375527"/>
    <w:rsid w:val="0037557C"/>
    <w:rsid w:val="003755CD"/>
    <w:rsid w:val="0037593F"/>
    <w:rsid w:val="00375952"/>
    <w:rsid w:val="00375B0B"/>
    <w:rsid w:val="00375B0D"/>
    <w:rsid w:val="00375D91"/>
    <w:rsid w:val="00376708"/>
    <w:rsid w:val="00376B01"/>
    <w:rsid w:val="00376DC7"/>
    <w:rsid w:val="0038183D"/>
    <w:rsid w:val="00381B54"/>
    <w:rsid w:val="00381FF7"/>
    <w:rsid w:val="00382124"/>
    <w:rsid w:val="0038255F"/>
    <w:rsid w:val="003831A8"/>
    <w:rsid w:val="00384002"/>
    <w:rsid w:val="003840F4"/>
    <w:rsid w:val="00385A7F"/>
    <w:rsid w:val="003860BF"/>
    <w:rsid w:val="003861F8"/>
    <w:rsid w:val="003863F0"/>
    <w:rsid w:val="003868DC"/>
    <w:rsid w:val="003871E0"/>
    <w:rsid w:val="003874C8"/>
    <w:rsid w:val="003878C5"/>
    <w:rsid w:val="00387A0C"/>
    <w:rsid w:val="00387F7C"/>
    <w:rsid w:val="0039020A"/>
    <w:rsid w:val="00390278"/>
    <w:rsid w:val="0039104B"/>
    <w:rsid w:val="00391687"/>
    <w:rsid w:val="003919F5"/>
    <w:rsid w:val="00391EFE"/>
    <w:rsid w:val="0039212D"/>
    <w:rsid w:val="003931F9"/>
    <w:rsid w:val="003939E1"/>
    <w:rsid w:val="00394DBF"/>
    <w:rsid w:val="00395495"/>
    <w:rsid w:val="00395607"/>
    <w:rsid w:val="00395DF0"/>
    <w:rsid w:val="00395F79"/>
    <w:rsid w:val="00396085"/>
    <w:rsid w:val="00396B7A"/>
    <w:rsid w:val="00397661"/>
    <w:rsid w:val="003A0117"/>
    <w:rsid w:val="003A092E"/>
    <w:rsid w:val="003A094D"/>
    <w:rsid w:val="003A180E"/>
    <w:rsid w:val="003A2268"/>
    <w:rsid w:val="003A27AD"/>
    <w:rsid w:val="003A27EC"/>
    <w:rsid w:val="003A3870"/>
    <w:rsid w:val="003A3A2F"/>
    <w:rsid w:val="003A3A35"/>
    <w:rsid w:val="003A3C05"/>
    <w:rsid w:val="003A3F22"/>
    <w:rsid w:val="003A3FA6"/>
    <w:rsid w:val="003A4259"/>
    <w:rsid w:val="003A4967"/>
    <w:rsid w:val="003A4F9C"/>
    <w:rsid w:val="003A5DCD"/>
    <w:rsid w:val="003A66F2"/>
    <w:rsid w:val="003A73A1"/>
    <w:rsid w:val="003A7C4E"/>
    <w:rsid w:val="003B03A7"/>
    <w:rsid w:val="003B1360"/>
    <w:rsid w:val="003B21B8"/>
    <w:rsid w:val="003B2272"/>
    <w:rsid w:val="003B22B1"/>
    <w:rsid w:val="003B3506"/>
    <w:rsid w:val="003B3967"/>
    <w:rsid w:val="003B593E"/>
    <w:rsid w:val="003B6218"/>
    <w:rsid w:val="003B654B"/>
    <w:rsid w:val="003B6729"/>
    <w:rsid w:val="003B6976"/>
    <w:rsid w:val="003B6D20"/>
    <w:rsid w:val="003B78A0"/>
    <w:rsid w:val="003B7E04"/>
    <w:rsid w:val="003B7F43"/>
    <w:rsid w:val="003C0760"/>
    <w:rsid w:val="003C096B"/>
    <w:rsid w:val="003C16C7"/>
    <w:rsid w:val="003C2415"/>
    <w:rsid w:val="003C2562"/>
    <w:rsid w:val="003C3F54"/>
    <w:rsid w:val="003C3FFC"/>
    <w:rsid w:val="003C449E"/>
    <w:rsid w:val="003C4578"/>
    <w:rsid w:val="003C4B5A"/>
    <w:rsid w:val="003C4D60"/>
    <w:rsid w:val="003C57DE"/>
    <w:rsid w:val="003C60AB"/>
    <w:rsid w:val="003C661B"/>
    <w:rsid w:val="003C6DB2"/>
    <w:rsid w:val="003C786E"/>
    <w:rsid w:val="003C7E02"/>
    <w:rsid w:val="003D02DB"/>
    <w:rsid w:val="003D06C4"/>
    <w:rsid w:val="003D160D"/>
    <w:rsid w:val="003D211D"/>
    <w:rsid w:val="003D21D4"/>
    <w:rsid w:val="003D2D02"/>
    <w:rsid w:val="003D2EC3"/>
    <w:rsid w:val="003D37DA"/>
    <w:rsid w:val="003D578B"/>
    <w:rsid w:val="003D5B5D"/>
    <w:rsid w:val="003D703A"/>
    <w:rsid w:val="003D7592"/>
    <w:rsid w:val="003D78D5"/>
    <w:rsid w:val="003E15C3"/>
    <w:rsid w:val="003E1624"/>
    <w:rsid w:val="003E1D34"/>
    <w:rsid w:val="003E1F89"/>
    <w:rsid w:val="003E3132"/>
    <w:rsid w:val="003E34C7"/>
    <w:rsid w:val="003E3B67"/>
    <w:rsid w:val="003E432D"/>
    <w:rsid w:val="003E4B8C"/>
    <w:rsid w:val="003E4EBE"/>
    <w:rsid w:val="003E5DA0"/>
    <w:rsid w:val="003E6A58"/>
    <w:rsid w:val="003E6E4A"/>
    <w:rsid w:val="003E723B"/>
    <w:rsid w:val="003E776D"/>
    <w:rsid w:val="003E7C00"/>
    <w:rsid w:val="003E7C77"/>
    <w:rsid w:val="003F0D8C"/>
    <w:rsid w:val="003F1AEB"/>
    <w:rsid w:val="003F230D"/>
    <w:rsid w:val="003F25F4"/>
    <w:rsid w:val="003F26A3"/>
    <w:rsid w:val="003F2977"/>
    <w:rsid w:val="003F2F41"/>
    <w:rsid w:val="003F3480"/>
    <w:rsid w:val="003F358C"/>
    <w:rsid w:val="003F3605"/>
    <w:rsid w:val="003F37ED"/>
    <w:rsid w:val="003F3847"/>
    <w:rsid w:val="003F39C8"/>
    <w:rsid w:val="003F3B14"/>
    <w:rsid w:val="003F3BED"/>
    <w:rsid w:val="003F3E5C"/>
    <w:rsid w:val="003F406C"/>
    <w:rsid w:val="003F40AF"/>
    <w:rsid w:val="003F4352"/>
    <w:rsid w:val="003F5473"/>
    <w:rsid w:val="003F66F7"/>
    <w:rsid w:val="00400019"/>
    <w:rsid w:val="00400043"/>
    <w:rsid w:val="004000C5"/>
    <w:rsid w:val="004000F7"/>
    <w:rsid w:val="004010DB"/>
    <w:rsid w:val="004010FC"/>
    <w:rsid w:val="0040157E"/>
    <w:rsid w:val="00402398"/>
    <w:rsid w:val="004025A0"/>
    <w:rsid w:val="00402CEB"/>
    <w:rsid w:val="00403E56"/>
    <w:rsid w:val="00404AD0"/>
    <w:rsid w:val="00404D42"/>
    <w:rsid w:val="00404EAD"/>
    <w:rsid w:val="004066FA"/>
    <w:rsid w:val="00406CA5"/>
    <w:rsid w:val="00407A9D"/>
    <w:rsid w:val="004100F2"/>
    <w:rsid w:val="004107B7"/>
    <w:rsid w:val="004111FB"/>
    <w:rsid w:val="004113B5"/>
    <w:rsid w:val="0041157F"/>
    <w:rsid w:val="00411729"/>
    <w:rsid w:val="00411802"/>
    <w:rsid w:val="00412FF3"/>
    <w:rsid w:val="004132DB"/>
    <w:rsid w:val="00413BF6"/>
    <w:rsid w:val="0041447F"/>
    <w:rsid w:val="004149DA"/>
    <w:rsid w:val="00414E8F"/>
    <w:rsid w:val="00415D5F"/>
    <w:rsid w:val="0041757F"/>
    <w:rsid w:val="004209D9"/>
    <w:rsid w:val="00420DE6"/>
    <w:rsid w:val="00421068"/>
    <w:rsid w:val="00421DFB"/>
    <w:rsid w:val="0042229B"/>
    <w:rsid w:val="0042255C"/>
    <w:rsid w:val="00422B0A"/>
    <w:rsid w:val="00422F8C"/>
    <w:rsid w:val="0042399B"/>
    <w:rsid w:val="0042431F"/>
    <w:rsid w:val="004257A5"/>
    <w:rsid w:val="00425ABF"/>
    <w:rsid w:val="004265D6"/>
    <w:rsid w:val="00427433"/>
    <w:rsid w:val="0042747C"/>
    <w:rsid w:val="00427E45"/>
    <w:rsid w:val="00431BF9"/>
    <w:rsid w:val="0043249A"/>
    <w:rsid w:val="00432787"/>
    <w:rsid w:val="00432BAA"/>
    <w:rsid w:val="00432D46"/>
    <w:rsid w:val="00433457"/>
    <w:rsid w:val="00435180"/>
    <w:rsid w:val="004351E7"/>
    <w:rsid w:val="00436F92"/>
    <w:rsid w:val="00437092"/>
    <w:rsid w:val="004372B7"/>
    <w:rsid w:val="00437401"/>
    <w:rsid w:val="00437EA4"/>
    <w:rsid w:val="00440151"/>
    <w:rsid w:val="00440318"/>
    <w:rsid w:val="00441D69"/>
    <w:rsid w:val="004426D8"/>
    <w:rsid w:val="00442725"/>
    <w:rsid w:val="004427CA"/>
    <w:rsid w:val="004434E7"/>
    <w:rsid w:val="00444449"/>
    <w:rsid w:val="0044477C"/>
    <w:rsid w:val="004463A3"/>
    <w:rsid w:val="00446FB8"/>
    <w:rsid w:val="00447C92"/>
    <w:rsid w:val="00451456"/>
    <w:rsid w:val="004525F9"/>
    <w:rsid w:val="0045381E"/>
    <w:rsid w:val="00454316"/>
    <w:rsid w:val="00454BD3"/>
    <w:rsid w:val="00454E52"/>
    <w:rsid w:val="00454FE6"/>
    <w:rsid w:val="00455D59"/>
    <w:rsid w:val="004560CD"/>
    <w:rsid w:val="00456A52"/>
    <w:rsid w:val="00457261"/>
    <w:rsid w:val="0046203D"/>
    <w:rsid w:val="004651C8"/>
    <w:rsid w:val="00465645"/>
    <w:rsid w:val="004657DE"/>
    <w:rsid w:val="00465B72"/>
    <w:rsid w:val="00465F3D"/>
    <w:rsid w:val="0046665A"/>
    <w:rsid w:val="00466D19"/>
    <w:rsid w:val="00466DBE"/>
    <w:rsid w:val="0046760C"/>
    <w:rsid w:val="00467B5A"/>
    <w:rsid w:val="00470B46"/>
    <w:rsid w:val="00470C5C"/>
    <w:rsid w:val="00471507"/>
    <w:rsid w:val="0047159A"/>
    <w:rsid w:val="0047186D"/>
    <w:rsid w:val="00471D8C"/>
    <w:rsid w:val="00472649"/>
    <w:rsid w:val="0047361D"/>
    <w:rsid w:val="004737B6"/>
    <w:rsid w:val="00473AE3"/>
    <w:rsid w:val="00473F9C"/>
    <w:rsid w:val="00474AEB"/>
    <w:rsid w:val="00474D4E"/>
    <w:rsid w:val="0047537F"/>
    <w:rsid w:val="004754DD"/>
    <w:rsid w:val="00475EE3"/>
    <w:rsid w:val="00476696"/>
    <w:rsid w:val="00477418"/>
    <w:rsid w:val="00477870"/>
    <w:rsid w:val="004778A2"/>
    <w:rsid w:val="00477BC0"/>
    <w:rsid w:val="00480AA5"/>
    <w:rsid w:val="00481695"/>
    <w:rsid w:val="00481C20"/>
    <w:rsid w:val="00482011"/>
    <w:rsid w:val="0048211F"/>
    <w:rsid w:val="004827EF"/>
    <w:rsid w:val="0048292B"/>
    <w:rsid w:val="004836BD"/>
    <w:rsid w:val="0048394E"/>
    <w:rsid w:val="00483DD7"/>
    <w:rsid w:val="00483E34"/>
    <w:rsid w:val="004840CF"/>
    <w:rsid w:val="004846E1"/>
    <w:rsid w:val="004850A5"/>
    <w:rsid w:val="00486077"/>
    <w:rsid w:val="0048627E"/>
    <w:rsid w:val="0048679B"/>
    <w:rsid w:val="00487A09"/>
    <w:rsid w:val="0049041F"/>
    <w:rsid w:val="00490500"/>
    <w:rsid w:val="004916CB"/>
    <w:rsid w:val="004923DA"/>
    <w:rsid w:val="0049253A"/>
    <w:rsid w:val="00492714"/>
    <w:rsid w:val="004927B3"/>
    <w:rsid w:val="00493047"/>
    <w:rsid w:val="00493D80"/>
    <w:rsid w:val="004942A2"/>
    <w:rsid w:val="004944E6"/>
    <w:rsid w:val="00494565"/>
    <w:rsid w:val="00494EA6"/>
    <w:rsid w:val="0049583B"/>
    <w:rsid w:val="00495C2D"/>
    <w:rsid w:val="00496045"/>
    <w:rsid w:val="004A02C9"/>
    <w:rsid w:val="004A03DC"/>
    <w:rsid w:val="004A0CED"/>
    <w:rsid w:val="004A2423"/>
    <w:rsid w:val="004A28B6"/>
    <w:rsid w:val="004A2D17"/>
    <w:rsid w:val="004A2F59"/>
    <w:rsid w:val="004A31D4"/>
    <w:rsid w:val="004A3A96"/>
    <w:rsid w:val="004A4F01"/>
    <w:rsid w:val="004A5888"/>
    <w:rsid w:val="004A59CD"/>
    <w:rsid w:val="004A5D51"/>
    <w:rsid w:val="004A6705"/>
    <w:rsid w:val="004A7752"/>
    <w:rsid w:val="004A7BC5"/>
    <w:rsid w:val="004B112F"/>
    <w:rsid w:val="004B1332"/>
    <w:rsid w:val="004B1413"/>
    <w:rsid w:val="004B1729"/>
    <w:rsid w:val="004B2F0A"/>
    <w:rsid w:val="004B38F4"/>
    <w:rsid w:val="004B4061"/>
    <w:rsid w:val="004B44C4"/>
    <w:rsid w:val="004B4D4F"/>
    <w:rsid w:val="004B51E8"/>
    <w:rsid w:val="004B581A"/>
    <w:rsid w:val="004B72EC"/>
    <w:rsid w:val="004B77C8"/>
    <w:rsid w:val="004B781B"/>
    <w:rsid w:val="004B7B80"/>
    <w:rsid w:val="004B7BC1"/>
    <w:rsid w:val="004C0A73"/>
    <w:rsid w:val="004C1866"/>
    <w:rsid w:val="004C2F87"/>
    <w:rsid w:val="004C3701"/>
    <w:rsid w:val="004C3CAC"/>
    <w:rsid w:val="004C42F0"/>
    <w:rsid w:val="004C4530"/>
    <w:rsid w:val="004C4743"/>
    <w:rsid w:val="004C4B04"/>
    <w:rsid w:val="004C4D4F"/>
    <w:rsid w:val="004C72A3"/>
    <w:rsid w:val="004C74D5"/>
    <w:rsid w:val="004C76F5"/>
    <w:rsid w:val="004C7B8E"/>
    <w:rsid w:val="004D049F"/>
    <w:rsid w:val="004D0B38"/>
    <w:rsid w:val="004D1D3B"/>
    <w:rsid w:val="004D273D"/>
    <w:rsid w:val="004D342D"/>
    <w:rsid w:val="004D3525"/>
    <w:rsid w:val="004D362B"/>
    <w:rsid w:val="004D3774"/>
    <w:rsid w:val="004D3C6B"/>
    <w:rsid w:val="004D4849"/>
    <w:rsid w:val="004D4AF4"/>
    <w:rsid w:val="004D569F"/>
    <w:rsid w:val="004D5778"/>
    <w:rsid w:val="004D63E7"/>
    <w:rsid w:val="004D6B0B"/>
    <w:rsid w:val="004D6C72"/>
    <w:rsid w:val="004E01E9"/>
    <w:rsid w:val="004E0ECF"/>
    <w:rsid w:val="004E131A"/>
    <w:rsid w:val="004E134B"/>
    <w:rsid w:val="004E2C26"/>
    <w:rsid w:val="004E2CA9"/>
    <w:rsid w:val="004E2F71"/>
    <w:rsid w:val="004E338F"/>
    <w:rsid w:val="004E4547"/>
    <w:rsid w:val="004E4A5F"/>
    <w:rsid w:val="004E5697"/>
    <w:rsid w:val="004E5902"/>
    <w:rsid w:val="004E5D7F"/>
    <w:rsid w:val="004E66A8"/>
    <w:rsid w:val="004E6CD2"/>
    <w:rsid w:val="004E744F"/>
    <w:rsid w:val="004F01E9"/>
    <w:rsid w:val="004F0C90"/>
    <w:rsid w:val="004F0DBC"/>
    <w:rsid w:val="004F0F24"/>
    <w:rsid w:val="004F1748"/>
    <w:rsid w:val="004F1855"/>
    <w:rsid w:val="004F1946"/>
    <w:rsid w:val="004F1AE8"/>
    <w:rsid w:val="004F2ABE"/>
    <w:rsid w:val="004F2BFD"/>
    <w:rsid w:val="004F2D1F"/>
    <w:rsid w:val="004F4077"/>
    <w:rsid w:val="004F481D"/>
    <w:rsid w:val="004F4843"/>
    <w:rsid w:val="004F4F0F"/>
    <w:rsid w:val="004F58CB"/>
    <w:rsid w:val="004F690A"/>
    <w:rsid w:val="004F6A1E"/>
    <w:rsid w:val="004F6B57"/>
    <w:rsid w:val="004F7169"/>
    <w:rsid w:val="004F75E4"/>
    <w:rsid w:val="00501208"/>
    <w:rsid w:val="00501987"/>
    <w:rsid w:val="00502F0D"/>
    <w:rsid w:val="005034A2"/>
    <w:rsid w:val="00503C54"/>
    <w:rsid w:val="00503D18"/>
    <w:rsid w:val="0050405F"/>
    <w:rsid w:val="005042C2"/>
    <w:rsid w:val="00504C6F"/>
    <w:rsid w:val="005059A4"/>
    <w:rsid w:val="00506A82"/>
    <w:rsid w:val="00506F36"/>
    <w:rsid w:val="00507322"/>
    <w:rsid w:val="00507877"/>
    <w:rsid w:val="00507FC3"/>
    <w:rsid w:val="005102B8"/>
    <w:rsid w:val="005107ED"/>
    <w:rsid w:val="005108DC"/>
    <w:rsid w:val="00511B0E"/>
    <w:rsid w:val="00511C53"/>
    <w:rsid w:val="0051206D"/>
    <w:rsid w:val="005122BA"/>
    <w:rsid w:val="005129E1"/>
    <w:rsid w:val="00512DE2"/>
    <w:rsid w:val="00513521"/>
    <w:rsid w:val="00513B7F"/>
    <w:rsid w:val="005143BD"/>
    <w:rsid w:val="005150E1"/>
    <w:rsid w:val="005156A1"/>
    <w:rsid w:val="00515B84"/>
    <w:rsid w:val="00515BEB"/>
    <w:rsid w:val="00515E43"/>
    <w:rsid w:val="0051630A"/>
    <w:rsid w:val="0051717F"/>
    <w:rsid w:val="00521012"/>
    <w:rsid w:val="00521297"/>
    <w:rsid w:val="005214FF"/>
    <w:rsid w:val="00521A8C"/>
    <w:rsid w:val="00521C40"/>
    <w:rsid w:val="005224EF"/>
    <w:rsid w:val="00522BE0"/>
    <w:rsid w:val="005231B0"/>
    <w:rsid w:val="00523D8B"/>
    <w:rsid w:val="005244C3"/>
    <w:rsid w:val="00524AC8"/>
    <w:rsid w:val="00525166"/>
    <w:rsid w:val="005258DE"/>
    <w:rsid w:val="005258F9"/>
    <w:rsid w:val="005260BB"/>
    <w:rsid w:val="00527C17"/>
    <w:rsid w:val="00527CCA"/>
    <w:rsid w:val="00527FB9"/>
    <w:rsid w:val="005303B8"/>
    <w:rsid w:val="00531E1B"/>
    <w:rsid w:val="00532935"/>
    <w:rsid w:val="005342BF"/>
    <w:rsid w:val="00534E09"/>
    <w:rsid w:val="005372D5"/>
    <w:rsid w:val="0054059B"/>
    <w:rsid w:val="005409C6"/>
    <w:rsid w:val="0054142D"/>
    <w:rsid w:val="00541B14"/>
    <w:rsid w:val="00542413"/>
    <w:rsid w:val="00543F22"/>
    <w:rsid w:val="00544D1A"/>
    <w:rsid w:val="0054593B"/>
    <w:rsid w:val="005468AC"/>
    <w:rsid w:val="00551246"/>
    <w:rsid w:val="00551F65"/>
    <w:rsid w:val="00552112"/>
    <w:rsid w:val="00552F46"/>
    <w:rsid w:val="0055322B"/>
    <w:rsid w:val="00553835"/>
    <w:rsid w:val="00553D1E"/>
    <w:rsid w:val="00554B0F"/>
    <w:rsid w:val="00555FA8"/>
    <w:rsid w:val="0055627E"/>
    <w:rsid w:val="005570BB"/>
    <w:rsid w:val="00557F15"/>
    <w:rsid w:val="00557FDD"/>
    <w:rsid w:val="0056096F"/>
    <w:rsid w:val="0056311B"/>
    <w:rsid w:val="00564C58"/>
    <w:rsid w:val="005667FF"/>
    <w:rsid w:val="00567851"/>
    <w:rsid w:val="0057042F"/>
    <w:rsid w:val="005705CB"/>
    <w:rsid w:val="005709E8"/>
    <w:rsid w:val="00570F64"/>
    <w:rsid w:val="005715DA"/>
    <w:rsid w:val="00571D22"/>
    <w:rsid w:val="005725E0"/>
    <w:rsid w:val="005729BD"/>
    <w:rsid w:val="00572D13"/>
    <w:rsid w:val="00573070"/>
    <w:rsid w:val="0057391D"/>
    <w:rsid w:val="00574251"/>
    <w:rsid w:val="00574750"/>
    <w:rsid w:val="00575657"/>
    <w:rsid w:val="00575A32"/>
    <w:rsid w:val="00575CFF"/>
    <w:rsid w:val="005764CD"/>
    <w:rsid w:val="0057693D"/>
    <w:rsid w:val="00576956"/>
    <w:rsid w:val="00576BDD"/>
    <w:rsid w:val="0057713A"/>
    <w:rsid w:val="0057715C"/>
    <w:rsid w:val="00580C7D"/>
    <w:rsid w:val="00580E16"/>
    <w:rsid w:val="00581089"/>
    <w:rsid w:val="00581354"/>
    <w:rsid w:val="00582552"/>
    <w:rsid w:val="00583024"/>
    <w:rsid w:val="00583971"/>
    <w:rsid w:val="00584EAA"/>
    <w:rsid w:val="005853F0"/>
    <w:rsid w:val="00585621"/>
    <w:rsid w:val="00585682"/>
    <w:rsid w:val="005866F0"/>
    <w:rsid w:val="00586E38"/>
    <w:rsid w:val="0058736C"/>
    <w:rsid w:val="00587BB6"/>
    <w:rsid w:val="00590223"/>
    <w:rsid w:val="0059056F"/>
    <w:rsid w:val="0059092B"/>
    <w:rsid w:val="005922F9"/>
    <w:rsid w:val="005929DF"/>
    <w:rsid w:val="0059309D"/>
    <w:rsid w:val="00593137"/>
    <w:rsid w:val="005933C3"/>
    <w:rsid w:val="0059360A"/>
    <w:rsid w:val="00593F33"/>
    <w:rsid w:val="00593F35"/>
    <w:rsid w:val="005946CE"/>
    <w:rsid w:val="00595027"/>
    <w:rsid w:val="00595206"/>
    <w:rsid w:val="005959BC"/>
    <w:rsid w:val="00595D1B"/>
    <w:rsid w:val="0059729F"/>
    <w:rsid w:val="005A0E24"/>
    <w:rsid w:val="005A0F06"/>
    <w:rsid w:val="005A3049"/>
    <w:rsid w:val="005A3840"/>
    <w:rsid w:val="005A4600"/>
    <w:rsid w:val="005A485B"/>
    <w:rsid w:val="005A4D14"/>
    <w:rsid w:val="005A5448"/>
    <w:rsid w:val="005A5615"/>
    <w:rsid w:val="005A6263"/>
    <w:rsid w:val="005B0370"/>
    <w:rsid w:val="005B0459"/>
    <w:rsid w:val="005B0A1F"/>
    <w:rsid w:val="005B15FC"/>
    <w:rsid w:val="005B1945"/>
    <w:rsid w:val="005B1AF6"/>
    <w:rsid w:val="005B1B93"/>
    <w:rsid w:val="005B1C2E"/>
    <w:rsid w:val="005B1EF5"/>
    <w:rsid w:val="005B27D5"/>
    <w:rsid w:val="005B33D7"/>
    <w:rsid w:val="005B4124"/>
    <w:rsid w:val="005B5FFB"/>
    <w:rsid w:val="005B68A1"/>
    <w:rsid w:val="005B70AF"/>
    <w:rsid w:val="005C050E"/>
    <w:rsid w:val="005C0616"/>
    <w:rsid w:val="005C1003"/>
    <w:rsid w:val="005C1157"/>
    <w:rsid w:val="005C1B21"/>
    <w:rsid w:val="005C24F1"/>
    <w:rsid w:val="005C251E"/>
    <w:rsid w:val="005C5370"/>
    <w:rsid w:val="005C55EF"/>
    <w:rsid w:val="005C5736"/>
    <w:rsid w:val="005C5D92"/>
    <w:rsid w:val="005C727B"/>
    <w:rsid w:val="005C72F2"/>
    <w:rsid w:val="005C7363"/>
    <w:rsid w:val="005C7813"/>
    <w:rsid w:val="005D0CF7"/>
    <w:rsid w:val="005D1293"/>
    <w:rsid w:val="005D18CC"/>
    <w:rsid w:val="005D1E0C"/>
    <w:rsid w:val="005D1E5B"/>
    <w:rsid w:val="005D1F8A"/>
    <w:rsid w:val="005D23E8"/>
    <w:rsid w:val="005D2652"/>
    <w:rsid w:val="005D2852"/>
    <w:rsid w:val="005D3A21"/>
    <w:rsid w:val="005D4197"/>
    <w:rsid w:val="005D51ED"/>
    <w:rsid w:val="005D528A"/>
    <w:rsid w:val="005D5B34"/>
    <w:rsid w:val="005D5B8E"/>
    <w:rsid w:val="005D61EB"/>
    <w:rsid w:val="005D678B"/>
    <w:rsid w:val="005D6A62"/>
    <w:rsid w:val="005D6F87"/>
    <w:rsid w:val="005D71CA"/>
    <w:rsid w:val="005E0628"/>
    <w:rsid w:val="005E07EB"/>
    <w:rsid w:val="005E0B80"/>
    <w:rsid w:val="005E11EF"/>
    <w:rsid w:val="005E12BC"/>
    <w:rsid w:val="005E197C"/>
    <w:rsid w:val="005E1A27"/>
    <w:rsid w:val="005E1ACA"/>
    <w:rsid w:val="005E287F"/>
    <w:rsid w:val="005E305E"/>
    <w:rsid w:val="005E3975"/>
    <w:rsid w:val="005E3A3F"/>
    <w:rsid w:val="005E42FE"/>
    <w:rsid w:val="005E46F8"/>
    <w:rsid w:val="005E56C7"/>
    <w:rsid w:val="005E5D5B"/>
    <w:rsid w:val="005E643F"/>
    <w:rsid w:val="005E696C"/>
    <w:rsid w:val="005E7046"/>
    <w:rsid w:val="005E717B"/>
    <w:rsid w:val="005F0991"/>
    <w:rsid w:val="005F09CC"/>
    <w:rsid w:val="005F15CD"/>
    <w:rsid w:val="005F1FBA"/>
    <w:rsid w:val="005F206B"/>
    <w:rsid w:val="005F23FB"/>
    <w:rsid w:val="005F2D26"/>
    <w:rsid w:val="005F3079"/>
    <w:rsid w:val="005F3520"/>
    <w:rsid w:val="005F516D"/>
    <w:rsid w:val="005F51A7"/>
    <w:rsid w:val="005F57CD"/>
    <w:rsid w:val="005F7D2C"/>
    <w:rsid w:val="00600191"/>
    <w:rsid w:val="0060305C"/>
    <w:rsid w:val="00603D7C"/>
    <w:rsid w:val="0060580F"/>
    <w:rsid w:val="006059C8"/>
    <w:rsid w:val="00605E41"/>
    <w:rsid w:val="00606CE6"/>
    <w:rsid w:val="00606D0F"/>
    <w:rsid w:val="00606F5F"/>
    <w:rsid w:val="006114C1"/>
    <w:rsid w:val="00611E6D"/>
    <w:rsid w:val="00613869"/>
    <w:rsid w:val="006143AF"/>
    <w:rsid w:val="00614417"/>
    <w:rsid w:val="0061480E"/>
    <w:rsid w:val="00616989"/>
    <w:rsid w:val="00616BDE"/>
    <w:rsid w:val="00617544"/>
    <w:rsid w:val="00617872"/>
    <w:rsid w:val="00617942"/>
    <w:rsid w:val="006204CF"/>
    <w:rsid w:val="00620D02"/>
    <w:rsid w:val="00620E7D"/>
    <w:rsid w:val="00622288"/>
    <w:rsid w:val="0062266F"/>
    <w:rsid w:val="00622732"/>
    <w:rsid w:val="00622D23"/>
    <w:rsid w:val="006233B6"/>
    <w:rsid w:val="006239D5"/>
    <w:rsid w:val="00623DCB"/>
    <w:rsid w:val="0062424F"/>
    <w:rsid w:val="006245B5"/>
    <w:rsid w:val="00624CC5"/>
    <w:rsid w:val="00625218"/>
    <w:rsid w:val="00625900"/>
    <w:rsid w:val="0062609F"/>
    <w:rsid w:val="006269FF"/>
    <w:rsid w:val="00626F16"/>
    <w:rsid w:val="006274F8"/>
    <w:rsid w:val="00627C48"/>
    <w:rsid w:val="00627EF7"/>
    <w:rsid w:val="00627F31"/>
    <w:rsid w:val="0063008A"/>
    <w:rsid w:val="00630D1F"/>
    <w:rsid w:val="00631847"/>
    <w:rsid w:val="006329EB"/>
    <w:rsid w:val="00632ADC"/>
    <w:rsid w:val="006338A6"/>
    <w:rsid w:val="0063418F"/>
    <w:rsid w:val="00634480"/>
    <w:rsid w:val="00634DC5"/>
    <w:rsid w:val="0063584B"/>
    <w:rsid w:val="00635904"/>
    <w:rsid w:val="00636B9F"/>
    <w:rsid w:val="00637489"/>
    <w:rsid w:val="006403AF"/>
    <w:rsid w:val="00640A2A"/>
    <w:rsid w:val="0064106F"/>
    <w:rsid w:val="006412B9"/>
    <w:rsid w:val="0064167E"/>
    <w:rsid w:val="00642B6F"/>
    <w:rsid w:val="00642C8F"/>
    <w:rsid w:val="00642EE6"/>
    <w:rsid w:val="00643060"/>
    <w:rsid w:val="006435D8"/>
    <w:rsid w:val="0064367E"/>
    <w:rsid w:val="00643DF0"/>
    <w:rsid w:val="00644064"/>
    <w:rsid w:val="0064443A"/>
    <w:rsid w:val="00644E19"/>
    <w:rsid w:val="00646473"/>
    <w:rsid w:val="006464BA"/>
    <w:rsid w:val="00646803"/>
    <w:rsid w:val="00646832"/>
    <w:rsid w:val="00646CAA"/>
    <w:rsid w:val="00646F95"/>
    <w:rsid w:val="006475E1"/>
    <w:rsid w:val="006514AB"/>
    <w:rsid w:val="006520B7"/>
    <w:rsid w:val="00652625"/>
    <w:rsid w:val="00654226"/>
    <w:rsid w:val="006543BC"/>
    <w:rsid w:val="006547A0"/>
    <w:rsid w:val="00654EE7"/>
    <w:rsid w:val="00655620"/>
    <w:rsid w:val="00655AF7"/>
    <w:rsid w:val="00656A6D"/>
    <w:rsid w:val="00656CB2"/>
    <w:rsid w:val="00656F10"/>
    <w:rsid w:val="00656FAD"/>
    <w:rsid w:val="006601F2"/>
    <w:rsid w:val="00660A27"/>
    <w:rsid w:val="00661300"/>
    <w:rsid w:val="006618CF"/>
    <w:rsid w:val="00661AF8"/>
    <w:rsid w:val="00661CDC"/>
    <w:rsid w:val="00662215"/>
    <w:rsid w:val="0066269B"/>
    <w:rsid w:val="00662ECE"/>
    <w:rsid w:val="00663D91"/>
    <w:rsid w:val="006649DD"/>
    <w:rsid w:val="00664AD2"/>
    <w:rsid w:val="00666383"/>
    <w:rsid w:val="00666700"/>
    <w:rsid w:val="0066680A"/>
    <w:rsid w:val="00666A28"/>
    <w:rsid w:val="006679C8"/>
    <w:rsid w:val="0067086E"/>
    <w:rsid w:val="006711F6"/>
    <w:rsid w:val="00671BA7"/>
    <w:rsid w:val="006722B9"/>
    <w:rsid w:val="00672DDA"/>
    <w:rsid w:val="00672E56"/>
    <w:rsid w:val="00673E09"/>
    <w:rsid w:val="006742B8"/>
    <w:rsid w:val="00674EFF"/>
    <w:rsid w:val="0067591F"/>
    <w:rsid w:val="00675FEA"/>
    <w:rsid w:val="00676678"/>
    <w:rsid w:val="00676887"/>
    <w:rsid w:val="00676BF8"/>
    <w:rsid w:val="00680280"/>
    <w:rsid w:val="006804F2"/>
    <w:rsid w:val="006810EE"/>
    <w:rsid w:val="0068135C"/>
    <w:rsid w:val="006814DF"/>
    <w:rsid w:val="006814E7"/>
    <w:rsid w:val="0068194C"/>
    <w:rsid w:val="00681BB6"/>
    <w:rsid w:val="00681E34"/>
    <w:rsid w:val="00683593"/>
    <w:rsid w:val="00683B95"/>
    <w:rsid w:val="00684351"/>
    <w:rsid w:val="006845F9"/>
    <w:rsid w:val="00685062"/>
    <w:rsid w:val="00685CAF"/>
    <w:rsid w:val="00685DC6"/>
    <w:rsid w:val="00686675"/>
    <w:rsid w:val="00686776"/>
    <w:rsid w:val="006867BF"/>
    <w:rsid w:val="006868F6"/>
    <w:rsid w:val="00686FC8"/>
    <w:rsid w:val="00687AC0"/>
    <w:rsid w:val="00690D45"/>
    <w:rsid w:val="00690E69"/>
    <w:rsid w:val="00692164"/>
    <w:rsid w:val="0069263D"/>
    <w:rsid w:val="006927F1"/>
    <w:rsid w:val="00692BAA"/>
    <w:rsid w:val="00693275"/>
    <w:rsid w:val="00693421"/>
    <w:rsid w:val="00693688"/>
    <w:rsid w:val="00693A61"/>
    <w:rsid w:val="00693B0A"/>
    <w:rsid w:val="00693D55"/>
    <w:rsid w:val="006944A7"/>
    <w:rsid w:val="00694764"/>
    <w:rsid w:val="00694BE0"/>
    <w:rsid w:val="006951E3"/>
    <w:rsid w:val="0069554C"/>
    <w:rsid w:val="00696126"/>
    <w:rsid w:val="00696197"/>
    <w:rsid w:val="006962C9"/>
    <w:rsid w:val="00696ED0"/>
    <w:rsid w:val="00697A93"/>
    <w:rsid w:val="00697C54"/>
    <w:rsid w:val="00697DC6"/>
    <w:rsid w:val="006A0464"/>
    <w:rsid w:val="006A06C5"/>
    <w:rsid w:val="006A0F12"/>
    <w:rsid w:val="006A276F"/>
    <w:rsid w:val="006A2FC9"/>
    <w:rsid w:val="006A4C13"/>
    <w:rsid w:val="006A5241"/>
    <w:rsid w:val="006A599E"/>
    <w:rsid w:val="006A5ADB"/>
    <w:rsid w:val="006A5B7D"/>
    <w:rsid w:val="006A5D77"/>
    <w:rsid w:val="006A5F71"/>
    <w:rsid w:val="006A6B3C"/>
    <w:rsid w:val="006A6C76"/>
    <w:rsid w:val="006A6EAF"/>
    <w:rsid w:val="006A74A9"/>
    <w:rsid w:val="006A77E1"/>
    <w:rsid w:val="006A77FC"/>
    <w:rsid w:val="006A7B50"/>
    <w:rsid w:val="006B16AA"/>
    <w:rsid w:val="006B367D"/>
    <w:rsid w:val="006B3782"/>
    <w:rsid w:val="006B3912"/>
    <w:rsid w:val="006B3C6C"/>
    <w:rsid w:val="006B41F6"/>
    <w:rsid w:val="006B4567"/>
    <w:rsid w:val="006B5C41"/>
    <w:rsid w:val="006B6DB5"/>
    <w:rsid w:val="006B6DD9"/>
    <w:rsid w:val="006B6E1F"/>
    <w:rsid w:val="006B7208"/>
    <w:rsid w:val="006B78C0"/>
    <w:rsid w:val="006C0A22"/>
    <w:rsid w:val="006C173A"/>
    <w:rsid w:val="006C1E05"/>
    <w:rsid w:val="006C2A9D"/>
    <w:rsid w:val="006C2F3E"/>
    <w:rsid w:val="006C3089"/>
    <w:rsid w:val="006C377B"/>
    <w:rsid w:val="006C4CB3"/>
    <w:rsid w:val="006C55AA"/>
    <w:rsid w:val="006C62D3"/>
    <w:rsid w:val="006C640E"/>
    <w:rsid w:val="006C6939"/>
    <w:rsid w:val="006C718F"/>
    <w:rsid w:val="006C7472"/>
    <w:rsid w:val="006C78DC"/>
    <w:rsid w:val="006C7947"/>
    <w:rsid w:val="006D040D"/>
    <w:rsid w:val="006D0815"/>
    <w:rsid w:val="006D192D"/>
    <w:rsid w:val="006D27DA"/>
    <w:rsid w:val="006D2AF2"/>
    <w:rsid w:val="006D32C3"/>
    <w:rsid w:val="006D37C5"/>
    <w:rsid w:val="006D419B"/>
    <w:rsid w:val="006D466E"/>
    <w:rsid w:val="006D5378"/>
    <w:rsid w:val="006D73F5"/>
    <w:rsid w:val="006E030D"/>
    <w:rsid w:val="006E0CDD"/>
    <w:rsid w:val="006E13FF"/>
    <w:rsid w:val="006E1BCD"/>
    <w:rsid w:val="006E27A6"/>
    <w:rsid w:val="006E2C62"/>
    <w:rsid w:val="006E2F4A"/>
    <w:rsid w:val="006E3464"/>
    <w:rsid w:val="006E37F0"/>
    <w:rsid w:val="006E468C"/>
    <w:rsid w:val="006E5595"/>
    <w:rsid w:val="006E70CF"/>
    <w:rsid w:val="006E739F"/>
    <w:rsid w:val="006F0102"/>
    <w:rsid w:val="006F048B"/>
    <w:rsid w:val="006F1853"/>
    <w:rsid w:val="006F2BC3"/>
    <w:rsid w:val="006F2C53"/>
    <w:rsid w:val="006F2CED"/>
    <w:rsid w:val="006F396E"/>
    <w:rsid w:val="006F43DC"/>
    <w:rsid w:val="006F540D"/>
    <w:rsid w:val="006F5506"/>
    <w:rsid w:val="006F5875"/>
    <w:rsid w:val="006F5EE7"/>
    <w:rsid w:val="006F6136"/>
    <w:rsid w:val="006F67D6"/>
    <w:rsid w:val="006F6DD7"/>
    <w:rsid w:val="006F6FBD"/>
    <w:rsid w:val="006F71E4"/>
    <w:rsid w:val="00700067"/>
    <w:rsid w:val="007000B5"/>
    <w:rsid w:val="00700517"/>
    <w:rsid w:val="00702537"/>
    <w:rsid w:val="00702C7E"/>
    <w:rsid w:val="00702F69"/>
    <w:rsid w:val="00702FF9"/>
    <w:rsid w:val="00703CA4"/>
    <w:rsid w:val="00703DE6"/>
    <w:rsid w:val="007043FE"/>
    <w:rsid w:val="0070531B"/>
    <w:rsid w:val="00705540"/>
    <w:rsid w:val="007100FE"/>
    <w:rsid w:val="0071078A"/>
    <w:rsid w:val="007108D6"/>
    <w:rsid w:val="00711A8C"/>
    <w:rsid w:val="00711C5D"/>
    <w:rsid w:val="00711CFB"/>
    <w:rsid w:val="00711E30"/>
    <w:rsid w:val="00711EDD"/>
    <w:rsid w:val="00712CFE"/>
    <w:rsid w:val="00712E05"/>
    <w:rsid w:val="00713BD8"/>
    <w:rsid w:val="0071414A"/>
    <w:rsid w:val="007145B7"/>
    <w:rsid w:val="007146F4"/>
    <w:rsid w:val="00714C48"/>
    <w:rsid w:val="0071519E"/>
    <w:rsid w:val="00715B78"/>
    <w:rsid w:val="00716600"/>
    <w:rsid w:val="007178E3"/>
    <w:rsid w:val="00720CF6"/>
    <w:rsid w:val="00721274"/>
    <w:rsid w:val="00722F95"/>
    <w:rsid w:val="0072406D"/>
    <w:rsid w:val="00724608"/>
    <w:rsid w:val="007256EA"/>
    <w:rsid w:val="007257B0"/>
    <w:rsid w:val="0072596D"/>
    <w:rsid w:val="0072643A"/>
    <w:rsid w:val="0072675C"/>
    <w:rsid w:val="00726DE5"/>
    <w:rsid w:val="00726F64"/>
    <w:rsid w:val="00727867"/>
    <w:rsid w:val="00727DC9"/>
    <w:rsid w:val="00727EFA"/>
    <w:rsid w:val="00730395"/>
    <w:rsid w:val="0073072F"/>
    <w:rsid w:val="00730752"/>
    <w:rsid w:val="007307D5"/>
    <w:rsid w:val="00731097"/>
    <w:rsid w:val="00732269"/>
    <w:rsid w:val="00732C3E"/>
    <w:rsid w:val="007338DD"/>
    <w:rsid w:val="00733BD1"/>
    <w:rsid w:val="00734143"/>
    <w:rsid w:val="00734362"/>
    <w:rsid w:val="007350B0"/>
    <w:rsid w:val="00735200"/>
    <w:rsid w:val="00735295"/>
    <w:rsid w:val="007352CF"/>
    <w:rsid w:val="007364C4"/>
    <w:rsid w:val="0073670E"/>
    <w:rsid w:val="0073714A"/>
    <w:rsid w:val="00737738"/>
    <w:rsid w:val="00737B64"/>
    <w:rsid w:val="00737C27"/>
    <w:rsid w:val="00740193"/>
    <w:rsid w:val="0074020A"/>
    <w:rsid w:val="00741B67"/>
    <w:rsid w:val="00741EF1"/>
    <w:rsid w:val="00742B85"/>
    <w:rsid w:val="00742C1E"/>
    <w:rsid w:val="007439F8"/>
    <w:rsid w:val="00744009"/>
    <w:rsid w:val="007445D3"/>
    <w:rsid w:val="00744DAE"/>
    <w:rsid w:val="00745488"/>
    <w:rsid w:val="007459D9"/>
    <w:rsid w:val="00745B38"/>
    <w:rsid w:val="00745DD4"/>
    <w:rsid w:val="00746E14"/>
    <w:rsid w:val="007474A6"/>
    <w:rsid w:val="00747758"/>
    <w:rsid w:val="00747B34"/>
    <w:rsid w:val="00751000"/>
    <w:rsid w:val="0075114A"/>
    <w:rsid w:val="0075193D"/>
    <w:rsid w:val="00751B76"/>
    <w:rsid w:val="0075208D"/>
    <w:rsid w:val="007525C5"/>
    <w:rsid w:val="00752F1C"/>
    <w:rsid w:val="00753B51"/>
    <w:rsid w:val="007541A7"/>
    <w:rsid w:val="00754752"/>
    <w:rsid w:val="00755B91"/>
    <w:rsid w:val="00756601"/>
    <w:rsid w:val="0075679B"/>
    <w:rsid w:val="00757F9C"/>
    <w:rsid w:val="0076009C"/>
    <w:rsid w:val="00760600"/>
    <w:rsid w:val="00760B81"/>
    <w:rsid w:val="00760D61"/>
    <w:rsid w:val="0076163D"/>
    <w:rsid w:val="00761F06"/>
    <w:rsid w:val="00763762"/>
    <w:rsid w:val="00763C73"/>
    <w:rsid w:val="00764C7B"/>
    <w:rsid w:val="0076597F"/>
    <w:rsid w:val="00766DC4"/>
    <w:rsid w:val="0076717D"/>
    <w:rsid w:val="00767792"/>
    <w:rsid w:val="00767955"/>
    <w:rsid w:val="00770964"/>
    <w:rsid w:val="00772346"/>
    <w:rsid w:val="00772E8A"/>
    <w:rsid w:val="00773047"/>
    <w:rsid w:val="0077337D"/>
    <w:rsid w:val="007747A7"/>
    <w:rsid w:val="0077505D"/>
    <w:rsid w:val="00776079"/>
    <w:rsid w:val="00776877"/>
    <w:rsid w:val="00777C5B"/>
    <w:rsid w:val="0078019D"/>
    <w:rsid w:val="00781525"/>
    <w:rsid w:val="007823F8"/>
    <w:rsid w:val="007828DE"/>
    <w:rsid w:val="007830C1"/>
    <w:rsid w:val="00783958"/>
    <w:rsid w:val="00783CE5"/>
    <w:rsid w:val="00783DFE"/>
    <w:rsid w:val="007841AA"/>
    <w:rsid w:val="00784772"/>
    <w:rsid w:val="00784A48"/>
    <w:rsid w:val="00784A9E"/>
    <w:rsid w:val="00784C64"/>
    <w:rsid w:val="007861FA"/>
    <w:rsid w:val="007862A1"/>
    <w:rsid w:val="00786391"/>
    <w:rsid w:val="00786A6F"/>
    <w:rsid w:val="00787985"/>
    <w:rsid w:val="0078D9A1"/>
    <w:rsid w:val="007900E1"/>
    <w:rsid w:val="00790240"/>
    <w:rsid w:val="00790677"/>
    <w:rsid w:val="007909E3"/>
    <w:rsid w:val="007914BB"/>
    <w:rsid w:val="007920B3"/>
    <w:rsid w:val="007932E3"/>
    <w:rsid w:val="0079352F"/>
    <w:rsid w:val="0079438D"/>
    <w:rsid w:val="00794521"/>
    <w:rsid w:val="0079495F"/>
    <w:rsid w:val="00794E12"/>
    <w:rsid w:val="007969C1"/>
    <w:rsid w:val="00797A4E"/>
    <w:rsid w:val="007A11E6"/>
    <w:rsid w:val="007A13E5"/>
    <w:rsid w:val="007A255B"/>
    <w:rsid w:val="007A34CE"/>
    <w:rsid w:val="007A42E5"/>
    <w:rsid w:val="007A4E08"/>
    <w:rsid w:val="007A4F22"/>
    <w:rsid w:val="007A5AAC"/>
    <w:rsid w:val="007A5BC2"/>
    <w:rsid w:val="007A5BFD"/>
    <w:rsid w:val="007A603A"/>
    <w:rsid w:val="007A62EC"/>
    <w:rsid w:val="007A7231"/>
    <w:rsid w:val="007B185D"/>
    <w:rsid w:val="007B1C82"/>
    <w:rsid w:val="007B3AF6"/>
    <w:rsid w:val="007B5841"/>
    <w:rsid w:val="007B723F"/>
    <w:rsid w:val="007C02F1"/>
    <w:rsid w:val="007C0493"/>
    <w:rsid w:val="007C06A6"/>
    <w:rsid w:val="007C10CE"/>
    <w:rsid w:val="007C1847"/>
    <w:rsid w:val="007C238B"/>
    <w:rsid w:val="007C24BC"/>
    <w:rsid w:val="007C28AD"/>
    <w:rsid w:val="007C3083"/>
    <w:rsid w:val="007C332E"/>
    <w:rsid w:val="007C34FB"/>
    <w:rsid w:val="007C473C"/>
    <w:rsid w:val="007C5690"/>
    <w:rsid w:val="007C5F80"/>
    <w:rsid w:val="007C651F"/>
    <w:rsid w:val="007C6BAB"/>
    <w:rsid w:val="007C6E6D"/>
    <w:rsid w:val="007C73DD"/>
    <w:rsid w:val="007C7B9F"/>
    <w:rsid w:val="007D1727"/>
    <w:rsid w:val="007D22CB"/>
    <w:rsid w:val="007D2EF4"/>
    <w:rsid w:val="007D34A2"/>
    <w:rsid w:val="007D4B4A"/>
    <w:rsid w:val="007D4BAC"/>
    <w:rsid w:val="007D5A5F"/>
    <w:rsid w:val="007D6CB3"/>
    <w:rsid w:val="007E01A5"/>
    <w:rsid w:val="007E0A11"/>
    <w:rsid w:val="007E0DD7"/>
    <w:rsid w:val="007E12A9"/>
    <w:rsid w:val="007E1760"/>
    <w:rsid w:val="007E17A1"/>
    <w:rsid w:val="007E1D6D"/>
    <w:rsid w:val="007E1F6A"/>
    <w:rsid w:val="007E2020"/>
    <w:rsid w:val="007E243B"/>
    <w:rsid w:val="007E2CFE"/>
    <w:rsid w:val="007E34DC"/>
    <w:rsid w:val="007E3A07"/>
    <w:rsid w:val="007E4BDD"/>
    <w:rsid w:val="007E4FF2"/>
    <w:rsid w:val="007E6F02"/>
    <w:rsid w:val="007E79E3"/>
    <w:rsid w:val="007F0164"/>
    <w:rsid w:val="007F04E4"/>
    <w:rsid w:val="007F066B"/>
    <w:rsid w:val="007F1199"/>
    <w:rsid w:val="007F11DF"/>
    <w:rsid w:val="007F19A3"/>
    <w:rsid w:val="007F24F8"/>
    <w:rsid w:val="007F2D21"/>
    <w:rsid w:val="007F30F9"/>
    <w:rsid w:val="007F3664"/>
    <w:rsid w:val="007F3FED"/>
    <w:rsid w:val="007F418F"/>
    <w:rsid w:val="007F5A74"/>
    <w:rsid w:val="007F634C"/>
    <w:rsid w:val="007F64D5"/>
    <w:rsid w:val="007F6CED"/>
    <w:rsid w:val="007F6D36"/>
    <w:rsid w:val="007F7EFF"/>
    <w:rsid w:val="008003A4"/>
    <w:rsid w:val="00800C20"/>
    <w:rsid w:val="0080143D"/>
    <w:rsid w:val="008018DF"/>
    <w:rsid w:val="008020E9"/>
    <w:rsid w:val="00802617"/>
    <w:rsid w:val="00802764"/>
    <w:rsid w:val="00802D9E"/>
    <w:rsid w:val="00802E0C"/>
    <w:rsid w:val="00803231"/>
    <w:rsid w:val="00803E9F"/>
    <w:rsid w:val="00803EF8"/>
    <w:rsid w:val="00804036"/>
    <w:rsid w:val="00805435"/>
    <w:rsid w:val="00806340"/>
    <w:rsid w:val="008063F4"/>
    <w:rsid w:val="00806DA8"/>
    <w:rsid w:val="008078F3"/>
    <w:rsid w:val="0081052C"/>
    <w:rsid w:val="0081080D"/>
    <w:rsid w:val="00810E39"/>
    <w:rsid w:val="008112D2"/>
    <w:rsid w:val="008112DB"/>
    <w:rsid w:val="00811F69"/>
    <w:rsid w:val="008129B6"/>
    <w:rsid w:val="00813EE4"/>
    <w:rsid w:val="008145D7"/>
    <w:rsid w:val="00815301"/>
    <w:rsid w:val="00815536"/>
    <w:rsid w:val="0081596A"/>
    <w:rsid w:val="00815BDA"/>
    <w:rsid w:val="00815CE7"/>
    <w:rsid w:val="0081784A"/>
    <w:rsid w:val="00820D36"/>
    <w:rsid w:val="00821F34"/>
    <w:rsid w:val="008220F0"/>
    <w:rsid w:val="008224D6"/>
    <w:rsid w:val="0082273E"/>
    <w:rsid w:val="00823206"/>
    <w:rsid w:val="008235E6"/>
    <w:rsid w:val="0082398E"/>
    <w:rsid w:val="00823BC7"/>
    <w:rsid w:val="0082406D"/>
    <w:rsid w:val="008254A0"/>
    <w:rsid w:val="00825606"/>
    <w:rsid w:val="0082618A"/>
    <w:rsid w:val="00826D86"/>
    <w:rsid w:val="00826E0C"/>
    <w:rsid w:val="00826E19"/>
    <w:rsid w:val="0082749C"/>
    <w:rsid w:val="00827898"/>
    <w:rsid w:val="008279B7"/>
    <w:rsid w:val="00830060"/>
    <w:rsid w:val="00830803"/>
    <w:rsid w:val="00830ED8"/>
    <w:rsid w:val="00830F41"/>
    <w:rsid w:val="0083167D"/>
    <w:rsid w:val="00831A48"/>
    <w:rsid w:val="00831FED"/>
    <w:rsid w:val="00832812"/>
    <w:rsid w:val="008333F4"/>
    <w:rsid w:val="00833413"/>
    <w:rsid w:val="0083368D"/>
    <w:rsid w:val="008346C1"/>
    <w:rsid w:val="00835C75"/>
    <w:rsid w:val="00835D13"/>
    <w:rsid w:val="008362B4"/>
    <w:rsid w:val="00836A81"/>
    <w:rsid w:val="008379CE"/>
    <w:rsid w:val="00837F52"/>
    <w:rsid w:val="00837FCD"/>
    <w:rsid w:val="00840945"/>
    <w:rsid w:val="00840E31"/>
    <w:rsid w:val="00841414"/>
    <w:rsid w:val="00843B9F"/>
    <w:rsid w:val="00843CDC"/>
    <w:rsid w:val="00843EA9"/>
    <w:rsid w:val="00843F38"/>
    <w:rsid w:val="00844907"/>
    <w:rsid w:val="00845279"/>
    <w:rsid w:val="0084589A"/>
    <w:rsid w:val="00845E19"/>
    <w:rsid w:val="00845F67"/>
    <w:rsid w:val="00850D53"/>
    <w:rsid w:val="0085157B"/>
    <w:rsid w:val="00851586"/>
    <w:rsid w:val="00851649"/>
    <w:rsid w:val="00851BF5"/>
    <w:rsid w:val="00851D1C"/>
    <w:rsid w:val="00851FC6"/>
    <w:rsid w:val="008527C9"/>
    <w:rsid w:val="00852EB6"/>
    <w:rsid w:val="0085372E"/>
    <w:rsid w:val="00854298"/>
    <w:rsid w:val="00854382"/>
    <w:rsid w:val="00854C65"/>
    <w:rsid w:val="00855A93"/>
    <w:rsid w:val="00856453"/>
    <w:rsid w:val="0085666B"/>
    <w:rsid w:val="00856787"/>
    <w:rsid w:val="00856CDA"/>
    <w:rsid w:val="00856FEF"/>
    <w:rsid w:val="0085727C"/>
    <w:rsid w:val="00857466"/>
    <w:rsid w:val="008605E9"/>
    <w:rsid w:val="008606E0"/>
    <w:rsid w:val="00860E5E"/>
    <w:rsid w:val="00861123"/>
    <w:rsid w:val="00861CF2"/>
    <w:rsid w:val="00861DF5"/>
    <w:rsid w:val="0086235F"/>
    <w:rsid w:val="00863B07"/>
    <w:rsid w:val="00863E0E"/>
    <w:rsid w:val="00864082"/>
    <w:rsid w:val="0086424C"/>
    <w:rsid w:val="00864561"/>
    <w:rsid w:val="00864C7E"/>
    <w:rsid w:val="0086543D"/>
    <w:rsid w:val="008654B4"/>
    <w:rsid w:val="008659F7"/>
    <w:rsid w:val="00866C10"/>
    <w:rsid w:val="008676DB"/>
    <w:rsid w:val="0087034A"/>
    <w:rsid w:val="0087189F"/>
    <w:rsid w:val="008724E1"/>
    <w:rsid w:val="00872A56"/>
    <w:rsid w:val="008733CE"/>
    <w:rsid w:val="008738B9"/>
    <w:rsid w:val="00874091"/>
    <w:rsid w:val="00874354"/>
    <w:rsid w:val="008747AD"/>
    <w:rsid w:val="00874D24"/>
    <w:rsid w:val="0087593D"/>
    <w:rsid w:val="0088128F"/>
    <w:rsid w:val="0088132B"/>
    <w:rsid w:val="00882E89"/>
    <w:rsid w:val="00882FE5"/>
    <w:rsid w:val="00883800"/>
    <w:rsid w:val="00883A87"/>
    <w:rsid w:val="00883B45"/>
    <w:rsid w:val="00883D23"/>
    <w:rsid w:val="0088512E"/>
    <w:rsid w:val="0088528E"/>
    <w:rsid w:val="0088689C"/>
    <w:rsid w:val="00887637"/>
    <w:rsid w:val="00887659"/>
    <w:rsid w:val="00890826"/>
    <w:rsid w:val="008909BC"/>
    <w:rsid w:val="00891350"/>
    <w:rsid w:val="00891797"/>
    <w:rsid w:val="0089188A"/>
    <w:rsid w:val="008919F6"/>
    <w:rsid w:val="00891F90"/>
    <w:rsid w:val="008924CD"/>
    <w:rsid w:val="0089252C"/>
    <w:rsid w:val="00892C47"/>
    <w:rsid w:val="00893578"/>
    <w:rsid w:val="0089420D"/>
    <w:rsid w:val="008A01B7"/>
    <w:rsid w:val="008A06D3"/>
    <w:rsid w:val="008A0D27"/>
    <w:rsid w:val="008A128D"/>
    <w:rsid w:val="008A204D"/>
    <w:rsid w:val="008A2647"/>
    <w:rsid w:val="008A32CD"/>
    <w:rsid w:val="008A395E"/>
    <w:rsid w:val="008A69BC"/>
    <w:rsid w:val="008A77EF"/>
    <w:rsid w:val="008A7FDD"/>
    <w:rsid w:val="008B0028"/>
    <w:rsid w:val="008B03F0"/>
    <w:rsid w:val="008B092E"/>
    <w:rsid w:val="008B09E3"/>
    <w:rsid w:val="008B0D22"/>
    <w:rsid w:val="008B2559"/>
    <w:rsid w:val="008B2D05"/>
    <w:rsid w:val="008B31A6"/>
    <w:rsid w:val="008B3AB6"/>
    <w:rsid w:val="008B41E4"/>
    <w:rsid w:val="008B431C"/>
    <w:rsid w:val="008B4735"/>
    <w:rsid w:val="008B4D07"/>
    <w:rsid w:val="008B5581"/>
    <w:rsid w:val="008B6525"/>
    <w:rsid w:val="008B6BD1"/>
    <w:rsid w:val="008B703A"/>
    <w:rsid w:val="008B756D"/>
    <w:rsid w:val="008B7E73"/>
    <w:rsid w:val="008C20A2"/>
    <w:rsid w:val="008C20E6"/>
    <w:rsid w:val="008C232A"/>
    <w:rsid w:val="008C3594"/>
    <w:rsid w:val="008C37AC"/>
    <w:rsid w:val="008C4128"/>
    <w:rsid w:val="008C47B4"/>
    <w:rsid w:val="008C4E4A"/>
    <w:rsid w:val="008C551A"/>
    <w:rsid w:val="008C59C8"/>
    <w:rsid w:val="008C5CB3"/>
    <w:rsid w:val="008C611B"/>
    <w:rsid w:val="008C61D8"/>
    <w:rsid w:val="008C64BC"/>
    <w:rsid w:val="008C72A3"/>
    <w:rsid w:val="008D0E7E"/>
    <w:rsid w:val="008D343B"/>
    <w:rsid w:val="008D37DA"/>
    <w:rsid w:val="008D3AFC"/>
    <w:rsid w:val="008D6038"/>
    <w:rsid w:val="008D609A"/>
    <w:rsid w:val="008D64F9"/>
    <w:rsid w:val="008D6EF4"/>
    <w:rsid w:val="008D71A5"/>
    <w:rsid w:val="008D71ED"/>
    <w:rsid w:val="008E0A6D"/>
    <w:rsid w:val="008E0F47"/>
    <w:rsid w:val="008E1F68"/>
    <w:rsid w:val="008E287A"/>
    <w:rsid w:val="008E455C"/>
    <w:rsid w:val="008E4C19"/>
    <w:rsid w:val="008E6023"/>
    <w:rsid w:val="008E60AB"/>
    <w:rsid w:val="008E60BF"/>
    <w:rsid w:val="008E61C4"/>
    <w:rsid w:val="008E7407"/>
    <w:rsid w:val="008E7DD1"/>
    <w:rsid w:val="008F0C45"/>
    <w:rsid w:val="008F2352"/>
    <w:rsid w:val="008F35CE"/>
    <w:rsid w:val="008F41A5"/>
    <w:rsid w:val="008F51F4"/>
    <w:rsid w:val="008F5333"/>
    <w:rsid w:val="008F5A22"/>
    <w:rsid w:val="008F6025"/>
    <w:rsid w:val="008F61F7"/>
    <w:rsid w:val="008F6707"/>
    <w:rsid w:val="008F6807"/>
    <w:rsid w:val="008F6E42"/>
    <w:rsid w:val="008F77FC"/>
    <w:rsid w:val="009014DE"/>
    <w:rsid w:val="00901B85"/>
    <w:rsid w:val="00901BC4"/>
    <w:rsid w:val="0090258D"/>
    <w:rsid w:val="00902648"/>
    <w:rsid w:val="00902F4C"/>
    <w:rsid w:val="009031D1"/>
    <w:rsid w:val="00903280"/>
    <w:rsid w:val="0090389E"/>
    <w:rsid w:val="00904005"/>
    <w:rsid w:val="00904610"/>
    <w:rsid w:val="00905D2C"/>
    <w:rsid w:val="00905EBB"/>
    <w:rsid w:val="009061E8"/>
    <w:rsid w:val="00906462"/>
    <w:rsid w:val="00906531"/>
    <w:rsid w:val="009106A5"/>
    <w:rsid w:val="00911641"/>
    <w:rsid w:val="00912DBF"/>
    <w:rsid w:val="009131F9"/>
    <w:rsid w:val="009137EE"/>
    <w:rsid w:val="0091392E"/>
    <w:rsid w:val="00914065"/>
    <w:rsid w:val="0091433F"/>
    <w:rsid w:val="00914A53"/>
    <w:rsid w:val="00914F14"/>
    <w:rsid w:val="00916441"/>
    <w:rsid w:val="009174D3"/>
    <w:rsid w:val="0091757F"/>
    <w:rsid w:val="00917D2C"/>
    <w:rsid w:val="00917FE1"/>
    <w:rsid w:val="009202FD"/>
    <w:rsid w:val="00920D46"/>
    <w:rsid w:val="00921098"/>
    <w:rsid w:val="009210BC"/>
    <w:rsid w:val="00921BB5"/>
    <w:rsid w:val="00922461"/>
    <w:rsid w:val="0092289C"/>
    <w:rsid w:val="009233B0"/>
    <w:rsid w:val="00923B36"/>
    <w:rsid w:val="009243A6"/>
    <w:rsid w:val="00925259"/>
    <w:rsid w:val="009252EE"/>
    <w:rsid w:val="0092571D"/>
    <w:rsid w:val="00925D19"/>
    <w:rsid w:val="009266CC"/>
    <w:rsid w:val="00930396"/>
    <w:rsid w:val="00931650"/>
    <w:rsid w:val="009325A3"/>
    <w:rsid w:val="00933A1A"/>
    <w:rsid w:val="00933B75"/>
    <w:rsid w:val="00933C5B"/>
    <w:rsid w:val="009344B1"/>
    <w:rsid w:val="00934ACE"/>
    <w:rsid w:val="00934DD0"/>
    <w:rsid w:val="00935702"/>
    <w:rsid w:val="00935E67"/>
    <w:rsid w:val="009367B9"/>
    <w:rsid w:val="009378D0"/>
    <w:rsid w:val="009403D8"/>
    <w:rsid w:val="00940812"/>
    <w:rsid w:val="00941218"/>
    <w:rsid w:val="00941B6B"/>
    <w:rsid w:val="00942109"/>
    <w:rsid w:val="0094300B"/>
    <w:rsid w:val="009432A0"/>
    <w:rsid w:val="0094485F"/>
    <w:rsid w:val="0094525B"/>
    <w:rsid w:val="00945504"/>
    <w:rsid w:val="00945634"/>
    <w:rsid w:val="0094600C"/>
    <w:rsid w:val="0094660F"/>
    <w:rsid w:val="00947EB4"/>
    <w:rsid w:val="009501AD"/>
    <w:rsid w:val="00950676"/>
    <w:rsid w:val="009510E8"/>
    <w:rsid w:val="0095162F"/>
    <w:rsid w:val="009525B8"/>
    <w:rsid w:val="009533E4"/>
    <w:rsid w:val="009537BE"/>
    <w:rsid w:val="009538F2"/>
    <w:rsid w:val="00953D97"/>
    <w:rsid w:val="009540FC"/>
    <w:rsid w:val="00954C6A"/>
    <w:rsid w:val="00954DF2"/>
    <w:rsid w:val="00955292"/>
    <w:rsid w:val="00955BFB"/>
    <w:rsid w:val="00955D6F"/>
    <w:rsid w:val="00956095"/>
    <w:rsid w:val="009564EB"/>
    <w:rsid w:val="00956EE4"/>
    <w:rsid w:val="00957894"/>
    <w:rsid w:val="00957A40"/>
    <w:rsid w:val="00960427"/>
    <w:rsid w:val="00960A4F"/>
    <w:rsid w:val="00961BF5"/>
    <w:rsid w:val="00962D03"/>
    <w:rsid w:val="00962E31"/>
    <w:rsid w:val="00963181"/>
    <w:rsid w:val="00964F4B"/>
    <w:rsid w:val="0096587D"/>
    <w:rsid w:val="00966663"/>
    <w:rsid w:val="00967E8C"/>
    <w:rsid w:val="00967ED9"/>
    <w:rsid w:val="00970250"/>
    <w:rsid w:val="00970633"/>
    <w:rsid w:val="00970668"/>
    <w:rsid w:val="00970B1D"/>
    <w:rsid w:val="0097133B"/>
    <w:rsid w:val="00971505"/>
    <w:rsid w:val="00972DD4"/>
    <w:rsid w:val="00973920"/>
    <w:rsid w:val="0097399A"/>
    <w:rsid w:val="0097469A"/>
    <w:rsid w:val="009746A1"/>
    <w:rsid w:val="00974970"/>
    <w:rsid w:val="009750A8"/>
    <w:rsid w:val="00977453"/>
    <w:rsid w:val="009801E3"/>
    <w:rsid w:val="00980DD9"/>
    <w:rsid w:val="0098177B"/>
    <w:rsid w:val="009838C9"/>
    <w:rsid w:val="00983F3A"/>
    <w:rsid w:val="00984521"/>
    <w:rsid w:val="00984C03"/>
    <w:rsid w:val="00985FDA"/>
    <w:rsid w:val="009878DC"/>
    <w:rsid w:val="009878E0"/>
    <w:rsid w:val="00990683"/>
    <w:rsid w:val="00990B59"/>
    <w:rsid w:val="00990F2F"/>
    <w:rsid w:val="00990FAF"/>
    <w:rsid w:val="00992505"/>
    <w:rsid w:val="00992694"/>
    <w:rsid w:val="00994302"/>
    <w:rsid w:val="009949F5"/>
    <w:rsid w:val="00995A8F"/>
    <w:rsid w:val="00995F9B"/>
    <w:rsid w:val="0099679C"/>
    <w:rsid w:val="00996C2D"/>
    <w:rsid w:val="00996E54"/>
    <w:rsid w:val="00996E94"/>
    <w:rsid w:val="00997177"/>
    <w:rsid w:val="009974CC"/>
    <w:rsid w:val="009975C9"/>
    <w:rsid w:val="009A09AF"/>
    <w:rsid w:val="009A0FB8"/>
    <w:rsid w:val="009A184C"/>
    <w:rsid w:val="009A2C67"/>
    <w:rsid w:val="009A3116"/>
    <w:rsid w:val="009A344E"/>
    <w:rsid w:val="009A38BC"/>
    <w:rsid w:val="009A3CA1"/>
    <w:rsid w:val="009A4582"/>
    <w:rsid w:val="009A552D"/>
    <w:rsid w:val="009A61BE"/>
    <w:rsid w:val="009A644D"/>
    <w:rsid w:val="009A6B1E"/>
    <w:rsid w:val="009A6E7A"/>
    <w:rsid w:val="009B02CD"/>
    <w:rsid w:val="009B1131"/>
    <w:rsid w:val="009B1DE1"/>
    <w:rsid w:val="009B24F4"/>
    <w:rsid w:val="009B2814"/>
    <w:rsid w:val="009B3035"/>
    <w:rsid w:val="009B37B9"/>
    <w:rsid w:val="009B3909"/>
    <w:rsid w:val="009B48C2"/>
    <w:rsid w:val="009B58CF"/>
    <w:rsid w:val="009B6F4F"/>
    <w:rsid w:val="009B7097"/>
    <w:rsid w:val="009B71BB"/>
    <w:rsid w:val="009B7303"/>
    <w:rsid w:val="009B7359"/>
    <w:rsid w:val="009B7A0C"/>
    <w:rsid w:val="009B7FA7"/>
    <w:rsid w:val="009C0278"/>
    <w:rsid w:val="009C0734"/>
    <w:rsid w:val="009C0AC7"/>
    <w:rsid w:val="009C0C13"/>
    <w:rsid w:val="009C0FB7"/>
    <w:rsid w:val="009C134E"/>
    <w:rsid w:val="009C1E42"/>
    <w:rsid w:val="009C2772"/>
    <w:rsid w:val="009C2C3F"/>
    <w:rsid w:val="009C316A"/>
    <w:rsid w:val="009C3A7C"/>
    <w:rsid w:val="009C456F"/>
    <w:rsid w:val="009C48A0"/>
    <w:rsid w:val="009C4F86"/>
    <w:rsid w:val="009C6BFD"/>
    <w:rsid w:val="009C6D36"/>
    <w:rsid w:val="009C77F5"/>
    <w:rsid w:val="009C7A69"/>
    <w:rsid w:val="009D1443"/>
    <w:rsid w:val="009D146C"/>
    <w:rsid w:val="009D158C"/>
    <w:rsid w:val="009D1978"/>
    <w:rsid w:val="009D1D14"/>
    <w:rsid w:val="009D2907"/>
    <w:rsid w:val="009D2D58"/>
    <w:rsid w:val="009D3BE2"/>
    <w:rsid w:val="009D6B08"/>
    <w:rsid w:val="009D6E32"/>
    <w:rsid w:val="009D7FF8"/>
    <w:rsid w:val="009E0BDE"/>
    <w:rsid w:val="009E2771"/>
    <w:rsid w:val="009E28EC"/>
    <w:rsid w:val="009E3F2C"/>
    <w:rsid w:val="009E4088"/>
    <w:rsid w:val="009E5421"/>
    <w:rsid w:val="009E542E"/>
    <w:rsid w:val="009E54E1"/>
    <w:rsid w:val="009E7760"/>
    <w:rsid w:val="009E7E27"/>
    <w:rsid w:val="009E7EA6"/>
    <w:rsid w:val="009F00F8"/>
    <w:rsid w:val="009F2374"/>
    <w:rsid w:val="009F31C4"/>
    <w:rsid w:val="009F38B8"/>
    <w:rsid w:val="009F5246"/>
    <w:rsid w:val="009F5D02"/>
    <w:rsid w:val="009F6D15"/>
    <w:rsid w:val="009F7C4A"/>
    <w:rsid w:val="00A00AA9"/>
    <w:rsid w:val="00A013F1"/>
    <w:rsid w:val="00A015D6"/>
    <w:rsid w:val="00A01FF3"/>
    <w:rsid w:val="00A02810"/>
    <w:rsid w:val="00A034F7"/>
    <w:rsid w:val="00A0431C"/>
    <w:rsid w:val="00A04737"/>
    <w:rsid w:val="00A0490C"/>
    <w:rsid w:val="00A05142"/>
    <w:rsid w:val="00A06AFD"/>
    <w:rsid w:val="00A06D22"/>
    <w:rsid w:val="00A06D82"/>
    <w:rsid w:val="00A0743C"/>
    <w:rsid w:val="00A10CA4"/>
    <w:rsid w:val="00A11093"/>
    <w:rsid w:val="00A11483"/>
    <w:rsid w:val="00A11A75"/>
    <w:rsid w:val="00A11CC7"/>
    <w:rsid w:val="00A12FF7"/>
    <w:rsid w:val="00A1349A"/>
    <w:rsid w:val="00A13D69"/>
    <w:rsid w:val="00A1407B"/>
    <w:rsid w:val="00A142B8"/>
    <w:rsid w:val="00A1448D"/>
    <w:rsid w:val="00A15EBA"/>
    <w:rsid w:val="00A1620B"/>
    <w:rsid w:val="00A1656E"/>
    <w:rsid w:val="00A166D8"/>
    <w:rsid w:val="00A171CD"/>
    <w:rsid w:val="00A179B8"/>
    <w:rsid w:val="00A207A5"/>
    <w:rsid w:val="00A2088F"/>
    <w:rsid w:val="00A2105E"/>
    <w:rsid w:val="00A2170A"/>
    <w:rsid w:val="00A218E1"/>
    <w:rsid w:val="00A21947"/>
    <w:rsid w:val="00A22164"/>
    <w:rsid w:val="00A2236B"/>
    <w:rsid w:val="00A2350C"/>
    <w:rsid w:val="00A24083"/>
    <w:rsid w:val="00A2543C"/>
    <w:rsid w:val="00A26166"/>
    <w:rsid w:val="00A26AB8"/>
    <w:rsid w:val="00A302ED"/>
    <w:rsid w:val="00A3191B"/>
    <w:rsid w:val="00A31A91"/>
    <w:rsid w:val="00A32463"/>
    <w:rsid w:val="00A33423"/>
    <w:rsid w:val="00A33877"/>
    <w:rsid w:val="00A33A37"/>
    <w:rsid w:val="00A33A7A"/>
    <w:rsid w:val="00A35019"/>
    <w:rsid w:val="00A359B2"/>
    <w:rsid w:val="00A35C68"/>
    <w:rsid w:val="00A35C8B"/>
    <w:rsid w:val="00A37543"/>
    <w:rsid w:val="00A377E3"/>
    <w:rsid w:val="00A377F4"/>
    <w:rsid w:val="00A40877"/>
    <w:rsid w:val="00A42421"/>
    <w:rsid w:val="00A437F7"/>
    <w:rsid w:val="00A43948"/>
    <w:rsid w:val="00A43CF9"/>
    <w:rsid w:val="00A4410A"/>
    <w:rsid w:val="00A442C1"/>
    <w:rsid w:val="00A44517"/>
    <w:rsid w:val="00A451DE"/>
    <w:rsid w:val="00A453C7"/>
    <w:rsid w:val="00A46015"/>
    <w:rsid w:val="00A46456"/>
    <w:rsid w:val="00A4762F"/>
    <w:rsid w:val="00A503C4"/>
    <w:rsid w:val="00A50654"/>
    <w:rsid w:val="00A508BE"/>
    <w:rsid w:val="00A50DAA"/>
    <w:rsid w:val="00A50FA7"/>
    <w:rsid w:val="00A51019"/>
    <w:rsid w:val="00A51B5C"/>
    <w:rsid w:val="00A5252E"/>
    <w:rsid w:val="00A55662"/>
    <w:rsid w:val="00A56103"/>
    <w:rsid w:val="00A56668"/>
    <w:rsid w:val="00A576C7"/>
    <w:rsid w:val="00A60100"/>
    <w:rsid w:val="00A6024A"/>
    <w:rsid w:val="00A6049F"/>
    <w:rsid w:val="00A606B4"/>
    <w:rsid w:val="00A6080D"/>
    <w:rsid w:val="00A61D0A"/>
    <w:rsid w:val="00A627CB"/>
    <w:rsid w:val="00A62BB5"/>
    <w:rsid w:val="00A62E0C"/>
    <w:rsid w:val="00A63325"/>
    <w:rsid w:val="00A634A1"/>
    <w:rsid w:val="00A6432D"/>
    <w:rsid w:val="00A643CB"/>
    <w:rsid w:val="00A644D4"/>
    <w:rsid w:val="00A649A4"/>
    <w:rsid w:val="00A6547C"/>
    <w:rsid w:val="00A656D9"/>
    <w:rsid w:val="00A67378"/>
    <w:rsid w:val="00A6739A"/>
    <w:rsid w:val="00A70249"/>
    <w:rsid w:val="00A70E7F"/>
    <w:rsid w:val="00A70F27"/>
    <w:rsid w:val="00A71A0F"/>
    <w:rsid w:val="00A72026"/>
    <w:rsid w:val="00A7276E"/>
    <w:rsid w:val="00A72EAA"/>
    <w:rsid w:val="00A72F17"/>
    <w:rsid w:val="00A73C65"/>
    <w:rsid w:val="00A73F7B"/>
    <w:rsid w:val="00A73FA2"/>
    <w:rsid w:val="00A73FDC"/>
    <w:rsid w:val="00A741A9"/>
    <w:rsid w:val="00A7444F"/>
    <w:rsid w:val="00A750F6"/>
    <w:rsid w:val="00A7596D"/>
    <w:rsid w:val="00A7637A"/>
    <w:rsid w:val="00A76DCA"/>
    <w:rsid w:val="00A7709F"/>
    <w:rsid w:val="00A7739C"/>
    <w:rsid w:val="00A77556"/>
    <w:rsid w:val="00A77F6B"/>
    <w:rsid w:val="00A80CC6"/>
    <w:rsid w:val="00A80E69"/>
    <w:rsid w:val="00A816CE"/>
    <w:rsid w:val="00A816FD"/>
    <w:rsid w:val="00A81AEF"/>
    <w:rsid w:val="00A81B7F"/>
    <w:rsid w:val="00A81C09"/>
    <w:rsid w:val="00A81CBA"/>
    <w:rsid w:val="00A820A9"/>
    <w:rsid w:val="00A82508"/>
    <w:rsid w:val="00A82706"/>
    <w:rsid w:val="00A83858"/>
    <w:rsid w:val="00A83BFF"/>
    <w:rsid w:val="00A8408D"/>
    <w:rsid w:val="00A84BC0"/>
    <w:rsid w:val="00A84BE8"/>
    <w:rsid w:val="00A84DB7"/>
    <w:rsid w:val="00A85626"/>
    <w:rsid w:val="00A86ACC"/>
    <w:rsid w:val="00A87281"/>
    <w:rsid w:val="00A9011E"/>
    <w:rsid w:val="00A90362"/>
    <w:rsid w:val="00A906B4"/>
    <w:rsid w:val="00A909D3"/>
    <w:rsid w:val="00A90EAE"/>
    <w:rsid w:val="00A90F0A"/>
    <w:rsid w:val="00A926DC"/>
    <w:rsid w:val="00A92E80"/>
    <w:rsid w:val="00A93A4C"/>
    <w:rsid w:val="00A93F72"/>
    <w:rsid w:val="00A945A7"/>
    <w:rsid w:val="00A947EA"/>
    <w:rsid w:val="00A95925"/>
    <w:rsid w:val="00A95DFB"/>
    <w:rsid w:val="00A963A9"/>
    <w:rsid w:val="00A96828"/>
    <w:rsid w:val="00A969CB"/>
    <w:rsid w:val="00A96D78"/>
    <w:rsid w:val="00A970CF"/>
    <w:rsid w:val="00A975A7"/>
    <w:rsid w:val="00AA0743"/>
    <w:rsid w:val="00AA0E90"/>
    <w:rsid w:val="00AA145F"/>
    <w:rsid w:val="00AA1DA6"/>
    <w:rsid w:val="00AA2532"/>
    <w:rsid w:val="00AA2E76"/>
    <w:rsid w:val="00AA2FF4"/>
    <w:rsid w:val="00AA3466"/>
    <w:rsid w:val="00AA3A60"/>
    <w:rsid w:val="00AA425D"/>
    <w:rsid w:val="00AA5500"/>
    <w:rsid w:val="00AA5AFF"/>
    <w:rsid w:val="00AA5F16"/>
    <w:rsid w:val="00AA688D"/>
    <w:rsid w:val="00AA78DC"/>
    <w:rsid w:val="00AB137F"/>
    <w:rsid w:val="00AB13F1"/>
    <w:rsid w:val="00AB16E7"/>
    <w:rsid w:val="00AB1DE7"/>
    <w:rsid w:val="00AB2908"/>
    <w:rsid w:val="00AB3296"/>
    <w:rsid w:val="00AB34C3"/>
    <w:rsid w:val="00AB44C6"/>
    <w:rsid w:val="00AB4C7E"/>
    <w:rsid w:val="00AB562D"/>
    <w:rsid w:val="00AB5866"/>
    <w:rsid w:val="00AB5B85"/>
    <w:rsid w:val="00AB6438"/>
    <w:rsid w:val="00AB6578"/>
    <w:rsid w:val="00AB6C0B"/>
    <w:rsid w:val="00AB6E14"/>
    <w:rsid w:val="00AB6FE2"/>
    <w:rsid w:val="00AB724F"/>
    <w:rsid w:val="00AC2ECD"/>
    <w:rsid w:val="00AC3996"/>
    <w:rsid w:val="00AC4730"/>
    <w:rsid w:val="00AC573E"/>
    <w:rsid w:val="00AC585F"/>
    <w:rsid w:val="00AC5CD9"/>
    <w:rsid w:val="00AC5E73"/>
    <w:rsid w:val="00AC6882"/>
    <w:rsid w:val="00AD05F2"/>
    <w:rsid w:val="00AD1277"/>
    <w:rsid w:val="00AD1458"/>
    <w:rsid w:val="00AD1AE2"/>
    <w:rsid w:val="00AD21EA"/>
    <w:rsid w:val="00AD22BA"/>
    <w:rsid w:val="00AD24E2"/>
    <w:rsid w:val="00AD29FA"/>
    <w:rsid w:val="00AD3528"/>
    <w:rsid w:val="00AD38C3"/>
    <w:rsid w:val="00AD3B4C"/>
    <w:rsid w:val="00AD5308"/>
    <w:rsid w:val="00AD5865"/>
    <w:rsid w:val="00AD7154"/>
    <w:rsid w:val="00AD724E"/>
    <w:rsid w:val="00AD7449"/>
    <w:rsid w:val="00AD7C4A"/>
    <w:rsid w:val="00AE0DF6"/>
    <w:rsid w:val="00AE167B"/>
    <w:rsid w:val="00AE18E0"/>
    <w:rsid w:val="00AE1C2D"/>
    <w:rsid w:val="00AE251D"/>
    <w:rsid w:val="00AE2AC5"/>
    <w:rsid w:val="00AE2F87"/>
    <w:rsid w:val="00AE3463"/>
    <w:rsid w:val="00AE382E"/>
    <w:rsid w:val="00AE4F96"/>
    <w:rsid w:val="00AE6638"/>
    <w:rsid w:val="00AE6CBD"/>
    <w:rsid w:val="00AF077E"/>
    <w:rsid w:val="00AF160F"/>
    <w:rsid w:val="00AF16BF"/>
    <w:rsid w:val="00AF4988"/>
    <w:rsid w:val="00AF51D2"/>
    <w:rsid w:val="00AF559E"/>
    <w:rsid w:val="00AF5D9B"/>
    <w:rsid w:val="00AF5FE4"/>
    <w:rsid w:val="00AF6079"/>
    <w:rsid w:val="00AF693F"/>
    <w:rsid w:val="00AF6BA3"/>
    <w:rsid w:val="00B0043E"/>
    <w:rsid w:val="00B01026"/>
    <w:rsid w:val="00B019B0"/>
    <w:rsid w:val="00B01C9D"/>
    <w:rsid w:val="00B0203F"/>
    <w:rsid w:val="00B02A69"/>
    <w:rsid w:val="00B02C03"/>
    <w:rsid w:val="00B04478"/>
    <w:rsid w:val="00B050D8"/>
    <w:rsid w:val="00B05775"/>
    <w:rsid w:val="00B057D6"/>
    <w:rsid w:val="00B0581F"/>
    <w:rsid w:val="00B05908"/>
    <w:rsid w:val="00B05E46"/>
    <w:rsid w:val="00B05F40"/>
    <w:rsid w:val="00B06616"/>
    <w:rsid w:val="00B06D7C"/>
    <w:rsid w:val="00B07790"/>
    <w:rsid w:val="00B100AE"/>
    <w:rsid w:val="00B10387"/>
    <w:rsid w:val="00B103B1"/>
    <w:rsid w:val="00B108C5"/>
    <w:rsid w:val="00B1143E"/>
    <w:rsid w:val="00B1148E"/>
    <w:rsid w:val="00B1168F"/>
    <w:rsid w:val="00B11A85"/>
    <w:rsid w:val="00B123BB"/>
    <w:rsid w:val="00B12EF9"/>
    <w:rsid w:val="00B14065"/>
    <w:rsid w:val="00B1418B"/>
    <w:rsid w:val="00B16162"/>
    <w:rsid w:val="00B16CF5"/>
    <w:rsid w:val="00B175CB"/>
    <w:rsid w:val="00B17A08"/>
    <w:rsid w:val="00B209F5"/>
    <w:rsid w:val="00B22491"/>
    <w:rsid w:val="00B23103"/>
    <w:rsid w:val="00B24280"/>
    <w:rsid w:val="00B24B5D"/>
    <w:rsid w:val="00B2587F"/>
    <w:rsid w:val="00B26972"/>
    <w:rsid w:val="00B26D17"/>
    <w:rsid w:val="00B271A1"/>
    <w:rsid w:val="00B27EF4"/>
    <w:rsid w:val="00B30072"/>
    <w:rsid w:val="00B30533"/>
    <w:rsid w:val="00B30763"/>
    <w:rsid w:val="00B30B55"/>
    <w:rsid w:val="00B32489"/>
    <w:rsid w:val="00B33393"/>
    <w:rsid w:val="00B3378D"/>
    <w:rsid w:val="00B3402C"/>
    <w:rsid w:val="00B350EA"/>
    <w:rsid w:val="00B35665"/>
    <w:rsid w:val="00B35684"/>
    <w:rsid w:val="00B357A1"/>
    <w:rsid w:val="00B36D91"/>
    <w:rsid w:val="00B370B3"/>
    <w:rsid w:val="00B37CB9"/>
    <w:rsid w:val="00B40209"/>
    <w:rsid w:val="00B41000"/>
    <w:rsid w:val="00B41043"/>
    <w:rsid w:val="00B4111B"/>
    <w:rsid w:val="00B4171B"/>
    <w:rsid w:val="00B42994"/>
    <w:rsid w:val="00B42EFF"/>
    <w:rsid w:val="00B43214"/>
    <w:rsid w:val="00B44615"/>
    <w:rsid w:val="00B44FA9"/>
    <w:rsid w:val="00B4570E"/>
    <w:rsid w:val="00B45817"/>
    <w:rsid w:val="00B45F7E"/>
    <w:rsid w:val="00B50621"/>
    <w:rsid w:val="00B50A4B"/>
    <w:rsid w:val="00B51911"/>
    <w:rsid w:val="00B51BB8"/>
    <w:rsid w:val="00B51CA7"/>
    <w:rsid w:val="00B520E0"/>
    <w:rsid w:val="00B52A34"/>
    <w:rsid w:val="00B53872"/>
    <w:rsid w:val="00B53BCA"/>
    <w:rsid w:val="00B53C24"/>
    <w:rsid w:val="00B53EF2"/>
    <w:rsid w:val="00B54113"/>
    <w:rsid w:val="00B54245"/>
    <w:rsid w:val="00B54C89"/>
    <w:rsid w:val="00B55066"/>
    <w:rsid w:val="00B55471"/>
    <w:rsid w:val="00B5566D"/>
    <w:rsid w:val="00B557CB"/>
    <w:rsid w:val="00B559CA"/>
    <w:rsid w:val="00B55DB1"/>
    <w:rsid w:val="00B560CC"/>
    <w:rsid w:val="00B5618D"/>
    <w:rsid w:val="00B608E3"/>
    <w:rsid w:val="00B6198B"/>
    <w:rsid w:val="00B61C46"/>
    <w:rsid w:val="00B63693"/>
    <w:rsid w:val="00B6391A"/>
    <w:rsid w:val="00B64064"/>
    <w:rsid w:val="00B64A1C"/>
    <w:rsid w:val="00B64E8C"/>
    <w:rsid w:val="00B65391"/>
    <w:rsid w:val="00B65717"/>
    <w:rsid w:val="00B6678A"/>
    <w:rsid w:val="00B675EB"/>
    <w:rsid w:val="00B70BFA"/>
    <w:rsid w:val="00B71490"/>
    <w:rsid w:val="00B71EAB"/>
    <w:rsid w:val="00B71EF4"/>
    <w:rsid w:val="00B72907"/>
    <w:rsid w:val="00B72ECF"/>
    <w:rsid w:val="00B7319D"/>
    <w:rsid w:val="00B731D7"/>
    <w:rsid w:val="00B73874"/>
    <w:rsid w:val="00B74097"/>
    <w:rsid w:val="00B742CD"/>
    <w:rsid w:val="00B750BA"/>
    <w:rsid w:val="00B7640D"/>
    <w:rsid w:val="00B77C95"/>
    <w:rsid w:val="00B77DCC"/>
    <w:rsid w:val="00B800F9"/>
    <w:rsid w:val="00B80741"/>
    <w:rsid w:val="00B80BB3"/>
    <w:rsid w:val="00B80CC6"/>
    <w:rsid w:val="00B81E8C"/>
    <w:rsid w:val="00B820F5"/>
    <w:rsid w:val="00B823BE"/>
    <w:rsid w:val="00B834F6"/>
    <w:rsid w:val="00B83EDA"/>
    <w:rsid w:val="00B83F6B"/>
    <w:rsid w:val="00B841AC"/>
    <w:rsid w:val="00B85561"/>
    <w:rsid w:val="00B85D9F"/>
    <w:rsid w:val="00B863E1"/>
    <w:rsid w:val="00B86EF2"/>
    <w:rsid w:val="00B870BD"/>
    <w:rsid w:val="00B871E9"/>
    <w:rsid w:val="00B873B8"/>
    <w:rsid w:val="00B911FB"/>
    <w:rsid w:val="00B91919"/>
    <w:rsid w:val="00B922F3"/>
    <w:rsid w:val="00B9272D"/>
    <w:rsid w:val="00B9283A"/>
    <w:rsid w:val="00B92A5E"/>
    <w:rsid w:val="00B92B05"/>
    <w:rsid w:val="00B93150"/>
    <w:rsid w:val="00B9326D"/>
    <w:rsid w:val="00B93615"/>
    <w:rsid w:val="00B93C8F"/>
    <w:rsid w:val="00B93D2F"/>
    <w:rsid w:val="00B94C65"/>
    <w:rsid w:val="00B94D1F"/>
    <w:rsid w:val="00B95174"/>
    <w:rsid w:val="00B95F69"/>
    <w:rsid w:val="00B968E4"/>
    <w:rsid w:val="00B9690D"/>
    <w:rsid w:val="00B9692F"/>
    <w:rsid w:val="00B96CB1"/>
    <w:rsid w:val="00B97420"/>
    <w:rsid w:val="00BA0062"/>
    <w:rsid w:val="00BA197B"/>
    <w:rsid w:val="00BA2D7B"/>
    <w:rsid w:val="00BA3A06"/>
    <w:rsid w:val="00BA3F9E"/>
    <w:rsid w:val="00BA494D"/>
    <w:rsid w:val="00BA5029"/>
    <w:rsid w:val="00BA5953"/>
    <w:rsid w:val="00BA5C5A"/>
    <w:rsid w:val="00BA5F6F"/>
    <w:rsid w:val="00BA63CD"/>
    <w:rsid w:val="00BA6418"/>
    <w:rsid w:val="00BA658F"/>
    <w:rsid w:val="00BA6BE1"/>
    <w:rsid w:val="00BA6C08"/>
    <w:rsid w:val="00BA6C5C"/>
    <w:rsid w:val="00BA6EBD"/>
    <w:rsid w:val="00BA7F13"/>
    <w:rsid w:val="00BA7FB4"/>
    <w:rsid w:val="00BB0017"/>
    <w:rsid w:val="00BB0DA8"/>
    <w:rsid w:val="00BB1063"/>
    <w:rsid w:val="00BB1B04"/>
    <w:rsid w:val="00BB1B4F"/>
    <w:rsid w:val="00BB23EF"/>
    <w:rsid w:val="00BB23F4"/>
    <w:rsid w:val="00BB255B"/>
    <w:rsid w:val="00BB2AB5"/>
    <w:rsid w:val="00BB3D70"/>
    <w:rsid w:val="00BB3E0C"/>
    <w:rsid w:val="00BB4E5A"/>
    <w:rsid w:val="00BB5D90"/>
    <w:rsid w:val="00BB6593"/>
    <w:rsid w:val="00BB6F9B"/>
    <w:rsid w:val="00BC0E9A"/>
    <w:rsid w:val="00BC11CA"/>
    <w:rsid w:val="00BC1618"/>
    <w:rsid w:val="00BC185B"/>
    <w:rsid w:val="00BC35F5"/>
    <w:rsid w:val="00BC3803"/>
    <w:rsid w:val="00BC3FE6"/>
    <w:rsid w:val="00BC40CD"/>
    <w:rsid w:val="00BC4590"/>
    <w:rsid w:val="00BC4D9F"/>
    <w:rsid w:val="00BC52DC"/>
    <w:rsid w:val="00BC5534"/>
    <w:rsid w:val="00BC5FFB"/>
    <w:rsid w:val="00BC6D82"/>
    <w:rsid w:val="00BC7017"/>
    <w:rsid w:val="00BC7F94"/>
    <w:rsid w:val="00BD0B10"/>
    <w:rsid w:val="00BD1F7C"/>
    <w:rsid w:val="00BD2822"/>
    <w:rsid w:val="00BD2865"/>
    <w:rsid w:val="00BD2950"/>
    <w:rsid w:val="00BD2AA5"/>
    <w:rsid w:val="00BD2B88"/>
    <w:rsid w:val="00BD35B9"/>
    <w:rsid w:val="00BD39E2"/>
    <w:rsid w:val="00BD3A33"/>
    <w:rsid w:val="00BD4271"/>
    <w:rsid w:val="00BD4315"/>
    <w:rsid w:val="00BD4AFE"/>
    <w:rsid w:val="00BD4F53"/>
    <w:rsid w:val="00BD56E0"/>
    <w:rsid w:val="00BD5919"/>
    <w:rsid w:val="00BD6C36"/>
    <w:rsid w:val="00BD6FD1"/>
    <w:rsid w:val="00BD74A6"/>
    <w:rsid w:val="00BE071C"/>
    <w:rsid w:val="00BE098A"/>
    <w:rsid w:val="00BE1AF0"/>
    <w:rsid w:val="00BE1F39"/>
    <w:rsid w:val="00BE2836"/>
    <w:rsid w:val="00BE29AD"/>
    <w:rsid w:val="00BE306B"/>
    <w:rsid w:val="00BE369B"/>
    <w:rsid w:val="00BE3C8B"/>
    <w:rsid w:val="00BE5720"/>
    <w:rsid w:val="00BE5973"/>
    <w:rsid w:val="00BE5B2B"/>
    <w:rsid w:val="00BE7A3A"/>
    <w:rsid w:val="00BE7A42"/>
    <w:rsid w:val="00BE7B9D"/>
    <w:rsid w:val="00BE7D66"/>
    <w:rsid w:val="00BF06DC"/>
    <w:rsid w:val="00BF138A"/>
    <w:rsid w:val="00BF28A6"/>
    <w:rsid w:val="00BF2A0D"/>
    <w:rsid w:val="00BF2A8A"/>
    <w:rsid w:val="00BF3065"/>
    <w:rsid w:val="00BF35D3"/>
    <w:rsid w:val="00BF3B6E"/>
    <w:rsid w:val="00BF4EE1"/>
    <w:rsid w:val="00BF554B"/>
    <w:rsid w:val="00BF55B9"/>
    <w:rsid w:val="00BF56D1"/>
    <w:rsid w:val="00BF5A2F"/>
    <w:rsid w:val="00BF61A4"/>
    <w:rsid w:val="00BF6AEC"/>
    <w:rsid w:val="00BF7CAD"/>
    <w:rsid w:val="00C002CC"/>
    <w:rsid w:val="00C007BE"/>
    <w:rsid w:val="00C00DD9"/>
    <w:rsid w:val="00C0109F"/>
    <w:rsid w:val="00C02EE0"/>
    <w:rsid w:val="00C0357F"/>
    <w:rsid w:val="00C0362B"/>
    <w:rsid w:val="00C03931"/>
    <w:rsid w:val="00C04247"/>
    <w:rsid w:val="00C05268"/>
    <w:rsid w:val="00C05A4B"/>
    <w:rsid w:val="00C06593"/>
    <w:rsid w:val="00C07331"/>
    <w:rsid w:val="00C07E18"/>
    <w:rsid w:val="00C11C9C"/>
    <w:rsid w:val="00C12288"/>
    <w:rsid w:val="00C131EF"/>
    <w:rsid w:val="00C136D0"/>
    <w:rsid w:val="00C14FFC"/>
    <w:rsid w:val="00C15944"/>
    <w:rsid w:val="00C161CD"/>
    <w:rsid w:val="00C16732"/>
    <w:rsid w:val="00C204B0"/>
    <w:rsid w:val="00C20F1D"/>
    <w:rsid w:val="00C226D9"/>
    <w:rsid w:val="00C23E75"/>
    <w:rsid w:val="00C23F72"/>
    <w:rsid w:val="00C24713"/>
    <w:rsid w:val="00C255E6"/>
    <w:rsid w:val="00C25FDE"/>
    <w:rsid w:val="00C26F50"/>
    <w:rsid w:val="00C27E6D"/>
    <w:rsid w:val="00C30BDC"/>
    <w:rsid w:val="00C30E91"/>
    <w:rsid w:val="00C30EEB"/>
    <w:rsid w:val="00C31032"/>
    <w:rsid w:val="00C31347"/>
    <w:rsid w:val="00C31FE6"/>
    <w:rsid w:val="00C348B5"/>
    <w:rsid w:val="00C35B9E"/>
    <w:rsid w:val="00C35C02"/>
    <w:rsid w:val="00C35E74"/>
    <w:rsid w:val="00C360CB"/>
    <w:rsid w:val="00C36737"/>
    <w:rsid w:val="00C3745A"/>
    <w:rsid w:val="00C37C31"/>
    <w:rsid w:val="00C404A8"/>
    <w:rsid w:val="00C40C8C"/>
    <w:rsid w:val="00C40FE9"/>
    <w:rsid w:val="00C41569"/>
    <w:rsid w:val="00C42CC3"/>
    <w:rsid w:val="00C43172"/>
    <w:rsid w:val="00C43425"/>
    <w:rsid w:val="00C4392D"/>
    <w:rsid w:val="00C448F8"/>
    <w:rsid w:val="00C44AF4"/>
    <w:rsid w:val="00C4507F"/>
    <w:rsid w:val="00C45DD1"/>
    <w:rsid w:val="00C4693A"/>
    <w:rsid w:val="00C46963"/>
    <w:rsid w:val="00C46A39"/>
    <w:rsid w:val="00C46CBE"/>
    <w:rsid w:val="00C47525"/>
    <w:rsid w:val="00C4759D"/>
    <w:rsid w:val="00C50732"/>
    <w:rsid w:val="00C50B1A"/>
    <w:rsid w:val="00C510CD"/>
    <w:rsid w:val="00C51405"/>
    <w:rsid w:val="00C5159C"/>
    <w:rsid w:val="00C51AFD"/>
    <w:rsid w:val="00C51BEA"/>
    <w:rsid w:val="00C525ED"/>
    <w:rsid w:val="00C528E5"/>
    <w:rsid w:val="00C52BE5"/>
    <w:rsid w:val="00C53CBD"/>
    <w:rsid w:val="00C54A88"/>
    <w:rsid w:val="00C55000"/>
    <w:rsid w:val="00C558B6"/>
    <w:rsid w:val="00C55901"/>
    <w:rsid w:val="00C563E1"/>
    <w:rsid w:val="00C57D20"/>
    <w:rsid w:val="00C60A3E"/>
    <w:rsid w:val="00C60C28"/>
    <w:rsid w:val="00C60CF3"/>
    <w:rsid w:val="00C610B0"/>
    <w:rsid w:val="00C6115F"/>
    <w:rsid w:val="00C61A67"/>
    <w:rsid w:val="00C639A8"/>
    <w:rsid w:val="00C65011"/>
    <w:rsid w:val="00C65080"/>
    <w:rsid w:val="00C6573A"/>
    <w:rsid w:val="00C66003"/>
    <w:rsid w:val="00C66348"/>
    <w:rsid w:val="00C66E72"/>
    <w:rsid w:val="00C678DA"/>
    <w:rsid w:val="00C70F06"/>
    <w:rsid w:val="00C7118A"/>
    <w:rsid w:val="00C7167A"/>
    <w:rsid w:val="00C71819"/>
    <w:rsid w:val="00C73324"/>
    <w:rsid w:val="00C73517"/>
    <w:rsid w:val="00C735A3"/>
    <w:rsid w:val="00C73C18"/>
    <w:rsid w:val="00C74161"/>
    <w:rsid w:val="00C74164"/>
    <w:rsid w:val="00C75572"/>
    <w:rsid w:val="00C7594C"/>
    <w:rsid w:val="00C764DE"/>
    <w:rsid w:val="00C7704F"/>
    <w:rsid w:val="00C77C0D"/>
    <w:rsid w:val="00C77F0C"/>
    <w:rsid w:val="00C77F18"/>
    <w:rsid w:val="00C811A0"/>
    <w:rsid w:val="00C81B35"/>
    <w:rsid w:val="00C81B67"/>
    <w:rsid w:val="00C83858"/>
    <w:rsid w:val="00C839DB"/>
    <w:rsid w:val="00C83BC8"/>
    <w:rsid w:val="00C8405E"/>
    <w:rsid w:val="00C8479B"/>
    <w:rsid w:val="00C849FE"/>
    <w:rsid w:val="00C85E87"/>
    <w:rsid w:val="00C86D89"/>
    <w:rsid w:val="00C8762F"/>
    <w:rsid w:val="00C8772C"/>
    <w:rsid w:val="00C9083B"/>
    <w:rsid w:val="00C90E8B"/>
    <w:rsid w:val="00C9167C"/>
    <w:rsid w:val="00C9252D"/>
    <w:rsid w:val="00C92EC4"/>
    <w:rsid w:val="00C9398B"/>
    <w:rsid w:val="00C94694"/>
    <w:rsid w:val="00C94C53"/>
    <w:rsid w:val="00C962CD"/>
    <w:rsid w:val="00C9662E"/>
    <w:rsid w:val="00C97A74"/>
    <w:rsid w:val="00C97AC3"/>
    <w:rsid w:val="00CA01C5"/>
    <w:rsid w:val="00CA033D"/>
    <w:rsid w:val="00CA2148"/>
    <w:rsid w:val="00CA2696"/>
    <w:rsid w:val="00CA2CF0"/>
    <w:rsid w:val="00CA2E65"/>
    <w:rsid w:val="00CA3A9A"/>
    <w:rsid w:val="00CA43B6"/>
    <w:rsid w:val="00CA4688"/>
    <w:rsid w:val="00CA46DD"/>
    <w:rsid w:val="00CA470B"/>
    <w:rsid w:val="00CA4E8D"/>
    <w:rsid w:val="00CA5401"/>
    <w:rsid w:val="00CA5A1F"/>
    <w:rsid w:val="00CA5F02"/>
    <w:rsid w:val="00CA6377"/>
    <w:rsid w:val="00CA646E"/>
    <w:rsid w:val="00CA72B1"/>
    <w:rsid w:val="00CA7894"/>
    <w:rsid w:val="00CA78BC"/>
    <w:rsid w:val="00CB0144"/>
    <w:rsid w:val="00CB0A1A"/>
    <w:rsid w:val="00CB0E7A"/>
    <w:rsid w:val="00CB17B4"/>
    <w:rsid w:val="00CB1E8D"/>
    <w:rsid w:val="00CB2A0F"/>
    <w:rsid w:val="00CB34D0"/>
    <w:rsid w:val="00CB40C5"/>
    <w:rsid w:val="00CB4776"/>
    <w:rsid w:val="00CB4DED"/>
    <w:rsid w:val="00CB4E01"/>
    <w:rsid w:val="00CB5D7B"/>
    <w:rsid w:val="00CB6442"/>
    <w:rsid w:val="00CB693D"/>
    <w:rsid w:val="00CB6C34"/>
    <w:rsid w:val="00CB74F2"/>
    <w:rsid w:val="00CB77CD"/>
    <w:rsid w:val="00CC025F"/>
    <w:rsid w:val="00CC2516"/>
    <w:rsid w:val="00CC2AB1"/>
    <w:rsid w:val="00CC3667"/>
    <w:rsid w:val="00CC3675"/>
    <w:rsid w:val="00CC490C"/>
    <w:rsid w:val="00CC4E99"/>
    <w:rsid w:val="00CC51F9"/>
    <w:rsid w:val="00CC5F27"/>
    <w:rsid w:val="00CC77F2"/>
    <w:rsid w:val="00CC7C01"/>
    <w:rsid w:val="00CC7F9D"/>
    <w:rsid w:val="00CD0347"/>
    <w:rsid w:val="00CD0751"/>
    <w:rsid w:val="00CD08DA"/>
    <w:rsid w:val="00CD0A2D"/>
    <w:rsid w:val="00CD0AE9"/>
    <w:rsid w:val="00CD0EB7"/>
    <w:rsid w:val="00CD11BE"/>
    <w:rsid w:val="00CD14FA"/>
    <w:rsid w:val="00CD15D6"/>
    <w:rsid w:val="00CD1AFF"/>
    <w:rsid w:val="00CD2509"/>
    <w:rsid w:val="00CD2C9B"/>
    <w:rsid w:val="00CD31D1"/>
    <w:rsid w:val="00CD3808"/>
    <w:rsid w:val="00CD3B67"/>
    <w:rsid w:val="00CD3F49"/>
    <w:rsid w:val="00CD4FA5"/>
    <w:rsid w:val="00CD5054"/>
    <w:rsid w:val="00CD6233"/>
    <w:rsid w:val="00CD6A44"/>
    <w:rsid w:val="00CD6D44"/>
    <w:rsid w:val="00CD75A7"/>
    <w:rsid w:val="00CD7789"/>
    <w:rsid w:val="00CE021A"/>
    <w:rsid w:val="00CE055C"/>
    <w:rsid w:val="00CE0D3B"/>
    <w:rsid w:val="00CE14FA"/>
    <w:rsid w:val="00CE2298"/>
    <w:rsid w:val="00CE2426"/>
    <w:rsid w:val="00CE2477"/>
    <w:rsid w:val="00CE3372"/>
    <w:rsid w:val="00CE3673"/>
    <w:rsid w:val="00CE40AC"/>
    <w:rsid w:val="00CE40F0"/>
    <w:rsid w:val="00CE42D0"/>
    <w:rsid w:val="00CE515B"/>
    <w:rsid w:val="00CE53F3"/>
    <w:rsid w:val="00CE5A44"/>
    <w:rsid w:val="00CE65FA"/>
    <w:rsid w:val="00CE7436"/>
    <w:rsid w:val="00CF0A47"/>
    <w:rsid w:val="00CF0EF6"/>
    <w:rsid w:val="00CF240F"/>
    <w:rsid w:val="00CF3088"/>
    <w:rsid w:val="00CF3ACE"/>
    <w:rsid w:val="00CF4C30"/>
    <w:rsid w:val="00CF647E"/>
    <w:rsid w:val="00CF6FCD"/>
    <w:rsid w:val="00CF706C"/>
    <w:rsid w:val="00CF7272"/>
    <w:rsid w:val="00CF755C"/>
    <w:rsid w:val="00D019F0"/>
    <w:rsid w:val="00D01D8F"/>
    <w:rsid w:val="00D0202B"/>
    <w:rsid w:val="00D02A2B"/>
    <w:rsid w:val="00D02EBF"/>
    <w:rsid w:val="00D03609"/>
    <w:rsid w:val="00D0634C"/>
    <w:rsid w:val="00D06447"/>
    <w:rsid w:val="00D0758C"/>
    <w:rsid w:val="00D077DB"/>
    <w:rsid w:val="00D07BC0"/>
    <w:rsid w:val="00D10B60"/>
    <w:rsid w:val="00D10C45"/>
    <w:rsid w:val="00D10F11"/>
    <w:rsid w:val="00D10FA8"/>
    <w:rsid w:val="00D1128C"/>
    <w:rsid w:val="00D1255A"/>
    <w:rsid w:val="00D127E5"/>
    <w:rsid w:val="00D137A2"/>
    <w:rsid w:val="00D1449C"/>
    <w:rsid w:val="00D14618"/>
    <w:rsid w:val="00D173AB"/>
    <w:rsid w:val="00D17551"/>
    <w:rsid w:val="00D176D2"/>
    <w:rsid w:val="00D17F26"/>
    <w:rsid w:val="00D20145"/>
    <w:rsid w:val="00D20DDC"/>
    <w:rsid w:val="00D21368"/>
    <w:rsid w:val="00D2201D"/>
    <w:rsid w:val="00D22AB0"/>
    <w:rsid w:val="00D22C7A"/>
    <w:rsid w:val="00D244CA"/>
    <w:rsid w:val="00D26441"/>
    <w:rsid w:val="00D26DB0"/>
    <w:rsid w:val="00D2754A"/>
    <w:rsid w:val="00D2766F"/>
    <w:rsid w:val="00D27EAA"/>
    <w:rsid w:val="00D300FF"/>
    <w:rsid w:val="00D301C1"/>
    <w:rsid w:val="00D301F1"/>
    <w:rsid w:val="00D306D7"/>
    <w:rsid w:val="00D30F04"/>
    <w:rsid w:val="00D30F97"/>
    <w:rsid w:val="00D31020"/>
    <w:rsid w:val="00D3124A"/>
    <w:rsid w:val="00D3169F"/>
    <w:rsid w:val="00D335E6"/>
    <w:rsid w:val="00D33639"/>
    <w:rsid w:val="00D33818"/>
    <w:rsid w:val="00D33A07"/>
    <w:rsid w:val="00D33A75"/>
    <w:rsid w:val="00D340C5"/>
    <w:rsid w:val="00D357A0"/>
    <w:rsid w:val="00D35C95"/>
    <w:rsid w:val="00D35FDC"/>
    <w:rsid w:val="00D35FF5"/>
    <w:rsid w:val="00D3615A"/>
    <w:rsid w:val="00D36C9D"/>
    <w:rsid w:val="00D36CD1"/>
    <w:rsid w:val="00D3732E"/>
    <w:rsid w:val="00D37AD9"/>
    <w:rsid w:val="00D37E52"/>
    <w:rsid w:val="00D4068B"/>
    <w:rsid w:val="00D40AE3"/>
    <w:rsid w:val="00D41655"/>
    <w:rsid w:val="00D42097"/>
    <w:rsid w:val="00D42643"/>
    <w:rsid w:val="00D43D33"/>
    <w:rsid w:val="00D44725"/>
    <w:rsid w:val="00D44AD5"/>
    <w:rsid w:val="00D4661F"/>
    <w:rsid w:val="00D46CF5"/>
    <w:rsid w:val="00D46FF9"/>
    <w:rsid w:val="00D475B8"/>
    <w:rsid w:val="00D47EBE"/>
    <w:rsid w:val="00D50A2B"/>
    <w:rsid w:val="00D52A6A"/>
    <w:rsid w:val="00D53F04"/>
    <w:rsid w:val="00D54885"/>
    <w:rsid w:val="00D5560C"/>
    <w:rsid w:val="00D56B97"/>
    <w:rsid w:val="00D57BBF"/>
    <w:rsid w:val="00D57ED9"/>
    <w:rsid w:val="00D61427"/>
    <w:rsid w:val="00D62280"/>
    <w:rsid w:val="00D633FA"/>
    <w:rsid w:val="00D64B18"/>
    <w:rsid w:val="00D64C36"/>
    <w:rsid w:val="00D65B06"/>
    <w:rsid w:val="00D66324"/>
    <w:rsid w:val="00D66D56"/>
    <w:rsid w:val="00D6726E"/>
    <w:rsid w:val="00D6745F"/>
    <w:rsid w:val="00D67D7E"/>
    <w:rsid w:val="00D67E60"/>
    <w:rsid w:val="00D705A3"/>
    <w:rsid w:val="00D709A6"/>
    <w:rsid w:val="00D70AB4"/>
    <w:rsid w:val="00D7203A"/>
    <w:rsid w:val="00D72181"/>
    <w:rsid w:val="00D7233D"/>
    <w:rsid w:val="00D731CF"/>
    <w:rsid w:val="00D731EB"/>
    <w:rsid w:val="00D73C08"/>
    <w:rsid w:val="00D7495E"/>
    <w:rsid w:val="00D749A5"/>
    <w:rsid w:val="00D75726"/>
    <w:rsid w:val="00D75B5D"/>
    <w:rsid w:val="00D761E8"/>
    <w:rsid w:val="00D77E3E"/>
    <w:rsid w:val="00D8103E"/>
    <w:rsid w:val="00D81265"/>
    <w:rsid w:val="00D8172A"/>
    <w:rsid w:val="00D8205C"/>
    <w:rsid w:val="00D8224B"/>
    <w:rsid w:val="00D825C8"/>
    <w:rsid w:val="00D83247"/>
    <w:rsid w:val="00D832BF"/>
    <w:rsid w:val="00D83925"/>
    <w:rsid w:val="00D84320"/>
    <w:rsid w:val="00D84533"/>
    <w:rsid w:val="00D84ED6"/>
    <w:rsid w:val="00D851AE"/>
    <w:rsid w:val="00D857CA"/>
    <w:rsid w:val="00D8644D"/>
    <w:rsid w:val="00D87FC2"/>
    <w:rsid w:val="00D90173"/>
    <w:rsid w:val="00D91734"/>
    <w:rsid w:val="00D926F1"/>
    <w:rsid w:val="00D9308C"/>
    <w:rsid w:val="00D930B7"/>
    <w:rsid w:val="00D93192"/>
    <w:rsid w:val="00D943C4"/>
    <w:rsid w:val="00D95613"/>
    <w:rsid w:val="00D95858"/>
    <w:rsid w:val="00D95D4A"/>
    <w:rsid w:val="00D960B8"/>
    <w:rsid w:val="00D971C1"/>
    <w:rsid w:val="00DA094B"/>
    <w:rsid w:val="00DA0B99"/>
    <w:rsid w:val="00DA1CD6"/>
    <w:rsid w:val="00DA2539"/>
    <w:rsid w:val="00DA2B37"/>
    <w:rsid w:val="00DA2C41"/>
    <w:rsid w:val="00DA2C65"/>
    <w:rsid w:val="00DA2DF0"/>
    <w:rsid w:val="00DA3D1F"/>
    <w:rsid w:val="00DA4D3F"/>
    <w:rsid w:val="00DA5A03"/>
    <w:rsid w:val="00DA619E"/>
    <w:rsid w:val="00DA61AE"/>
    <w:rsid w:val="00DA62C0"/>
    <w:rsid w:val="00DA635F"/>
    <w:rsid w:val="00DB0ED9"/>
    <w:rsid w:val="00DB16CA"/>
    <w:rsid w:val="00DB1AE3"/>
    <w:rsid w:val="00DB46CA"/>
    <w:rsid w:val="00DB475C"/>
    <w:rsid w:val="00DB49CE"/>
    <w:rsid w:val="00DB547D"/>
    <w:rsid w:val="00DB5879"/>
    <w:rsid w:val="00DB6383"/>
    <w:rsid w:val="00DC07A1"/>
    <w:rsid w:val="00DC07B7"/>
    <w:rsid w:val="00DC0C8F"/>
    <w:rsid w:val="00DC122F"/>
    <w:rsid w:val="00DC18D3"/>
    <w:rsid w:val="00DC278F"/>
    <w:rsid w:val="00DC2B85"/>
    <w:rsid w:val="00DC2EAD"/>
    <w:rsid w:val="00DC334B"/>
    <w:rsid w:val="00DC35C7"/>
    <w:rsid w:val="00DC3A9A"/>
    <w:rsid w:val="00DC4673"/>
    <w:rsid w:val="00DC5CA1"/>
    <w:rsid w:val="00DC6A45"/>
    <w:rsid w:val="00DC6F96"/>
    <w:rsid w:val="00DC78E1"/>
    <w:rsid w:val="00DD0CE1"/>
    <w:rsid w:val="00DD0FB9"/>
    <w:rsid w:val="00DD1384"/>
    <w:rsid w:val="00DD1E4A"/>
    <w:rsid w:val="00DD2639"/>
    <w:rsid w:val="00DD2B14"/>
    <w:rsid w:val="00DD2CC3"/>
    <w:rsid w:val="00DD3530"/>
    <w:rsid w:val="00DD37FA"/>
    <w:rsid w:val="00DD3C29"/>
    <w:rsid w:val="00DD40C3"/>
    <w:rsid w:val="00DD44A6"/>
    <w:rsid w:val="00DD5256"/>
    <w:rsid w:val="00DD5B35"/>
    <w:rsid w:val="00DD5C17"/>
    <w:rsid w:val="00DD61B6"/>
    <w:rsid w:val="00DD637D"/>
    <w:rsid w:val="00DD637E"/>
    <w:rsid w:val="00DD64B4"/>
    <w:rsid w:val="00DD6872"/>
    <w:rsid w:val="00DD6B89"/>
    <w:rsid w:val="00DD6F96"/>
    <w:rsid w:val="00DD73BE"/>
    <w:rsid w:val="00DD73E2"/>
    <w:rsid w:val="00DE0C60"/>
    <w:rsid w:val="00DE0EA5"/>
    <w:rsid w:val="00DE1224"/>
    <w:rsid w:val="00DE13C9"/>
    <w:rsid w:val="00DE1919"/>
    <w:rsid w:val="00DE21F0"/>
    <w:rsid w:val="00DE2BA7"/>
    <w:rsid w:val="00DE3406"/>
    <w:rsid w:val="00DE3668"/>
    <w:rsid w:val="00DE384F"/>
    <w:rsid w:val="00DE3952"/>
    <w:rsid w:val="00DE3B22"/>
    <w:rsid w:val="00DE3CE6"/>
    <w:rsid w:val="00DE3FDC"/>
    <w:rsid w:val="00DE4697"/>
    <w:rsid w:val="00DE5D77"/>
    <w:rsid w:val="00DE6D73"/>
    <w:rsid w:val="00DE7832"/>
    <w:rsid w:val="00DE79E8"/>
    <w:rsid w:val="00DF01C9"/>
    <w:rsid w:val="00DF043F"/>
    <w:rsid w:val="00DF0622"/>
    <w:rsid w:val="00DF14BA"/>
    <w:rsid w:val="00DF2329"/>
    <w:rsid w:val="00DF2517"/>
    <w:rsid w:val="00DF2570"/>
    <w:rsid w:val="00DF25BE"/>
    <w:rsid w:val="00DF2685"/>
    <w:rsid w:val="00DF3098"/>
    <w:rsid w:val="00DF330E"/>
    <w:rsid w:val="00DF3B20"/>
    <w:rsid w:val="00DF44F1"/>
    <w:rsid w:val="00DF6332"/>
    <w:rsid w:val="00DF6575"/>
    <w:rsid w:val="00DF6BC0"/>
    <w:rsid w:val="00DF6EA0"/>
    <w:rsid w:val="00DF763A"/>
    <w:rsid w:val="00DF790F"/>
    <w:rsid w:val="00E00233"/>
    <w:rsid w:val="00E0117D"/>
    <w:rsid w:val="00E019BB"/>
    <w:rsid w:val="00E03526"/>
    <w:rsid w:val="00E03683"/>
    <w:rsid w:val="00E05466"/>
    <w:rsid w:val="00E05762"/>
    <w:rsid w:val="00E063EF"/>
    <w:rsid w:val="00E063FE"/>
    <w:rsid w:val="00E064AC"/>
    <w:rsid w:val="00E06508"/>
    <w:rsid w:val="00E0741F"/>
    <w:rsid w:val="00E07633"/>
    <w:rsid w:val="00E07C8D"/>
    <w:rsid w:val="00E10022"/>
    <w:rsid w:val="00E107CB"/>
    <w:rsid w:val="00E1080D"/>
    <w:rsid w:val="00E10A14"/>
    <w:rsid w:val="00E11822"/>
    <w:rsid w:val="00E11A83"/>
    <w:rsid w:val="00E12E86"/>
    <w:rsid w:val="00E1356A"/>
    <w:rsid w:val="00E13C3E"/>
    <w:rsid w:val="00E152C4"/>
    <w:rsid w:val="00E159BA"/>
    <w:rsid w:val="00E16827"/>
    <w:rsid w:val="00E16BA7"/>
    <w:rsid w:val="00E1716C"/>
    <w:rsid w:val="00E17BC0"/>
    <w:rsid w:val="00E17E2A"/>
    <w:rsid w:val="00E20138"/>
    <w:rsid w:val="00E20487"/>
    <w:rsid w:val="00E2158B"/>
    <w:rsid w:val="00E2316B"/>
    <w:rsid w:val="00E234D8"/>
    <w:rsid w:val="00E23B02"/>
    <w:rsid w:val="00E23ED8"/>
    <w:rsid w:val="00E253B6"/>
    <w:rsid w:val="00E2571A"/>
    <w:rsid w:val="00E25865"/>
    <w:rsid w:val="00E25E76"/>
    <w:rsid w:val="00E26403"/>
    <w:rsid w:val="00E265AD"/>
    <w:rsid w:val="00E26F52"/>
    <w:rsid w:val="00E2720E"/>
    <w:rsid w:val="00E27696"/>
    <w:rsid w:val="00E27AE6"/>
    <w:rsid w:val="00E30D72"/>
    <w:rsid w:val="00E322C3"/>
    <w:rsid w:val="00E3295F"/>
    <w:rsid w:val="00E334BA"/>
    <w:rsid w:val="00E33AF2"/>
    <w:rsid w:val="00E33AFC"/>
    <w:rsid w:val="00E33B04"/>
    <w:rsid w:val="00E343F2"/>
    <w:rsid w:val="00E35196"/>
    <w:rsid w:val="00E35B70"/>
    <w:rsid w:val="00E36B2D"/>
    <w:rsid w:val="00E3733D"/>
    <w:rsid w:val="00E4024F"/>
    <w:rsid w:val="00E40507"/>
    <w:rsid w:val="00E40D65"/>
    <w:rsid w:val="00E423E6"/>
    <w:rsid w:val="00E4302C"/>
    <w:rsid w:val="00E437B2"/>
    <w:rsid w:val="00E4415A"/>
    <w:rsid w:val="00E44517"/>
    <w:rsid w:val="00E44556"/>
    <w:rsid w:val="00E45051"/>
    <w:rsid w:val="00E450E3"/>
    <w:rsid w:val="00E4523F"/>
    <w:rsid w:val="00E456D3"/>
    <w:rsid w:val="00E46FAB"/>
    <w:rsid w:val="00E47273"/>
    <w:rsid w:val="00E4751C"/>
    <w:rsid w:val="00E47B09"/>
    <w:rsid w:val="00E502AF"/>
    <w:rsid w:val="00E50F49"/>
    <w:rsid w:val="00E512A9"/>
    <w:rsid w:val="00E513CF"/>
    <w:rsid w:val="00E52441"/>
    <w:rsid w:val="00E539C5"/>
    <w:rsid w:val="00E54556"/>
    <w:rsid w:val="00E5530A"/>
    <w:rsid w:val="00E553CF"/>
    <w:rsid w:val="00E56A20"/>
    <w:rsid w:val="00E56EB5"/>
    <w:rsid w:val="00E605C1"/>
    <w:rsid w:val="00E60D8F"/>
    <w:rsid w:val="00E610CE"/>
    <w:rsid w:val="00E6248E"/>
    <w:rsid w:val="00E62E6D"/>
    <w:rsid w:val="00E6424F"/>
    <w:rsid w:val="00E64386"/>
    <w:rsid w:val="00E643F0"/>
    <w:rsid w:val="00E649C0"/>
    <w:rsid w:val="00E65936"/>
    <w:rsid w:val="00E66877"/>
    <w:rsid w:val="00E6755D"/>
    <w:rsid w:val="00E70C39"/>
    <w:rsid w:val="00E7101C"/>
    <w:rsid w:val="00E71329"/>
    <w:rsid w:val="00E72E70"/>
    <w:rsid w:val="00E730C3"/>
    <w:rsid w:val="00E75475"/>
    <w:rsid w:val="00E762BF"/>
    <w:rsid w:val="00E771D0"/>
    <w:rsid w:val="00E77231"/>
    <w:rsid w:val="00E77FC6"/>
    <w:rsid w:val="00E80993"/>
    <w:rsid w:val="00E817E8"/>
    <w:rsid w:val="00E81D65"/>
    <w:rsid w:val="00E81FDD"/>
    <w:rsid w:val="00E825F1"/>
    <w:rsid w:val="00E82FBB"/>
    <w:rsid w:val="00E84506"/>
    <w:rsid w:val="00E846C2"/>
    <w:rsid w:val="00E8524C"/>
    <w:rsid w:val="00E85BED"/>
    <w:rsid w:val="00E86429"/>
    <w:rsid w:val="00E867D3"/>
    <w:rsid w:val="00E871D2"/>
    <w:rsid w:val="00E873C2"/>
    <w:rsid w:val="00E90083"/>
    <w:rsid w:val="00E900BD"/>
    <w:rsid w:val="00E90379"/>
    <w:rsid w:val="00E90945"/>
    <w:rsid w:val="00E90BF3"/>
    <w:rsid w:val="00E91285"/>
    <w:rsid w:val="00E915C7"/>
    <w:rsid w:val="00E92628"/>
    <w:rsid w:val="00E94650"/>
    <w:rsid w:val="00E9530A"/>
    <w:rsid w:val="00E95516"/>
    <w:rsid w:val="00E95E1B"/>
    <w:rsid w:val="00E9688A"/>
    <w:rsid w:val="00E96EAE"/>
    <w:rsid w:val="00E9717D"/>
    <w:rsid w:val="00E97FEF"/>
    <w:rsid w:val="00EA01DA"/>
    <w:rsid w:val="00EA10AF"/>
    <w:rsid w:val="00EA14EE"/>
    <w:rsid w:val="00EA18DF"/>
    <w:rsid w:val="00EA1A31"/>
    <w:rsid w:val="00EA2DD4"/>
    <w:rsid w:val="00EA2EB4"/>
    <w:rsid w:val="00EA3A01"/>
    <w:rsid w:val="00EA4D55"/>
    <w:rsid w:val="00EA54F9"/>
    <w:rsid w:val="00EA5C58"/>
    <w:rsid w:val="00EA620F"/>
    <w:rsid w:val="00EA6A3F"/>
    <w:rsid w:val="00EA6A75"/>
    <w:rsid w:val="00EA70B9"/>
    <w:rsid w:val="00EA7912"/>
    <w:rsid w:val="00EB0156"/>
    <w:rsid w:val="00EB0B4A"/>
    <w:rsid w:val="00EB0D06"/>
    <w:rsid w:val="00EB105C"/>
    <w:rsid w:val="00EB105F"/>
    <w:rsid w:val="00EB1665"/>
    <w:rsid w:val="00EB1FAE"/>
    <w:rsid w:val="00EB285F"/>
    <w:rsid w:val="00EB2D2D"/>
    <w:rsid w:val="00EB312D"/>
    <w:rsid w:val="00EB31B3"/>
    <w:rsid w:val="00EB38C7"/>
    <w:rsid w:val="00EB476E"/>
    <w:rsid w:val="00EB493B"/>
    <w:rsid w:val="00EB5059"/>
    <w:rsid w:val="00EB5557"/>
    <w:rsid w:val="00EB5F72"/>
    <w:rsid w:val="00EB687B"/>
    <w:rsid w:val="00EB6A55"/>
    <w:rsid w:val="00EB6B8E"/>
    <w:rsid w:val="00EB76E0"/>
    <w:rsid w:val="00EB7CF8"/>
    <w:rsid w:val="00EC03A0"/>
    <w:rsid w:val="00EC04A3"/>
    <w:rsid w:val="00EC0A13"/>
    <w:rsid w:val="00EC0B7F"/>
    <w:rsid w:val="00EC0E59"/>
    <w:rsid w:val="00EC1032"/>
    <w:rsid w:val="00EC1D99"/>
    <w:rsid w:val="00EC23F8"/>
    <w:rsid w:val="00EC258E"/>
    <w:rsid w:val="00EC4C78"/>
    <w:rsid w:val="00EC4EEB"/>
    <w:rsid w:val="00EC50AD"/>
    <w:rsid w:val="00EC52A9"/>
    <w:rsid w:val="00EC55B6"/>
    <w:rsid w:val="00EC6833"/>
    <w:rsid w:val="00EC70BE"/>
    <w:rsid w:val="00EC713E"/>
    <w:rsid w:val="00EC7655"/>
    <w:rsid w:val="00EC7F6E"/>
    <w:rsid w:val="00ED00F9"/>
    <w:rsid w:val="00ED1634"/>
    <w:rsid w:val="00ED1BC3"/>
    <w:rsid w:val="00ED2F0E"/>
    <w:rsid w:val="00ED3A1E"/>
    <w:rsid w:val="00ED5E02"/>
    <w:rsid w:val="00ED5E22"/>
    <w:rsid w:val="00ED62C3"/>
    <w:rsid w:val="00ED6580"/>
    <w:rsid w:val="00ED6854"/>
    <w:rsid w:val="00ED6EB9"/>
    <w:rsid w:val="00EE0AD4"/>
    <w:rsid w:val="00EE1AF2"/>
    <w:rsid w:val="00EE1F34"/>
    <w:rsid w:val="00EE3644"/>
    <w:rsid w:val="00EE3764"/>
    <w:rsid w:val="00EE4B20"/>
    <w:rsid w:val="00EE4B5F"/>
    <w:rsid w:val="00EE5464"/>
    <w:rsid w:val="00EE5BC2"/>
    <w:rsid w:val="00EE62D1"/>
    <w:rsid w:val="00EE6FA4"/>
    <w:rsid w:val="00EE7019"/>
    <w:rsid w:val="00EE7082"/>
    <w:rsid w:val="00EE7863"/>
    <w:rsid w:val="00EE79D1"/>
    <w:rsid w:val="00EF165A"/>
    <w:rsid w:val="00EF2609"/>
    <w:rsid w:val="00EF265E"/>
    <w:rsid w:val="00EF283C"/>
    <w:rsid w:val="00EF2A67"/>
    <w:rsid w:val="00EF2E82"/>
    <w:rsid w:val="00EF34AE"/>
    <w:rsid w:val="00EF3F67"/>
    <w:rsid w:val="00EF53FC"/>
    <w:rsid w:val="00EF56B7"/>
    <w:rsid w:val="00EF5937"/>
    <w:rsid w:val="00EF5DB1"/>
    <w:rsid w:val="00EF6117"/>
    <w:rsid w:val="00EF64D9"/>
    <w:rsid w:val="00EF76CB"/>
    <w:rsid w:val="00EF7D3A"/>
    <w:rsid w:val="00F00397"/>
    <w:rsid w:val="00F0061A"/>
    <w:rsid w:val="00F01066"/>
    <w:rsid w:val="00F01F3A"/>
    <w:rsid w:val="00F02655"/>
    <w:rsid w:val="00F02CDC"/>
    <w:rsid w:val="00F058E8"/>
    <w:rsid w:val="00F05F18"/>
    <w:rsid w:val="00F06233"/>
    <w:rsid w:val="00F06F56"/>
    <w:rsid w:val="00F06F6A"/>
    <w:rsid w:val="00F0788D"/>
    <w:rsid w:val="00F079A0"/>
    <w:rsid w:val="00F07AF2"/>
    <w:rsid w:val="00F07C42"/>
    <w:rsid w:val="00F10217"/>
    <w:rsid w:val="00F1092F"/>
    <w:rsid w:val="00F10C22"/>
    <w:rsid w:val="00F10C3B"/>
    <w:rsid w:val="00F114BA"/>
    <w:rsid w:val="00F11B2B"/>
    <w:rsid w:val="00F11DD8"/>
    <w:rsid w:val="00F139BA"/>
    <w:rsid w:val="00F13B16"/>
    <w:rsid w:val="00F1455B"/>
    <w:rsid w:val="00F154A5"/>
    <w:rsid w:val="00F1637E"/>
    <w:rsid w:val="00F172F1"/>
    <w:rsid w:val="00F174F2"/>
    <w:rsid w:val="00F20B6F"/>
    <w:rsid w:val="00F214A7"/>
    <w:rsid w:val="00F21C27"/>
    <w:rsid w:val="00F221A8"/>
    <w:rsid w:val="00F22BE8"/>
    <w:rsid w:val="00F2397A"/>
    <w:rsid w:val="00F25260"/>
    <w:rsid w:val="00F2558C"/>
    <w:rsid w:val="00F25703"/>
    <w:rsid w:val="00F25D08"/>
    <w:rsid w:val="00F261EC"/>
    <w:rsid w:val="00F26215"/>
    <w:rsid w:val="00F2621B"/>
    <w:rsid w:val="00F2636E"/>
    <w:rsid w:val="00F263C3"/>
    <w:rsid w:val="00F27784"/>
    <w:rsid w:val="00F30AAC"/>
    <w:rsid w:val="00F316C3"/>
    <w:rsid w:val="00F33C4F"/>
    <w:rsid w:val="00F344BD"/>
    <w:rsid w:val="00F3497B"/>
    <w:rsid w:val="00F3515F"/>
    <w:rsid w:val="00F35199"/>
    <w:rsid w:val="00F35A62"/>
    <w:rsid w:val="00F36754"/>
    <w:rsid w:val="00F371BC"/>
    <w:rsid w:val="00F3730C"/>
    <w:rsid w:val="00F37C60"/>
    <w:rsid w:val="00F37EE1"/>
    <w:rsid w:val="00F40E85"/>
    <w:rsid w:val="00F410D1"/>
    <w:rsid w:val="00F4121F"/>
    <w:rsid w:val="00F419CE"/>
    <w:rsid w:val="00F41A42"/>
    <w:rsid w:val="00F41BAA"/>
    <w:rsid w:val="00F4233B"/>
    <w:rsid w:val="00F42457"/>
    <w:rsid w:val="00F42C59"/>
    <w:rsid w:val="00F42F68"/>
    <w:rsid w:val="00F449D4"/>
    <w:rsid w:val="00F44AD4"/>
    <w:rsid w:val="00F45095"/>
    <w:rsid w:val="00F4592D"/>
    <w:rsid w:val="00F45B50"/>
    <w:rsid w:val="00F46312"/>
    <w:rsid w:val="00F4671C"/>
    <w:rsid w:val="00F4695A"/>
    <w:rsid w:val="00F50FF0"/>
    <w:rsid w:val="00F514A4"/>
    <w:rsid w:val="00F52A2E"/>
    <w:rsid w:val="00F52C61"/>
    <w:rsid w:val="00F536BE"/>
    <w:rsid w:val="00F53FD7"/>
    <w:rsid w:val="00F552F9"/>
    <w:rsid w:val="00F55FC2"/>
    <w:rsid w:val="00F5631A"/>
    <w:rsid w:val="00F5712F"/>
    <w:rsid w:val="00F57A1B"/>
    <w:rsid w:val="00F600CE"/>
    <w:rsid w:val="00F60179"/>
    <w:rsid w:val="00F61202"/>
    <w:rsid w:val="00F618B9"/>
    <w:rsid w:val="00F62662"/>
    <w:rsid w:val="00F6375D"/>
    <w:rsid w:val="00F64DE9"/>
    <w:rsid w:val="00F65DEC"/>
    <w:rsid w:val="00F65ED4"/>
    <w:rsid w:val="00F66141"/>
    <w:rsid w:val="00F661DB"/>
    <w:rsid w:val="00F670DB"/>
    <w:rsid w:val="00F702A2"/>
    <w:rsid w:val="00F70320"/>
    <w:rsid w:val="00F708E7"/>
    <w:rsid w:val="00F70AEB"/>
    <w:rsid w:val="00F715E7"/>
    <w:rsid w:val="00F7180E"/>
    <w:rsid w:val="00F72215"/>
    <w:rsid w:val="00F72355"/>
    <w:rsid w:val="00F7259A"/>
    <w:rsid w:val="00F74CBF"/>
    <w:rsid w:val="00F75163"/>
    <w:rsid w:val="00F753C8"/>
    <w:rsid w:val="00F75631"/>
    <w:rsid w:val="00F760CA"/>
    <w:rsid w:val="00F80415"/>
    <w:rsid w:val="00F811F4"/>
    <w:rsid w:val="00F82088"/>
    <w:rsid w:val="00F8239F"/>
    <w:rsid w:val="00F8276B"/>
    <w:rsid w:val="00F82CDC"/>
    <w:rsid w:val="00F8305E"/>
    <w:rsid w:val="00F830C3"/>
    <w:rsid w:val="00F8350E"/>
    <w:rsid w:val="00F83528"/>
    <w:rsid w:val="00F83A31"/>
    <w:rsid w:val="00F84DCC"/>
    <w:rsid w:val="00F86086"/>
    <w:rsid w:val="00F86C99"/>
    <w:rsid w:val="00F90795"/>
    <w:rsid w:val="00F91063"/>
    <w:rsid w:val="00F9181D"/>
    <w:rsid w:val="00F91911"/>
    <w:rsid w:val="00F91B65"/>
    <w:rsid w:val="00F922DC"/>
    <w:rsid w:val="00F92870"/>
    <w:rsid w:val="00F93AA4"/>
    <w:rsid w:val="00F94D54"/>
    <w:rsid w:val="00F94DF7"/>
    <w:rsid w:val="00F954C9"/>
    <w:rsid w:val="00F95513"/>
    <w:rsid w:val="00F9560D"/>
    <w:rsid w:val="00F96026"/>
    <w:rsid w:val="00F9638F"/>
    <w:rsid w:val="00F96790"/>
    <w:rsid w:val="00F97AC9"/>
    <w:rsid w:val="00FA08D0"/>
    <w:rsid w:val="00FA10DB"/>
    <w:rsid w:val="00FA1951"/>
    <w:rsid w:val="00FA1CAD"/>
    <w:rsid w:val="00FA1D5E"/>
    <w:rsid w:val="00FA2525"/>
    <w:rsid w:val="00FA2538"/>
    <w:rsid w:val="00FA2559"/>
    <w:rsid w:val="00FA2AF0"/>
    <w:rsid w:val="00FA344E"/>
    <w:rsid w:val="00FA4664"/>
    <w:rsid w:val="00FA485C"/>
    <w:rsid w:val="00FA48EB"/>
    <w:rsid w:val="00FA52A6"/>
    <w:rsid w:val="00FA5E11"/>
    <w:rsid w:val="00FA6DEF"/>
    <w:rsid w:val="00FA7744"/>
    <w:rsid w:val="00FA7BA8"/>
    <w:rsid w:val="00FB010D"/>
    <w:rsid w:val="00FB0631"/>
    <w:rsid w:val="00FB074E"/>
    <w:rsid w:val="00FB18D4"/>
    <w:rsid w:val="00FB1C87"/>
    <w:rsid w:val="00FB2E35"/>
    <w:rsid w:val="00FB31A8"/>
    <w:rsid w:val="00FB31F9"/>
    <w:rsid w:val="00FB39D3"/>
    <w:rsid w:val="00FB4283"/>
    <w:rsid w:val="00FB4349"/>
    <w:rsid w:val="00FB4637"/>
    <w:rsid w:val="00FB46CC"/>
    <w:rsid w:val="00FB590A"/>
    <w:rsid w:val="00FB5E68"/>
    <w:rsid w:val="00FB5F57"/>
    <w:rsid w:val="00FB68F5"/>
    <w:rsid w:val="00FB77CF"/>
    <w:rsid w:val="00FC00A4"/>
    <w:rsid w:val="00FC0440"/>
    <w:rsid w:val="00FC05F4"/>
    <w:rsid w:val="00FC2AC4"/>
    <w:rsid w:val="00FC2AF9"/>
    <w:rsid w:val="00FC310B"/>
    <w:rsid w:val="00FC3320"/>
    <w:rsid w:val="00FC42AC"/>
    <w:rsid w:val="00FC43A2"/>
    <w:rsid w:val="00FC46B7"/>
    <w:rsid w:val="00FC57C2"/>
    <w:rsid w:val="00FC5AEB"/>
    <w:rsid w:val="00FC63DD"/>
    <w:rsid w:val="00FC6526"/>
    <w:rsid w:val="00FC69EB"/>
    <w:rsid w:val="00FC6B25"/>
    <w:rsid w:val="00FC6E83"/>
    <w:rsid w:val="00FC7005"/>
    <w:rsid w:val="00FC7DE8"/>
    <w:rsid w:val="00FC7F80"/>
    <w:rsid w:val="00FD04D3"/>
    <w:rsid w:val="00FD07F9"/>
    <w:rsid w:val="00FD0823"/>
    <w:rsid w:val="00FD1323"/>
    <w:rsid w:val="00FD20DB"/>
    <w:rsid w:val="00FD22B9"/>
    <w:rsid w:val="00FD2409"/>
    <w:rsid w:val="00FD2739"/>
    <w:rsid w:val="00FD2852"/>
    <w:rsid w:val="00FD2C2E"/>
    <w:rsid w:val="00FD330A"/>
    <w:rsid w:val="00FD3942"/>
    <w:rsid w:val="00FD4012"/>
    <w:rsid w:val="00FD4B56"/>
    <w:rsid w:val="00FD4F54"/>
    <w:rsid w:val="00FD568A"/>
    <w:rsid w:val="00FD5A6C"/>
    <w:rsid w:val="00FD5DA3"/>
    <w:rsid w:val="00FD6053"/>
    <w:rsid w:val="00FD7E11"/>
    <w:rsid w:val="00FE06B5"/>
    <w:rsid w:val="00FE16B3"/>
    <w:rsid w:val="00FE199C"/>
    <w:rsid w:val="00FE2633"/>
    <w:rsid w:val="00FE3DA8"/>
    <w:rsid w:val="00FE43CC"/>
    <w:rsid w:val="00FE447F"/>
    <w:rsid w:val="00FE44C5"/>
    <w:rsid w:val="00FE5F74"/>
    <w:rsid w:val="00FE654E"/>
    <w:rsid w:val="00FE6A17"/>
    <w:rsid w:val="00FE71AB"/>
    <w:rsid w:val="00FE748F"/>
    <w:rsid w:val="00FF047A"/>
    <w:rsid w:val="00FF0743"/>
    <w:rsid w:val="00FF079E"/>
    <w:rsid w:val="00FF0B7D"/>
    <w:rsid w:val="00FF0FDB"/>
    <w:rsid w:val="00FF1181"/>
    <w:rsid w:val="00FF11FA"/>
    <w:rsid w:val="00FF23CD"/>
    <w:rsid w:val="00FF3189"/>
    <w:rsid w:val="00FF3B0D"/>
    <w:rsid w:val="00FF4666"/>
    <w:rsid w:val="00FF5300"/>
    <w:rsid w:val="00FF5B91"/>
    <w:rsid w:val="00FF66B2"/>
    <w:rsid w:val="00FF7555"/>
    <w:rsid w:val="00FF75EF"/>
    <w:rsid w:val="00FF7AFC"/>
    <w:rsid w:val="0214AA02"/>
    <w:rsid w:val="0300A0E6"/>
    <w:rsid w:val="032777F9"/>
    <w:rsid w:val="03C79276"/>
    <w:rsid w:val="041CAD58"/>
    <w:rsid w:val="0467FB25"/>
    <w:rsid w:val="060B453A"/>
    <w:rsid w:val="060EF637"/>
    <w:rsid w:val="0711BFA3"/>
    <w:rsid w:val="07517E47"/>
    <w:rsid w:val="0770C2DF"/>
    <w:rsid w:val="07FE6344"/>
    <w:rsid w:val="09098346"/>
    <w:rsid w:val="09F355DD"/>
    <w:rsid w:val="0E4EE47A"/>
    <w:rsid w:val="0E51D52E"/>
    <w:rsid w:val="0F1C14BE"/>
    <w:rsid w:val="101D29A6"/>
    <w:rsid w:val="11711209"/>
    <w:rsid w:val="13A4A8ED"/>
    <w:rsid w:val="142C2400"/>
    <w:rsid w:val="14456148"/>
    <w:rsid w:val="154251C1"/>
    <w:rsid w:val="157E3F57"/>
    <w:rsid w:val="1A68A79D"/>
    <w:rsid w:val="1C16E794"/>
    <w:rsid w:val="1C614D00"/>
    <w:rsid w:val="1D26AB40"/>
    <w:rsid w:val="1E87E7F4"/>
    <w:rsid w:val="1ECDB2C9"/>
    <w:rsid w:val="2069832A"/>
    <w:rsid w:val="20B30097"/>
    <w:rsid w:val="22EF2543"/>
    <w:rsid w:val="232CD3E5"/>
    <w:rsid w:val="24750411"/>
    <w:rsid w:val="25C5D7D5"/>
    <w:rsid w:val="25C9D688"/>
    <w:rsid w:val="26B8D2A1"/>
    <w:rsid w:val="26C02AA1"/>
    <w:rsid w:val="2A39D0A5"/>
    <w:rsid w:val="2A962989"/>
    <w:rsid w:val="2AD60837"/>
    <w:rsid w:val="2B9CFFC0"/>
    <w:rsid w:val="2EE1D3BD"/>
    <w:rsid w:val="2F3C5F74"/>
    <w:rsid w:val="3090E1CB"/>
    <w:rsid w:val="32B67283"/>
    <w:rsid w:val="33A60CDF"/>
    <w:rsid w:val="3667587A"/>
    <w:rsid w:val="366E9541"/>
    <w:rsid w:val="3D4CEF25"/>
    <w:rsid w:val="3E6AE295"/>
    <w:rsid w:val="410AB431"/>
    <w:rsid w:val="41B58A6E"/>
    <w:rsid w:val="42BEEEE3"/>
    <w:rsid w:val="42ED173C"/>
    <w:rsid w:val="4641D3A1"/>
    <w:rsid w:val="485B8E39"/>
    <w:rsid w:val="49267463"/>
    <w:rsid w:val="493C6393"/>
    <w:rsid w:val="4AFC1C67"/>
    <w:rsid w:val="4C887859"/>
    <w:rsid w:val="4D4ED424"/>
    <w:rsid w:val="4D6FAD1E"/>
    <w:rsid w:val="4FC0191B"/>
    <w:rsid w:val="502A0C52"/>
    <w:rsid w:val="53256505"/>
    <w:rsid w:val="537DB3CC"/>
    <w:rsid w:val="54C09CBB"/>
    <w:rsid w:val="54DD62F0"/>
    <w:rsid w:val="5523BFE4"/>
    <w:rsid w:val="55E88E87"/>
    <w:rsid w:val="56EECA02"/>
    <w:rsid w:val="58AA8EE6"/>
    <w:rsid w:val="58B8AC8D"/>
    <w:rsid w:val="5914BD2C"/>
    <w:rsid w:val="59E4FD31"/>
    <w:rsid w:val="5A305B20"/>
    <w:rsid w:val="5A44FDB8"/>
    <w:rsid w:val="61D48C4D"/>
    <w:rsid w:val="62EB67F9"/>
    <w:rsid w:val="65141A95"/>
    <w:rsid w:val="675DD2EF"/>
    <w:rsid w:val="68118C90"/>
    <w:rsid w:val="69E2397B"/>
    <w:rsid w:val="6A57B9C1"/>
    <w:rsid w:val="6B0E7532"/>
    <w:rsid w:val="6EB6C95C"/>
    <w:rsid w:val="70EC3A0E"/>
    <w:rsid w:val="71A98361"/>
    <w:rsid w:val="73744DA2"/>
    <w:rsid w:val="74F8107B"/>
    <w:rsid w:val="770C9F7E"/>
    <w:rsid w:val="7766C71B"/>
    <w:rsid w:val="78AF977C"/>
    <w:rsid w:val="795F9270"/>
    <w:rsid w:val="7A284F24"/>
    <w:rsid w:val="7A29A77B"/>
    <w:rsid w:val="7B353A74"/>
    <w:rsid w:val="7C32C3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78120"/>
  <w15:chartTrackingRefBased/>
  <w15:docId w15:val="{1F36B77E-A665-420A-BDC5-8569B281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6D7"/>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FE654E"/>
    <w:pPr>
      <w:keepNext/>
      <w:keepLines/>
      <w:spacing w:before="240" w:line="259" w:lineRule="auto"/>
      <w:outlineLvl w:val="0"/>
    </w:pPr>
    <w:rPr>
      <w:rFonts w:asciiTheme="majorHAnsi" w:eastAsiaTheme="majorEastAsia" w:hAnsiTheme="majorHAnsi" w:cstheme="majorBidi"/>
      <w:color w:val="006063" w:themeColor="accent1" w:themeShade="BF"/>
      <w:sz w:val="32"/>
      <w:szCs w:val="32"/>
    </w:rPr>
  </w:style>
  <w:style w:type="paragraph" w:styleId="Heading2">
    <w:name w:val="heading 2"/>
    <w:basedOn w:val="Normal"/>
    <w:next w:val="Normal"/>
    <w:link w:val="Heading2Char"/>
    <w:uiPriority w:val="9"/>
    <w:unhideWhenUsed/>
    <w:qFormat/>
    <w:rsid w:val="00FE654E"/>
    <w:pPr>
      <w:keepNext/>
      <w:keepLines/>
      <w:spacing w:before="40" w:line="259" w:lineRule="auto"/>
      <w:outlineLvl w:val="1"/>
    </w:pPr>
    <w:rPr>
      <w:rFonts w:asciiTheme="majorHAnsi" w:eastAsiaTheme="majorEastAsia" w:hAnsiTheme="majorHAnsi" w:cstheme="majorBidi"/>
      <w:color w:val="006063" w:themeColor="accent1" w:themeShade="BF"/>
      <w:sz w:val="26"/>
      <w:szCs w:val="26"/>
    </w:rPr>
  </w:style>
  <w:style w:type="paragraph" w:styleId="Heading3">
    <w:name w:val="heading 3"/>
    <w:basedOn w:val="Normal"/>
    <w:next w:val="Normal"/>
    <w:link w:val="Heading3Char"/>
    <w:uiPriority w:val="9"/>
    <w:unhideWhenUsed/>
    <w:qFormat/>
    <w:rsid w:val="00FE654E"/>
    <w:pPr>
      <w:keepNext/>
      <w:keepLines/>
      <w:spacing w:before="40" w:line="259" w:lineRule="auto"/>
      <w:outlineLvl w:val="2"/>
    </w:pPr>
    <w:rPr>
      <w:rFonts w:asciiTheme="majorHAnsi" w:eastAsiaTheme="majorEastAsia" w:hAnsiTheme="majorHAnsi" w:cstheme="majorBidi"/>
      <w:color w:val="004042" w:themeColor="accent1" w:themeShade="7F"/>
    </w:rPr>
  </w:style>
  <w:style w:type="paragraph" w:styleId="Heading4">
    <w:name w:val="heading 4"/>
    <w:basedOn w:val="Normal"/>
    <w:next w:val="Normal"/>
    <w:link w:val="Heading4Char"/>
    <w:uiPriority w:val="9"/>
    <w:unhideWhenUsed/>
    <w:qFormat/>
    <w:rsid w:val="00FE654E"/>
    <w:pPr>
      <w:keepNext/>
      <w:keepLines/>
      <w:spacing w:before="40" w:line="259" w:lineRule="auto"/>
      <w:outlineLvl w:val="3"/>
    </w:pPr>
    <w:rPr>
      <w:rFonts w:asciiTheme="majorHAnsi" w:eastAsiaTheme="majorEastAsia" w:hAnsiTheme="majorHAnsi" w:cstheme="majorBidi"/>
      <w:i/>
      <w:iCs/>
      <w:color w:val="006063" w:themeColor="accent1" w:themeShade="BF"/>
      <w:szCs w:val="22"/>
    </w:rPr>
  </w:style>
  <w:style w:type="paragraph" w:styleId="Heading5">
    <w:name w:val="heading 5"/>
    <w:basedOn w:val="Normal"/>
    <w:next w:val="Normal"/>
    <w:link w:val="Heading5Char"/>
    <w:uiPriority w:val="9"/>
    <w:unhideWhenUsed/>
    <w:qFormat/>
    <w:rsid w:val="00006235"/>
    <w:pPr>
      <w:keepNext/>
      <w:keepLines/>
      <w:spacing w:before="40" w:line="259" w:lineRule="auto"/>
      <w:outlineLvl w:val="4"/>
    </w:pPr>
    <w:rPr>
      <w:rFonts w:asciiTheme="majorHAnsi" w:eastAsiaTheme="majorEastAsia" w:hAnsiTheme="majorHAnsi" w:cstheme="majorBidi"/>
      <w:color w:val="006063" w:themeColor="accent1" w:themeShade="BF"/>
      <w:szCs w:val="22"/>
    </w:rPr>
  </w:style>
  <w:style w:type="paragraph" w:styleId="Heading6">
    <w:name w:val="heading 6"/>
    <w:basedOn w:val="Normal"/>
    <w:next w:val="Normal"/>
    <w:link w:val="Heading6Char"/>
    <w:uiPriority w:val="9"/>
    <w:unhideWhenUsed/>
    <w:qFormat/>
    <w:rsid w:val="00A81CBA"/>
    <w:pPr>
      <w:keepNext/>
      <w:keepLines/>
      <w:spacing w:before="40" w:line="259" w:lineRule="auto"/>
      <w:outlineLvl w:val="5"/>
    </w:pPr>
    <w:rPr>
      <w:rFonts w:asciiTheme="majorHAnsi" w:eastAsiaTheme="majorEastAsia" w:hAnsiTheme="majorHAnsi" w:cstheme="majorBidi"/>
      <w:color w:val="004042" w:themeColor="accent1" w:themeShade="7F"/>
      <w:szCs w:val="22"/>
    </w:rPr>
  </w:style>
  <w:style w:type="paragraph" w:styleId="Heading7">
    <w:name w:val="heading 7"/>
    <w:basedOn w:val="Normal"/>
    <w:next w:val="Normal"/>
    <w:link w:val="Heading7Char"/>
    <w:uiPriority w:val="9"/>
    <w:unhideWhenUsed/>
    <w:qFormat/>
    <w:rsid w:val="00A81CBA"/>
    <w:pPr>
      <w:keepNext/>
      <w:keepLines/>
      <w:spacing w:before="40" w:line="259" w:lineRule="auto"/>
      <w:outlineLvl w:val="6"/>
    </w:pPr>
    <w:rPr>
      <w:rFonts w:asciiTheme="majorHAnsi" w:eastAsiaTheme="majorEastAsia" w:hAnsiTheme="majorHAnsi" w:cstheme="majorBidi"/>
      <w:i/>
      <w:iCs/>
      <w:color w:val="004042"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E654E"/>
    <w:pPr>
      <w:spacing w:after="160" w:line="259" w:lineRule="auto"/>
      <w:ind w:left="720"/>
      <w:contextualSpacing/>
    </w:pPr>
    <w:rPr>
      <w:rFonts w:eastAsiaTheme="minorHAnsi" w:cstheme="minorBidi"/>
      <w:szCs w:val="22"/>
    </w:rPr>
  </w:style>
  <w:style w:type="character" w:customStyle="1" w:styleId="Heading1Char">
    <w:name w:val="Heading 1 Char"/>
    <w:basedOn w:val="DefaultParagraphFont"/>
    <w:link w:val="Heading1"/>
    <w:uiPriority w:val="9"/>
    <w:rsid w:val="00FE654E"/>
    <w:rPr>
      <w:rFonts w:asciiTheme="majorHAnsi" w:eastAsiaTheme="majorEastAsia" w:hAnsiTheme="majorHAnsi" w:cstheme="majorBidi"/>
      <w:color w:val="006063" w:themeColor="accent1" w:themeShade="BF"/>
      <w:sz w:val="32"/>
      <w:szCs w:val="32"/>
    </w:rPr>
  </w:style>
  <w:style w:type="character" w:customStyle="1" w:styleId="Heading2Char">
    <w:name w:val="Heading 2 Char"/>
    <w:basedOn w:val="DefaultParagraphFont"/>
    <w:link w:val="Heading2"/>
    <w:uiPriority w:val="9"/>
    <w:rsid w:val="00FE654E"/>
    <w:rPr>
      <w:rFonts w:asciiTheme="majorHAnsi" w:eastAsiaTheme="majorEastAsia" w:hAnsiTheme="majorHAnsi" w:cstheme="majorBidi"/>
      <w:color w:val="006063" w:themeColor="accent1" w:themeShade="BF"/>
      <w:sz w:val="26"/>
      <w:szCs w:val="26"/>
    </w:rPr>
  </w:style>
  <w:style w:type="character" w:customStyle="1" w:styleId="Heading3Char">
    <w:name w:val="Heading 3 Char"/>
    <w:basedOn w:val="DefaultParagraphFont"/>
    <w:link w:val="Heading3"/>
    <w:uiPriority w:val="9"/>
    <w:rsid w:val="00FE654E"/>
    <w:rPr>
      <w:rFonts w:asciiTheme="majorHAnsi" w:eastAsiaTheme="majorEastAsia" w:hAnsiTheme="majorHAnsi" w:cstheme="majorBidi"/>
      <w:color w:val="004042" w:themeColor="accent1" w:themeShade="7F"/>
      <w:sz w:val="24"/>
      <w:szCs w:val="24"/>
    </w:rPr>
  </w:style>
  <w:style w:type="character" w:customStyle="1" w:styleId="Heading4Char">
    <w:name w:val="Heading 4 Char"/>
    <w:basedOn w:val="DefaultParagraphFont"/>
    <w:link w:val="Heading4"/>
    <w:uiPriority w:val="9"/>
    <w:rsid w:val="00FE654E"/>
    <w:rPr>
      <w:rFonts w:asciiTheme="majorHAnsi" w:eastAsiaTheme="majorEastAsia" w:hAnsiTheme="majorHAnsi" w:cstheme="majorBidi"/>
      <w:i/>
      <w:iCs/>
      <w:color w:val="006063" w:themeColor="accent1" w:themeShade="BF"/>
    </w:rPr>
  </w:style>
  <w:style w:type="table" w:styleId="TableGrid">
    <w:name w:val="Table Grid"/>
    <w:basedOn w:val="TableNormal"/>
    <w:uiPriority w:val="59"/>
    <w:rsid w:val="007C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8E7DD1"/>
    <w:rPr>
      <w:i/>
      <w:iCs/>
      <w:color w:val="008285" w:themeColor="accent1"/>
    </w:rPr>
  </w:style>
  <w:style w:type="paragraph" w:styleId="TOCHeading">
    <w:name w:val="TOC Heading"/>
    <w:basedOn w:val="Heading1"/>
    <w:next w:val="Normal"/>
    <w:uiPriority w:val="39"/>
    <w:unhideWhenUsed/>
    <w:qFormat/>
    <w:rsid w:val="008E7DD1"/>
    <w:pPr>
      <w:outlineLvl w:val="9"/>
    </w:pPr>
  </w:style>
  <w:style w:type="paragraph" w:styleId="TOC1">
    <w:name w:val="toc 1"/>
    <w:basedOn w:val="Normal"/>
    <w:next w:val="Normal"/>
    <w:autoRedefine/>
    <w:uiPriority w:val="39"/>
    <w:unhideWhenUsed/>
    <w:rsid w:val="008E7DD1"/>
    <w:pPr>
      <w:spacing w:after="100" w:line="259" w:lineRule="auto"/>
    </w:pPr>
    <w:rPr>
      <w:rFonts w:eastAsiaTheme="minorHAnsi" w:cstheme="minorBidi"/>
      <w:szCs w:val="22"/>
    </w:rPr>
  </w:style>
  <w:style w:type="paragraph" w:styleId="TOC2">
    <w:name w:val="toc 2"/>
    <w:basedOn w:val="Normal"/>
    <w:next w:val="Normal"/>
    <w:autoRedefine/>
    <w:uiPriority w:val="39"/>
    <w:unhideWhenUsed/>
    <w:rsid w:val="008E7DD1"/>
    <w:pPr>
      <w:spacing w:after="100" w:line="259" w:lineRule="auto"/>
      <w:ind w:left="220"/>
    </w:pPr>
    <w:rPr>
      <w:rFonts w:eastAsiaTheme="minorHAnsi" w:cstheme="minorBidi"/>
      <w:szCs w:val="22"/>
    </w:rPr>
  </w:style>
  <w:style w:type="character" w:styleId="Hyperlink">
    <w:name w:val="Hyperlink"/>
    <w:basedOn w:val="DefaultParagraphFont"/>
    <w:uiPriority w:val="99"/>
    <w:unhideWhenUsed/>
    <w:rsid w:val="008E7DD1"/>
    <w:rPr>
      <w:color w:val="0563C1" w:themeColor="hyperlink"/>
      <w:u w:val="single"/>
    </w:rPr>
  </w:style>
  <w:style w:type="paragraph" w:styleId="BalloonText">
    <w:name w:val="Balloon Text"/>
    <w:basedOn w:val="Normal"/>
    <w:link w:val="BalloonTextChar"/>
    <w:uiPriority w:val="99"/>
    <w:semiHidden/>
    <w:unhideWhenUsed/>
    <w:rsid w:val="00971505"/>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71505"/>
    <w:rPr>
      <w:rFonts w:ascii="Segoe UI" w:hAnsi="Segoe UI" w:cs="Segoe UI"/>
      <w:sz w:val="18"/>
      <w:szCs w:val="18"/>
    </w:rPr>
  </w:style>
  <w:style w:type="paragraph" w:styleId="Title">
    <w:name w:val="Title"/>
    <w:basedOn w:val="Normal"/>
    <w:next w:val="Normal"/>
    <w:link w:val="TitleChar"/>
    <w:uiPriority w:val="10"/>
    <w:qFormat/>
    <w:rsid w:val="00A959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925"/>
    <w:rPr>
      <w:rFonts w:asciiTheme="majorHAnsi" w:eastAsiaTheme="majorEastAsia" w:hAnsiTheme="majorHAnsi" w:cstheme="majorBidi"/>
      <w:spacing w:val="-10"/>
      <w:kern w:val="28"/>
      <w:sz w:val="56"/>
      <w:szCs w:val="56"/>
    </w:rPr>
  </w:style>
  <w:style w:type="paragraph" w:customStyle="1" w:styleId="paragraph">
    <w:name w:val="paragraph"/>
    <w:basedOn w:val="Normal"/>
    <w:rsid w:val="00F9638F"/>
    <w:pPr>
      <w:spacing w:before="100" w:beforeAutospacing="1" w:after="100" w:afterAutospacing="1"/>
    </w:pPr>
  </w:style>
  <w:style w:type="character" w:customStyle="1" w:styleId="normaltextrun">
    <w:name w:val="normaltextrun"/>
    <w:basedOn w:val="DefaultParagraphFont"/>
    <w:rsid w:val="00F9638F"/>
  </w:style>
  <w:style w:type="character" w:customStyle="1" w:styleId="eop">
    <w:name w:val="eop"/>
    <w:basedOn w:val="DefaultParagraphFont"/>
    <w:rsid w:val="00F9638F"/>
  </w:style>
  <w:style w:type="character" w:customStyle="1" w:styleId="Heading5Char">
    <w:name w:val="Heading 5 Char"/>
    <w:basedOn w:val="DefaultParagraphFont"/>
    <w:link w:val="Heading5"/>
    <w:uiPriority w:val="9"/>
    <w:rsid w:val="00006235"/>
    <w:rPr>
      <w:rFonts w:asciiTheme="majorHAnsi" w:eastAsiaTheme="majorEastAsia" w:hAnsiTheme="majorHAnsi" w:cstheme="majorBidi"/>
      <w:color w:val="006063" w:themeColor="accent1" w:themeShade="BF"/>
    </w:rPr>
  </w:style>
  <w:style w:type="character" w:styleId="CommentReference">
    <w:name w:val="annotation reference"/>
    <w:basedOn w:val="DefaultParagraphFont"/>
    <w:uiPriority w:val="99"/>
    <w:unhideWhenUsed/>
    <w:rsid w:val="005258DE"/>
    <w:rPr>
      <w:sz w:val="16"/>
      <w:szCs w:val="16"/>
    </w:rPr>
  </w:style>
  <w:style w:type="paragraph" w:styleId="CommentText">
    <w:name w:val="annotation text"/>
    <w:basedOn w:val="Normal"/>
    <w:link w:val="CommentTextChar"/>
    <w:uiPriority w:val="99"/>
    <w:unhideWhenUsed/>
    <w:rsid w:val="005258DE"/>
    <w:rPr>
      <w:sz w:val="20"/>
      <w:szCs w:val="20"/>
    </w:rPr>
  </w:style>
  <w:style w:type="character" w:customStyle="1" w:styleId="CommentTextChar">
    <w:name w:val="Comment Text Char"/>
    <w:basedOn w:val="DefaultParagraphFont"/>
    <w:link w:val="CommentText"/>
    <w:uiPriority w:val="99"/>
    <w:rsid w:val="005258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58DE"/>
    <w:rPr>
      <w:b/>
      <w:bCs/>
    </w:rPr>
  </w:style>
  <w:style w:type="character" w:customStyle="1" w:styleId="CommentSubjectChar">
    <w:name w:val="Comment Subject Char"/>
    <w:basedOn w:val="CommentTextChar"/>
    <w:link w:val="CommentSubject"/>
    <w:uiPriority w:val="99"/>
    <w:semiHidden/>
    <w:rsid w:val="005258DE"/>
    <w:rPr>
      <w:rFonts w:ascii="Times New Roman" w:eastAsia="Times New Roman" w:hAnsi="Times New Roman" w:cs="Times New Roman"/>
      <w:b/>
      <w:bCs/>
      <w:sz w:val="20"/>
      <w:szCs w:val="20"/>
    </w:rPr>
  </w:style>
  <w:style w:type="table" w:styleId="GridTable5Dark">
    <w:name w:val="Grid Table 5 Dark"/>
    <w:basedOn w:val="TableNormal"/>
    <w:uiPriority w:val="50"/>
    <w:rsid w:val="001655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655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8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8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8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85" w:themeFill="accent1"/>
      </w:tcPr>
    </w:tblStylePr>
    <w:tblStylePr w:type="band1Vert">
      <w:tblPr/>
      <w:tcPr>
        <w:shd w:val="clear" w:color="auto" w:fill="68FBFF" w:themeFill="accent1" w:themeFillTint="66"/>
      </w:tcPr>
    </w:tblStylePr>
    <w:tblStylePr w:type="band1Horz">
      <w:tblPr/>
      <w:tcPr>
        <w:shd w:val="clear" w:color="auto" w:fill="68FBFF" w:themeFill="accent1" w:themeFillTint="66"/>
      </w:tcPr>
    </w:tblStylePr>
  </w:style>
  <w:style w:type="character" w:styleId="UnresolvedMention">
    <w:name w:val="Unresolved Mention"/>
    <w:basedOn w:val="DefaultParagraphFont"/>
    <w:uiPriority w:val="99"/>
    <w:unhideWhenUsed/>
    <w:rsid w:val="00F50FF0"/>
    <w:rPr>
      <w:color w:val="605E5C"/>
      <w:shd w:val="clear" w:color="auto" w:fill="E1DFDD"/>
    </w:rPr>
  </w:style>
  <w:style w:type="character" w:styleId="Mention">
    <w:name w:val="Mention"/>
    <w:basedOn w:val="DefaultParagraphFont"/>
    <w:uiPriority w:val="99"/>
    <w:unhideWhenUsed/>
    <w:rsid w:val="00F50FF0"/>
    <w:rPr>
      <w:color w:val="2B579A"/>
      <w:shd w:val="clear" w:color="auto" w:fill="E1DFDD"/>
    </w:rPr>
  </w:style>
  <w:style w:type="table" w:styleId="ListTable3-Accent1">
    <w:name w:val="List Table 3 Accent 1"/>
    <w:basedOn w:val="TableNormal"/>
    <w:uiPriority w:val="48"/>
    <w:rsid w:val="00276CBE"/>
    <w:pPr>
      <w:spacing w:after="0" w:line="240" w:lineRule="auto"/>
    </w:pPr>
    <w:tblPr>
      <w:tblStyleRowBandSize w:val="1"/>
      <w:tblStyleColBandSize w:val="1"/>
      <w:tblBorders>
        <w:top w:val="single" w:sz="4" w:space="0" w:color="008285" w:themeColor="accent1"/>
        <w:left w:val="single" w:sz="4" w:space="0" w:color="008285" w:themeColor="accent1"/>
        <w:bottom w:val="single" w:sz="4" w:space="0" w:color="008285" w:themeColor="accent1"/>
        <w:right w:val="single" w:sz="4" w:space="0" w:color="008285" w:themeColor="accent1"/>
      </w:tblBorders>
    </w:tblPr>
    <w:tblStylePr w:type="firstRow">
      <w:rPr>
        <w:b/>
        <w:bCs/>
        <w:color w:val="FFFFFF" w:themeColor="background1"/>
      </w:rPr>
      <w:tblPr/>
      <w:tcPr>
        <w:shd w:val="clear" w:color="auto" w:fill="008285" w:themeFill="accent1"/>
      </w:tcPr>
    </w:tblStylePr>
    <w:tblStylePr w:type="lastRow">
      <w:rPr>
        <w:b/>
        <w:bCs/>
      </w:rPr>
      <w:tblPr/>
      <w:tcPr>
        <w:tcBorders>
          <w:top w:val="double" w:sz="4" w:space="0" w:color="0082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85" w:themeColor="accent1"/>
          <w:right w:val="single" w:sz="4" w:space="0" w:color="008285" w:themeColor="accent1"/>
        </w:tcBorders>
      </w:tcPr>
    </w:tblStylePr>
    <w:tblStylePr w:type="band1Horz">
      <w:tblPr/>
      <w:tcPr>
        <w:tcBorders>
          <w:top w:val="single" w:sz="4" w:space="0" w:color="008285" w:themeColor="accent1"/>
          <w:bottom w:val="single" w:sz="4" w:space="0" w:color="0082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85" w:themeColor="accent1"/>
          <w:left w:val="nil"/>
        </w:tcBorders>
      </w:tcPr>
    </w:tblStylePr>
    <w:tblStylePr w:type="swCell">
      <w:tblPr/>
      <w:tcPr>
        <w:tcBorders>
          <w:top w:val="double" w:sz="4" w:space="0" w:color="008285" w:themeColor="accent1"/>
          <w:right w:val="nil"/>
        </w:tcBorders>
      </w:tcPr>
    </w:tblStylePr>
  </w:style>
  <w:style w:type="table" w:styleId="ListTable4-Accent1">
    <w:name w:val="List Table 4 Accent 1"/>
    <w:basedOn w:val="TableNormal"/>
    <w:uiPriority w:val="49"/>
    <w:rsid w:val="00276CBE"/>
    <w:pPr>
      <w:spacing w:after="0" w:line="240" w:lineRule="auto"/>
    </w:pPr>
    <w:tblPr>
      <w:tblStyleRowBandSize w:val="1"/>
      <w:tblStyleColBandSize w:val="1"/>
      <w:tblBorders>
        <w:top w:val="single" w:sz="4" w:space="0" w:color="1CF9FF" w:themeColor="accent1" w:themeTint="99"/>
        <w:left w:val="single" w:sz="4" w:space="0" w:color="1CF9FF" w:themeColor="accent1" w:themeTint="99"/>
        <w:bottom w:val="single" w:sz="4" w:space="0" w:color="1CF9FF" w:themeColor="accent1" w:themeTint="99"/>
        <w:right w:val="single" w:sz="4" w:space="0" w:color="1CF9FF" w:themeColor="accent1" w:themeTint="99"/>
        <w:insideH w:val="single" w:sz="4" w:space="0" w:color="1CF9FF" w:themeColor="accent1" w:themeTint="99"/>
      </w:tblBorders>
    </w:tblPr>
    <w:tblStylePr w:type="firstRow">
      <w:rPr>
        <w:b/>
        <w:bCs/>
        <w:color w:val="FFFFFF" w:themeColor="background1"/>
      </w:rPr>
      <w:tblPr/>
      <w:tcPr>
        <w:tcBorders>
          <w:top w:val="single" w:sz="4" w:space="0" w:color="008285" w:themeColor="accent1"/>
          <w:left w:val="single" w:sz="4" w:space="0" w:color="008285" w:themeColor="accent1"/>
          <w:bottom w:val="single" w:sz="4" w:space="0" w:color="008285" w:themeColor="accent1"/>
          <w:right w:val="single" w:sz="4" w:space="0" w:color="008285" w:themeColor="accent1"/>
          <w:insideH w:val="nil"/>
        </w:tcBorders>
        <w:shd w:val="clear" w:color="auto" w:fill="008285" w:themeFill="accent1"/>
      </w:tcPr>
    </w:tblStylePr>
    <w:tblStylePr w:type="lastRow">
      <w:rPr>
        <w:b/>
        <w:bCs/>
      </w:rPr>
      <w:tblPr/>
      <w:tcPr>
        <w:tcBorders>
          <w:top w:val="double" w:sz="4" w:space="0" w:color="1CF9FF" w:themeColor="accent1" w:themeTint="99"/>
        </w:tcBorders>
      </w:tcPr>
    </w:tblStylePr>
    <w:tblStylePr w:type="firstCol">
      <w:rPr>
        <w:b/>
        <w:bCs/>
      </w:rPr>
    </w:tblStylePr>
    <w:tblStylePr w:type="lastCol">
      <w:rPr>
        <w:b/>
        <w:bCs/>
      </w:rPr>
    </w:tblStylePr>
    <w:tblStylePr w:type="band1Vert">
      <w:tblPr/>
      <w:tcPr>
        <w:shd w:val="clear" w:color="auto" w:fill="B3FDFF" w:themeFill="accent1" w:themeFillTint="33"/>
      </w:tcPr>
    </w:tblStylePr>
    <w:tblStylePr w:type="band1Horz">
      <w:tblPr/>
      <w:tcPr>
        <w:shd w:val="clear" w:color="auto" w:fill="B3FDFF" w:themeFill="accent1" w:themeFillTint="33"/>
      </w:tcPr>
    </w:tblStylePr>
  </w:style>
  <w:style w:type="table" w:styleId="PlainTable1">
    <w:name w:val="Plain Table 1"/>
    <w:basedOn w:val="TableNormal"/>
    <w:uiPriority w:val="41"/>
    <w:rsid w:val="009E77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B161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7F6D36"/>
    <w:pPr>
      <w:tabs>
        <w:tab w:val="center" w:pos="4680"/>
        <w:tab w:val="right" w:pos="9360"/>
      </w:tabs>
    </w:pPr>
  </w:style>
  <w:style w:type="character" w:customStyle="1" w:styleId="HeaderChar">
    <w:name w:val="Header Char"/>
    <w:basedOn w:val="DefaultParagraphFont"/>
    <w:link w:val="Header"/>
    <w:uiPriority w:val="99"/>
    <w:rsid w:val="007F6D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6D36"/>
    <w:pPr>
      <w:tabs>
        <w:tab w:val="center" w:pos="4680"/>
        <w:tab w:val="right" w:pos="9360"/>
      </w:tabs>
    </w:pPr>
  </w:style>
  <w:style w:type="character" w:customStyle="1" w:styleId="FooterChar">
    <w:name w:val="Footer Char"/>
    <w:basedOn w:val="DefaultParagraphFont"/>
    <w:link w:val="Footer"/>
    <w:uiPriority w:val="99"/>
    <w:rsid w:val="007F6D36"/>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0E0525"/>
    <w:pPr>
      <w:spacing w:after="200"/>
    </w:pPr>
    <w:rPr>
      <w:i/>
      <w:iCs/>
      <w:color w:val="44546A" w:themeColor="text2"/>
      <w:sz w:val="18"/>
      <w:szCs w:val="18"/>
    </w:rPr>
  </w:style>
  <w:style w:type="paragraph" w:styleId="FootnoteText">
    <w:name w:val="footnote text"/>
    <w:basedOn w:val="Normal"/>
    <w:link w:val="FootnoteTextChar"/>
    <w:uiPriority w:val="99"/>
    <w:unhideWhenUsed/>
    <w:rsid w:val="002E0F60"/>
    <w:rPr>
      <w:sz w:val="20"/>
      <w:szCs w:val="20"/>
    </w:rPr>
  </w:style>
  <w:style w:type="character" w:customStyle="1" w:styleId="FootnoteTextChar">
    <w:name w:val="Footnote Text Char"/>
    <w:basedOn w:val="DefaultParagraphFont"/>
    <w:link w:val="FootnoteText"/>
    <w:uiPriority w:val="99"/>
    <w:rsid w:val="007C6E6D"/>
    <w:rPr>
      <w:rFonts w:eastAsia="Times New Roman" w:cs="Times New Roman"/>
      <w:sz w:val="20"/>
      <w:szCs w:val="20"/>
    </w:rPr>
  </w:style>
  <w:style w:type="character" w:styleId="FootnoteReference">
    <w:name w:val="footnote reference"/>
    <w:basedOn w:val="DefaultParagraphFont"/>
    <w:uiPriority w:val="99"/>
    <w:unhideWhenUsed/>
    <w:rsid w:val="007C6E6D"/>
    <w:rPr>
      <w:vertAlign w:val="superscript"/>
    </w:rPr>
  </w:style>
  <w:style w:type="paragraph" w:customStyle="1" w:styleId="TableParagraph">
    <w:name w:val="Table Paragraph"/>
    <w:basedOn w:val="Normal"/>
    <w:uiPriority w:val="1"/>
    <w:qFormat/>
    <w:rsid w:val="00C40C8C"/>
    <w:pPr>
      <w:widowControl w:val="0"/>
      <w:autoSpaceDE w:val="0"/>
      <w:autoSpaceDN w:val="0"/>
    </w:pPr>
    <w:rPr>
      <w:rFonts w:ascii="Arial" w:eastAsia="Arial" w:hAnsi="Arial" w:cs="Arial"/>
      <w:szCs w:val="22"/>
      <w:lang w:bidi="en-US"/>
    </w:rPr>
  </w:style>
  <w:style w:type="paragraph" w:styleId="Revision">
    <w:name w:val="Revision"/>
    <w:hidden/>
    <w:uiPriority w:val="99"/>
    <w:semiHidden/>
    <w:rsid w:val="004E2F71"/>
    <w:pPr>
      <w:spacing w:after="0" w:line="240" w:lineRule="auto"/>
    </w:pPr>
    <w:rPr>
      <w:rFonts w:eastAsia="Times New Roman" w:cs="Times New Roman"/>
      <w:szCs w:val="24"/>
    </w:rPr>
  </w:style>
  <w:style w:type="table" w:styleId="GridTable4-Accent1">
    <w:name w:val="Grid Table 4 Accent 1"/>
    <w:basedOn w:val="TableNormal"/>
    <w:uiPriority w:val="49"/>
    <w:rsid w:val="00182260"/>
    <w:pPr>
      <w:spacing w:after="0" w:line="240" w:lineRule="auto"/>
    </w:pPr>
    <w:tblPr>
      <w:tblStyleRowBandSize w:val="1"/>
      <w:tblStyleColBandSize w:val="1"/>
      <w:tblBorders>
        <w:top w:val="single" w:sz="4" w:space="0" w:color="1CF9FF" w:themeColor="accent1" w:themeTint="99"/>
        <w:left w:val="single" w:sz="4" w:space="0" w:color="1CF9FF" w:themeColor="accent1" w:themeTint="99"/>
        <w:bottom w:val="single" w:sz="4" w:space="0" w:color="1CF9FF" w:themeColor="accent1" w:themeTint="99"/>
        <w:right w:val="single" w:sz="4" w:space="0" w:color="1CF9FF" w:themeColor="accent1" w:themeTint="99"/>
        <w:insideH w:val="single" w:sz="4" w:space="0" w:color="1CF9FF" w:themeColor="accent1" w:themeTint="99"/>
        <w:insideV w:val="single" w:sz="4" w:space="0" w:color="1CF9FF" w:themeColor="accent1" w:themeTint="99"/>
      </w:tblBorders>
    </w:tblPr>
    <w:tblStylePr w:type="firstRow">
      <w:rPr>
        <w:b/>
        <w:bCs/>
        <w:color w:val="FFFFFF" w:themeColor="background1"/>
      </w:rPr>
      <w:tblPr/>
      <w:tcPr>
        <w:tcBorders>
          <w:top w:val="single" w:sz="4" w:space="0" w:color="008285" w:themeColor="accent1"/>
          <w:left w:val="single" w:sz="4" w:space="0" w:color="008285" w:themeColor="accent1"/>
          <w:bottom w:val="single" w:sz="4" w:space="0" w:color="008285" w:themeColor="accent1"/>
          <w:right w:val="single" w:sz="4" w:space="0" w:color="008285" w:themeColor="accent1"/>
          <w:insideH w:val="nil"/>
          <w:insideV w:val="nil"/>
        </w:tcBorders>
        <w:shd w:val="clear" w:color="auto" w:fill="008285" w:themeFill="accent1"/>
      </w:tcPr>
    </w:tblStylePr>
    <w:tblStylePr w:type="lastRow">
      <w:rPr>
        <w:b/>
        <w:bCs/>
      </w:rPr>
      <w:tblPr/>
      <w:tcPr>
        <w:tcBorders>
          <w:top w:val="double" w:sz="4" w:space="0" w:color="008285" w:themeColor="accent1"/>
        </w:tcBorders>
      </w:tcPr>
    </w:tblStylePr>
    <w:tblStylePr w:type="firstCol">
      <w:rPr>
        <w:b/>
        <w:bCs/>
      </w:rPr>
    </w:tblStylePr>
    <w:tblStylePr w:type="lastCol">
      <w:rPr>
        <w:b/>
        <w:bCs/>
      </w:rPr>
    </w:tblStylePr>
    <w:tblStylePr w:type="band1Vert">
      <w:tblPr/>
      <w:tcPr>
        <w:shd w:val="clear" w:color="auto" w:fill="B3FDFF" w:themeFill="accent1" w:themeFillTint="33"/>
      </w:tcPr>
    </w:tblStylePr>
    <w:tblStylePr w:type="band1Horz">
      <w:tblPr/>
      <w:tcPr>
        <w:shd w:val="clear" w:color="auto" w:fill="B3FDFF" w:themeFill="accent1" w:themeFillTint="33"/>
      </w:tcPr>
    </w:tblStylePr>
  </w:style>
  <w:style w:type="character" w:customStyle="1" w:styleId="gmail-apple-converted-space">
    <w:name w:val="gmail-apple-converted-space"/>
    <w:basedOn w:val="DefaultParagraphFont"/>
    <w:rsid w:val="00CE42D0"/>
  </w:style>
  <w:style w:type="character" w:customStyle="1" w:styleId="Heading6Char">
    <w:name w:val="Heading 6 Char"/>
    <w:basedOn w:val="DefaultParagraphFont"/>
    <w:link w:val="Heading6"/>
    <w:uiPriority w:val="9"/>
    <w:rsid w:val="00A81CBA"/>
    <w:rPr>
      <w:rFonts w:asciiTheme="majorHAnsi" w:eastAsiaTheme="majorEastAsia" w:hAnsiTheme="majorHAnsi" w:cstheme="majorBidi"/>
      <w:color w:val="004042" w:themeColor="accent1" w:themeShade="7F"/>
    </w:rPr>
  </w:style>
  <w:style w:type="character" w:customStyle="1" w:styleId="Heading7Char">
    <w:name w:val="Heading 7 Char"/>
    <w:basedOn w:val="DefaultParagraphFont"/>
    <w:link w:val="Heading7"/>
    <w:uiPriority w:val="9"/>
    <w:rsid w:val="00A81CBA"/>
    <w:rPr>
      <w:rFonts w:asciiTheme="majorHAnsi" w:eastAsiaTheme="majorEastAsia" w:hAnsiTheme="majorHAnsi" w:cstheme="majorBidi"/>
      <w:i/>
      <w:iCs/>
      <w:color w:val="004042" w:themeColor="accent1" w:themeShade="7F"/>
    </w:rPr>
  </w:style>
  <w:style w:type="character" w:styleId="SubtleEmphasis">
    <w:name w:val="Subtle Emphasis"/>
    <w:basedOn w:val="DefaultParagraphFont"/>
    <w:uiPriority w:val="19"/>
    <w:qFormat/>
    <w:rsid w:val="00A81CBA"/>
    <w:rPr>
      <w:i/>
      <w:iCs/>
      <w:color w:val="404040" w:themeColor="text1" w:themeTint="BF"/>
    </w:rPr>
  </w:style>
  <w:style w:type="paragraph" w:styleId="NoSpacing">
    <w:name w:val="No Spacing"/>
    <w:link w:val="NoSpacingChar"/>
    <w:uiPriority w:val="1"/>
    <w:qFormat/>
    <w:rsid w:val="00A81CBA"/>
    <w:pPr>
      <w:spacing w:after="0" w:line="240" w:lineRule="auto"/>
    </w:pPr>
    <w:rPr>
      <w:rFonts w:eastAsiaTheme="minorEastAsia"/>
    </w:rPr>
  </w:style>
  <w:style w:type="character" w:customStyle="1" w:styleId="NoSpacingChar">
    <w:name w:val="No Spacing Char"/>
    <w:basedOn w:val="DefaultParagraphFont"/>
    <w:link w:val="NoSpacing"/>
    <w:uiPriority w:val="1"/>
    <w:rsid w:val="00A81CBA"/>
    <w:rPr>
      <w:rFonts w:eastAsiaTheme="minorEastAsia"/>
    </w:rPr>
  </w:style>
  <w:style w:type="table" w:styleId="GridTable4-Accent5">
    <w:name w:val="Grid Table 4 Accent 5"/>
    <w:basedOn w:val="TableNormal"/>
    <w:uiPriority w:val="49"/>
    <w:rsid w:val="00DD637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3">
    <w:name w:val="toc 3"/>
    <w:basedOn w:val="Normal"/>
    <w:next w:val="Normal"/>
    <w:autoRedefine/>
    <w:uiPriority w:val="39"/>
    <w:unhideWhenUsed/>
    <w:rsid w:val="00FE6A17"/>
    <w:pPr>
      <w:spacing w:after="100"/>
      <w:ind w:left="440"/>
    </w:pPr>
  </w:style>
  <w:style w:type="paragraph" w:customStyle="1" w:styleId="BODY">
    <w:name w:val="BODY"/>
    <w:link w:val="BODYChar"/>
    <w:qFormat/>
    <w:rsid w:val="00BF28A6"/>
    <w:pPr>
      <w:spacing w:before="80" w:after="120" w:line="240" w:lineRule="auto"/>
    </w:pPr>
    <w:rPr>
      <w:color w:val="000000" w:themeColor="text1"/>
    </w:rPr>
  </w:style>
  <w:style w:type="character" w:customStyle="1" w:styleId="BODYChar">
    <w:name w:val="BODY Char"/>
    <w:basedOn w:val="DefaultParagraphFont"/>
    <w:link w:val="BODY"/>
    <w:rsid w:val="00BF28A6"/>
    <w:rPr>
      <w:color w:val="000000" w:themeColor="text1"/>
    </w:rPr>
  </w:style>
  <w:style w:type="character" w:customStyle="1" w:styleId="ListParagraphChar">
    <w:name w:val="List Paragraph Char"/>
    <w:basedOn w:val="DefaultParagraphFont"/>
    <w:link w:val="ListParagraph"/>
    <w:uiPriority w:val="34"/>
    <w:locked/>
    <w:rsid w:val="00042178"/>
  </w:style>
  <w:style w:type="paragraph" w:customStyle="1" w:styleId="pf0">
    <w:name w:val="pf0"/>
    <w:basedOn w:val="Normal"/>
    <w:rsid w:val="007E1D6D"/>
    <w:pPr>
      <w:spacing w:before="100" w:beforeAutospacing="1" w:after="100" w:afterAutospacing="1"/>
    </w:pPr>
    <w:rPr>
      <w:rFonts w:ascii="Times New Roman" w:hAnsi="Times New Roman"/>
      <w:sz w:val="24"/>
    </w:rPr>
  </w:style>
  <w:style w:type="character" w:customStyle="1" w:styleId="cf01">
    <w:name w:val="cf01"/>
    <w:basedOn w:val="DefaultParagraphFont"/>
    <w:rsid w:val="007E1D6D"/>
    <w:rPr>
      <w:rFonts w:ascii="Segoe UI" w:hAnsi="Segoe UI" w:cs="Segoe UI" w:hint="default"/>
      <w:sz w:val="18"/>
      <w:szCs w:val="18"/>
    </w:rPr>
  </w:style>
  <w:style w:type="paragraph" w:styleId="BodyText">
    <w:name w:val="Body Text"/>
    <w:basedOn w:val="Normal"/>
    <w:link w:val="BodyTextChar"/>
    <w:unhideWhenUsed/>
    <w:rsid w:val="00783DFE"/>
    <w:pPr>
      <w:spacing w:after="120" w:line="276" w:lineRule="auto"/>
    </w:pPr>
    <w:rPr>
      <w:rFonts w:eastAsiaTheme="minorHAnsi" w:cstheme="minorBidi"/>
      <w:szCs w:val="22"/>
    </w:rPr>
  </w:style>
  <w:style w:type="character" w:customStyle="1" w:styleId="BodyTextChar">
    <w:name w:val="Body Text Char"/>
    <w:basedOn w:val="DefaultParagraphFont"/>
    <w:link w:val="BodyText"/>
    <w:rsid w:val="00783DFE"/>
  </w:style>
  <w:style w:type="table" w:styleId="GridTable5Dark-Accent3">
    <w:name w:val="Grid Table 5 Dark Accent 3"/>
    <w:basedOn w:val="TableNormal"/>
    <w:uiPriority w:val="50"/>
    <w:rsid w:val="005B5F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5B5F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9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4F7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4F7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4F7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4F72" w:themeFill="accent2"/>
      </w:tcPr>
    </w:tblStylePr>
    <w:tblStylePr w:type="band1Vert">
      <w:tblPr/>
      <w:tcPr>
        <w:shd w:val="clear" w:color="auto" w:fill="D7B5C6" w:themeFill="accent2" w:themeFillTint="66"/>
      </w:tcPr>
    </w:tblStylePr>
    <w:tblStylePr w:type="band1Horz">
      <w:tblPr/>
      <w:tcPr>
        <w:shd w:val="clear" w:color="auto" w:fill="D7B5C6" w:themeFill="accent2" w:themeFillTint="66"/>
      </w:tcPr>
    </w:tblStylePr>
  </w:style>
  <w:style w:type="table" w:styleId="GridTable4-Accent2">
    <w:name w:val="Grid Table 4 Accent 2"/>
    <w:basedOn w:val="TableNormal"/>
    <w:uiPriority w:val="49"/>
    <w:rsid w:val="005B5FFB"/>
    <w:pPr>
      <w:spacing w:after="0" w:line="240" w:lineRule="auto"/>
    </w:pPr>
    <w:tblPr>
      <w:tblStyleRowBandSize w:val="1"/>
      <w:tblStyleColBandSize w:val="1"/>
      <w:tblBorders>
        <w:top w:val="single" w:sz="4" w:space="0" w:color="C490AA" w:themeColor="accent2" w:themeTint="99"/>
        <w:left w:val="single" w:sz="4" w:space="0" w:color="C490AA" w:themeColor="accent2" w:themeTint="99"/>
        <w:bottom w:val="single" w:sz="4" w:space="0" w:color="C490AA" w:themeColor="accent2" w:themeTint="99"/>
        <w:right w:val="single" w:sz="4" w:space="0" w:color="C490AA" w:themeColor="accent2" w:themeTint="99"/>
        <w:insideH w:val="single" w:sz="4" w:space="0" w:color="C490AA" w:themeColor="accent2" w:themeTint="99"/>
        <w:insideV w:val="single" w:sz="4" w:space="0" w:color="C490AA" w:themeColor="accent2" w:themeTint="99"/>
      </w:tblBorders>
    </w:tblPr>
    <w:tblStylePr w:type="firstRow">
      <w:rPr>
        <w:b/>
        <w:bCs/>
        <w:color w:val="FFFFFF" w:themeColor="background1"/>
      </w:rPr>
      <w:tblPr/>
      <w:tcPr>
        <w:tcBorders>
          <w:top w:val="single" w:sz="4" w:space="0" w:color="954F72" w:themeColor="accent2"/>
          <w:left w:val="single" w:sz="4" w:space="0" w:color="954F72" w:themeColor="accent2"/>
          <w:bottom w:val="single" w:sz="4" w:space="0" w:color="954F72" w:themeColor="accent2"/>
          <w:right w:val="single" w:sz="4" w:space="0" w:color="954F72" w:themeColor="accent2"/>
          <w:insideH w:val="nil"/>
          <w:insideV w:val="nil"/>
        </w:tcBorders>
        <w:shd w:val="clear" w:color="auto" w:fill="954F72" w:themeFill="accent2"/>
      </w:tcPr>
    </w:tblStylePr>
    <w:tblStylePr w:type="lastRow">
      <w:rPr>
        <w:b/>
        <w:bCs/>
      </w:rPr>
      <w:tblPr/>
      <w:tcPr>
        <w:tcBorders>
          <w:top w:val="double" w:sz="4" w:space="0" w:color="954F72" w:themeColor="accent2"/>
        </w:tcBorders>
      </w:tcPr>
    </w:tblStylePr>
    <w:tblStylePr w:type="firstCol">
      <w:rPr>
        <w:b/>
        <w:bCs/>
      </w:rPr>
    </w:tblStylePr>
    <w:tblStylePr w:type="lastCol">
      <w:rPr>
        <w:b/>
        <w:bCs/>
      </w:rPr>
    </w:tblStylePr>
    <w:tblStylePr w:type="band1Vert">
      <w:tblPr/>
      <w:tcPr>
        <w:shd w:val="clear" w:color="auto" w:fill="EBD9E2" w:themeFill="accent2" w:themeFillTint="33"/>
      </w:tcPr>
    </w:tblStylePr>
    <w:tblStylePr w:type="band1Horz">
      <w:tblPr/>
      <w:tcPr>
        <w:shd w:val="clear" w:color="auto" w:fill="EBD9E2" w:themeFill="accent2" w:themeFillTint="33"/>
      </w:tcPr>
    </w:tblStylePr>
  </w:style>
  <w:style w:type="table" w:styleId="GridTable4-Accent3">
    <w:name w:val="Grid Table 4 Accent 3"/>
    <w:basedOn w:val="TableNormal"/>
    <w:uiPriority w:val="49"/>
    <w:rsid w:val="005B5F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D146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5922">
      <w:bodyDiv w:val="1"/>
      <w:marLeft w:val="0"/>
      <w:marRight w:val="0"/>
      <w:marTop w:val="0"/>
      <w:marBottom w:val="0"/>
      <w:divBdr>
        <w:top w:val="none" w:sz="0" w:space="0" w:color="auto"/>
        <w:left w:val="none" w:sz="0" w:space="0" w:color="auto"/>
        <w:bottom w:val="none" w:sz="0" w:space="0" w:color="auto"/>
        <w:right w:val="none" w:sz="0" w:space="0" w:color="auto"/>
      </w:divBdr>
    </w:div>
    <w:div w:id="83305450">
      <w:bodyDiv w:val="1"/>
      <w:marLeft w:val="0"/>
      <w:marRight w:val="0"/>
      <w:marTop w:val="0"/>
      <w:marBottom w:val="0"/>
      <w:divBdr>
        <w:top w:val="none" w:sz="0" w:space="0" w:color="auto"/>
        <w:left w:val="none" w:sz="0" w:space="0" w:color="auto"/>
        <w:bottom w:val="none" w:sz="0" w:space="0" w:color="auto"/>
        <w:right w:val="none" w:sz="0" w:space="0" w:color="auto"/>
      </w:divBdr>
    </w:div>
    <w:div w:id="91513172">
      <w:bodyDiv w:val="1"/>
      <w:marLeft w:val="0"/>
      <w:marRight w:val="0"/>
      <w:marTop w:val="0"/>
      <w:marBottom w:val="0"/>
      <w:divBdr>
        <w:top w:val="none" w:sz="0" w:space="0" w:color="auto"/>
        <w:left w:val="none" w:sz="0" w:space="0" w:color="auto"/>
        <w:bottom w:val="none" w:sz="0" w:space="0" w:color="auto"/>
        <w:right w:val="none" w:sz="0" w:space="0" w:color="auto"/>
      </w:divBdr>
    </w:div>
    <w:div w:id="112208842">
      <w:bodyDiv w:val="1"/>
      <w:marLeft w:val="0"/>
      <w:marRight w:val="0"/>
      <w:marTop w:val="0"/>
      <w:marBottom w:val="0"/>
      <w:divBdr>
        <w:top w:val="none" w:sz="0" w:space="0" w:color="auto"/>
        <w:left w:val="none" w:sz="0" w:space="0" w:color="auto"/>
        <w:bottom w:val="none" w:sz="0" w:space="0" w:color="auto"/>
        <w:right w:val="none" w:sz="0" w:space="0" w:color="auto"/>
      </w:divBdr>
    </w:div>
    <w:div w:id="114837533">
      <w:bodyDiv w:val="1"/>
      <w:marLeft w:val="0"/>
      <w:marRight w:val="0"/>
      <w:marTop w:val="0"/>
      <w:marBottom w:val="0"/>
      <w:divBdr>
        <w:top w:val="none" w:sz="0" w:space="0" w:color="auto"/>
        <w:left w:val="none" w:sz="0" w:space="0" w:color="auto"/>
        <w:bottom w:val="none" w:sz="0" w:space="0" w:color="auto"/>
        <w:right w:val="none" w:sz="0" w:space="0" w:color="auto"/>
      </w:divBdr>
    </w:div>
    <w:div w:id="118957465">
      <w:bodyDiv w:val="1"/>
      <w:marLeft w:val="0"/>
      <w:marRight w:val="0"/>
      <w:marTop w:val="0"/>
      <w:marBottom w:val="0"/>
      <w:divBdr>
        <w:top w:val="none" w:sz="0" w:space="0" w:color="auto"/>
        <w:left w:val="none" w:sz="0" w:space="0" w:color="auto"/>
        <w:bottom w:val="none" w:sz="0" w:space="0" w:color="auto"/>
        <w:right w:val="none" w:sz="0" w:space="0" w:color="auto"/>
      </w:divBdr>
    </w:div>
    <w:div w:id="185412911">
      <w:bodyDiv w:val="1"/>
      <w:marLeft w:val="0"/>
      <w:marRight w:val="0"/>
      <w:marTop w:val="0"/>
      <w:marBottom w:val="0"/>
      <w:divBdr>
        <w:top w:val="none" w:sz="0" w:space="0" w:color="auto"/>
        <w:left w:val="none" w:sz="0" w:space="0" w:color="auto"/>
        <w:bottom w:val="none" w:sz="0" w:space="0" w:color="auto"/>
        <w:right w:val="none" w:sz="0" w:space="0" w:color="auto"/>
      </w:divBdr>
      <w:divsChild>
        <w:div w:id="1243298597">
          <w:marLeft w:val="0"/>
          <w:marRight w:val="0"/>
          <w:marTop w:val="0"/>
          <w:marBottom w:val="0"/>
          <w:divBdr>
            <w:top w:val="none" w:sz="0" w:space="0" w:color="auto"/>
            <w:left w:val="none" w:sz="0" w:space="0" w:color="auto"/>
            <w:bottom w:val="none" w:sz="0" w:space="0" w:color="auto"/>
            <w:right w:val="none" w:sz="0" w:space="0" w:color="auto"/>
          </w:divBdr>
        </w:div>
      </w:divsChild>
    </w:div>
    <w:div w:id="185606195">
      <w:bodyDiv w:val="1"/>
      <w:marLeft w:val="0"/>
      <w:marRight w:val="0"/>
      <w:marTop w:val="0"/>
      <w:marBottom w:val="0"/>
      <w:divBdr>
        <w:top w:val="none" w:sz="0" w:space="0" w:color="auto"/>
        <w:left w:val="none" w:sz="0" w:space="0" w:color="auto"/>
        <w:bottom w:val="none" w:sz="0" w:space="0" w:color="auto"/>
        <w:right w:val="none" w:sz="0" w:space="0" w:color="auto"/>
      </w:divBdr>
    </w:div>
    <w:div w:id="194466452">
      <w:bodyDiv w:val="1"/>
      <w:marLeft w:val="0"/>
      <w:marRight w:val="0"/>
      <w:marTop w:val="0"/>
      <w:marBottom w:val="0"/>
      <w:divBdr>
        <w:top w:val="none" w:sz="0" w:space="0" w:color="auto"/>
        <w:left w:val="none" w:sz="0" w:space="0" w:color="auto"/>
        <w:bottom w:val="none" w:sz="0" w:space="0" w:color="auto"/>
        <w:right w:val="none" w:sz="0" w:space="0" w:color="auto"/>
      </w:divBdr>
    </w:div>
    <w:div w:id="205143254">
      <w:bodyDiv w:val="1"/>
      <w:marLeft w:val="0"/>
      <w:marRight w:val="0"/>
      <w:marTop w:val="0"/>
      <w:marBottom w:val="0"/>
      <w:divBdr>
        <w:top w:val="none" w:sz="0" w:space="0" w:color="auto"/>
        <w:left w:val="none" w:sz="0" w:space="0" w:color="auto"/>
        <w:bottom w:val="none" w:sz="0" w:space="0" w:color="auto"/>
        <w:right w:val="none" w:sz="0" w:space="0" w:color="auto"/>
      </w:divBdr>
      <w:divsChild>
        <w:div w:id="593977881">
          <w:marLeft w:val="0"/>
          <w:marRight w:val="0"/>
          <w:marTop w:val="0"/>
          <w:marBottom w:val="0"/>
          <w:divBdr>
            <w:top w:val="none" w:sz="0" w:space="0" w:color="auto"/>
            <w:left w:val="none" w:sz="0" w:space="0" w:color="auto"/>
            <w:bottom w:val="none" w:sz="0" w:space="0" w:color="auto"/>
            <w:right w:val="none" w:sz="0" w:space="0" w:color="auto"/>
          </w:divBdr>
        </w:div>
      </w:divsChild>
    </w:div>
    <w:div w:id="243422633">
      <w:bodyDiv w:val="1"/>
      <w:marLeft w:val="0"/>
      <w:marRight w:val="0"/>
      <w:marTop w:val="0"/>
      <w:marBottom w:val="0"/>
      <w:divBdr>
        <w:top w:val="none" w:sz="0" w:space="0" w:color="auto"/>
        <w:left w:val="none" w:sz="0" w:space="0" w:color="auto"/>
        <w:bottom w:val="none" w:sz="0" w:space="0" w:color="auto"/>
        <w:right w:val="none" w:sz="0" w:space="0" w:color="auto"/>
      </w:divBdr>
    </w:div>
    <w:div w:id="249121425">
      <w:bodyDiv w:val="1"/>
      <w:marLeft w:val="0"/>
      <w:marRight w:val="0"/>
      <w:marTop w:val="0"/>
      <w:marBottom w:val="0"/>
      <w:divBdr>
        <w:top w:val="none" w:sz="0" w:space="0" w:color="auto"/>
        <w:left w:val="none" w:sz="0" w:space="0" w:color="auto"/>
        <w:bottom w:val="none" w:sz="0" w:space="0" w:color="auto"/>
        <w:right w:val="none" w:sz="0" w:space="0" w:color="auto"/>
      </w:divBdr>
    </w:div>
    <w:div w:id="250747545">
      <w:bodyDiv w:val="1"/>
      <w:marLeft w:val="0"/>
      <w:marRight w:val="0"/>
      <w:marTop w:val="0"/>
      <w:marBottom w:val="0"/>
      <w:divBdr>
        <w:top w:val="none" w:sz="0" w:space="0" w:color="auto"/>
        <w:left w:val="none" w:sz="0" w:space="0" w:color="auto"/>
        <w:bottom w:val="none" w:sz="0" w:space="0" w:color="auto"/>
        <w:right w:val="none" w:sz="0" w:space="0" w:color="auto"/>
      </w:divBdr>
    </w:div>
    <w:div w:id="276789930">
      <w:bodyDiv w:val="1"/>
      <w:marLeft w:val="0"/>
      <w:marRight w:val="0"/>
      <w:marTop w:val="0"/>
      <w:marBottom w:val="0"/>
      <w:divBdr>
        <w:top w:val="none" w:sz="0" w:space="0" w:color="auto"/>
        <w:left w:val="none" w:sz="0" w:space="0" w:color="auto"/>
        <w:bottom w:val="none" w:sz="0" w:space="0" w:color="auto"/>
        <w:right w:val="none" w:sz="0" w:space="0" w:color="auto"/>
      </w:divBdr>
    </w:div>
    <w:div w:id="285621017">
      <w:bodyDiv w:val="1"/>
      <w:marLeft w:val="0"/>
      <w:marRight w:val="0"/>
      <w:marTop w:val="0"/>
      <w:marBottom w:val="0"/>
      <w:divBdr>
        <w:top w:val="none" w:sz="0" w:space="0" w:color="auto"/>
        <w:left w:val="none" w:sz="0" w:space="0" w:color="auto"/>
        <w:bottom w:val="none" w:sz="0" w:space="0" w:color="auto"/>
        <w:right w:val="none" w:sz="0" w:space="0" w:color="auto"/>
      </w:divBdr>
    </w:div>
    <w:div w:id="292753806">
      <w:bodyDiv w:val="1"/>
      <w:marLeft w:val="0"/>
      <w:marRight w:val="0"/>
      <w:marTop w:val="0"/>
      <w:marBottom w:val="0"/>
      <w:divBdr>
        <w:top w:val="none" w:sz="0" w:space="0" w:color="auto"/>
        <w:left w:val="none" w:sz="0" w:space="0" w:color="auto"/>
        <w:bottom w:val="none" w:sz="0" w:space="0" w:color="auto"/>
        <w:right w:val="none" w:sz="0" w:space="0" w:color="auto"/>
      </w:divBdr>
    </w:div>
    <w:div w:id="296030097">
      <w:bodyDiv w:val="1"/>
      <w:marLeft w:val="0"/>
      <w:marRight w:val="0"/>
      <w:marTop w:val="0"/>
      <w:marBottom w:val="0"/>
      <w:divBdr>
        <w:top w:val="none" w:sz="0" w:space="0" w:color="auto"/>
        <w:left w:val="none" w:sz="0" w:space="0" w:color="auto"/>
        <w:bottom w:val="none" w:sz="0" w:space="0" w:color="auto"/>
        <w:right w:val="none" w:sz="0" w:space="0" w:color="auto"/>
      </w:divBdr>
    </w:div>
    <w:div w:id="320936601">
      <w:bodyDiv w:val="1"/>
      <w:marLeft w:val="0"/>
      <w:marRight w:val="0"/>
      <w:marTop w:val="0"/>
      <w:marBottom w:val="0"/>
      <w:divBdr>
        <w:top w:val="none" w:sz="0" w:space="0" w:color="auto"/>
        <w:left w:val="none" w:sz="0" w:space="0" w:color="auto"/>
        <w:bottom w:val="none" w:sz="0" w:space="0" w:color="auto"/>
        <w:right w:val="none" w:sz="0" w:space="0" w:color="auto"/>
      </w:divBdr>
    </w:div>
    <w:div w:id="364864321">
      <w:bodyDiv w:val="1"/>
      <w:marLeft w:val="0"/>
      <w:marRight w:val="0"/>
      <w:marTop w:val="0"/>
      <w:marBottom w:val="0"/>
      <w:divBdr>
        <w:top w:val="none" w:sz="0" w:space="0" w:color="auto"/>
        <w:left w:val="none" w:sz="0" w:space="0" w:color="auto"/>
        <w:bottom w:val="none" w:sz="0" w:space="0" w:color="auto"/>
        <w:right w:val="none" w:sz="0" w:space="0" w:color="auto"/>
      </w:divBdr>
    </w:div>
    <w:div w:id="450248611">
      <w:bodyDiv w:val="1"/>
      <w:marLeft w:val="0"/>
      <w:marRight w:val="0"/>
      <w:marTop w:val="0"/>
      <w:marBottom w:val="0"/>
      <w:divBdr>
        <w:top w:val="none" w:sz="0" w:space="0" w:color="auto"/>
        <w:left w:val="none" w:sz="0" w:space="0" w:color="auto"/>
        <w:bottom w:val="none" w:sz="0" w:space="0" w:color="auto"/>
        <w:right w:val="none" w:sz="0" w:space="0" w:color="auto"/>
      </w:divBdr>
    </w:div>
    <w:div w:id="458183710">
      <w:bodyDiv w:val="1"/>
      <w:marLeft w:val="0"/>
      <w:marRight w:val="0"/>
      <w:marTop w:val="0"/>
      <w:marBottom w:val="0"/>
      <w:divBdr>
        <w:top w:val="none" w:sz="0" w:space="0" w:color="auto"/>
        <w:left w:val="none" w:sz="0" w:space="0" w:color="auto"/>
        <w:bottom w:val="none" w:sz="0" w:space="0" w:color="auto"/>
        <w:right w:val="none" w:sz="0" w:space="0" w:color="auto"/>
      </w:divBdr>
    </w:div>
    <w:div w:id="501817295">
      <w:bodyDiv w:val="1"/>
      <w:marLeft w:val="0"/>
      <w:marRight w:val="0"/>
      <w:marTop w:val="0"/>
      <w:marBottom w:val="0"/>
      <w:divBdr>
        <w:top w:val="none" w:sz="0" w:space="0" w:color="auto"/>
        <w:left w:val="none" w:sz="0" w:space="0" w:color="auto"/>
        <w:bottom w:val="none" w:sz="0" w:space="0" w:color="auto"/>
        <w:right w:val="none" w:sz="0" w:space="0" w:color="auto"/>
      </w:divBdr>
    </w:div>
    <w:div w:id="506866331">
      <w:bodyDiv w:val="1"/>
      <w:marLeft w:val="0"/>
      <w:marRight w:val="0"/>
      <w:marTop w:val="0"/>
      <w:marBottom w:val="0"/>
      <w:divBdr>
        <w:top w:val="none" w:sz="0" w:space="0" w:color="auto"/>
        <w:left w:val="none" w:sz="0" w:space="0" w:color="auto"/>
        <w:bottom w:val="none" w:sz="0" w:space="0" w:color="auto"/>
        <w:right w:val="none" w:sz="0" w:space="0" w:color="auto"/>
      </w:divBdr>
    </w:div>
    <w:div w:id="507064012">
      <w:bodyDiv w:val="1"/>
      <w:marLeft w:val="0"/>
      <w:marRight w:val="0"/>
      <w:marTop w:val="0"/>
      <w:marBottom w:val="0"/>
      <w:divBdr>
        <w:top w:val="none" w:sz="0" w:space="0" w:color="auto"/>
        <w:left w:val="none" w:sz="0" w:space="0" w:color="auto"/>
        <w:bottom w:val="none" w:sz="0" w:space="0" w:color="auto"/>
        <w:right w:val="none" w:sz="0" w:space="0" w:color="auto"/>
      </w:divBdr>
    </w:div>
    <w:div w:id="522746020">
      <w:bodyDiv w:val="1"/>
      <w:marLeft w:val="0"/>
      <w:marRight w:val="0"/>
      <w:marTop w:val="0"/>
      <w:marBottom w:val="0"/>
      <w:divBdr>
        <w:top w:val="none" w:sz="0" w:space="0" w:color="auto"/>
        <w:left w:val="none" w:sz="0" w:space="0" w:color="auto"/>
        <w:bottom w:val="none" w:sz="0" w:space="0" w:color="auto"/>
        <w:right w:val="none" w:sz="0" w:space="0" w:color="auto"/>
      </w:divBdr>
    </w:div>
    <w:div w:id="538661741">
      <w:bodyDiv w:val="1"/>
      <w:marLeft w:val="0"/>
      <w:marRight w:val="0"/>
      <w:marTop w:val="0"/>
      <w:marBottom w:val="0"/>
      <w:divBdr>
        <w:top w:val="none" w:sz="0" w:space="0" w:color="auto"/>
        <w:left w:val="none" w:sz="0" w:space="0" w:color="auto"/>
        <w:bottom w:val="none" w:sz="0" w:space="0" w:color="auto"/>
        <w:right w:val="none" w:sz="0" w:space="0" w:color="auto"/>
      </w:divBdr>
    </w:div>
    <w:div w:id="563028520">
      <w:bodyDiv w:val="1"/>
      <w:marLeft w:val="0"/>
      <w:marRight w:val="0"/>
      <w:marTop w:val="0"/>
      <w:marBottom w:val="0"/>
      <w:divBdr>
        <w:top w:val="none" w:sz="0" w:space="0" w:color="auto"/>
        <w:left w:val="none" w:sz="0" w:space="0" w:color="auto"/>
        <w:bottom w:val="none" w:sz="0" w:space="0" w:color="auto"/>
        <w:right w:val="none" w:sz="0" w:space="0" w:color="auto"/>
      </w:divBdr>
    </w:div>
    <w:div w:id="651759573">
      <w:bodyDiv w:val="1"/>
      <w:marLeft w:val="0"/>
      <w:marRight w:val="0"/>
      <w:marTop w:val="0"/>
      <w:marBottom w:val="0"/>
      <w:divBdr>
        <w:top w:val="none" w:sz="0" w:space="0" w:color="auto"/>
        <w:left w:val="none" w:sz="0" w:space="0" w:color="auto"/>
        <w:bottom w:val="none" w:sz="0" w:space="0" w:color="auto"/>
        <w:right w:val="none" w:sz="0" w:space="0" w:color="auto"/>
      </w:divBdr>
    </w:div>
    <w:div w:id="661936628">
      <w:bodyDiv w:val="1"/>
      <w:marLeft w:val="0"/>
      <w:marRight w:val="0"/>
      <w:marTop w:val="0"/>
      <w:marBottom w:val="0"/>
      <w:divBdr>
        <w:top w:val="none" w:sz="0" w:space="0" w:color="auto"/>
        <w:left w:val="none" w:sz="0" w:space="0" w:color="auto"/>
        <w:bottom w:val="none" w:sz="0" w:space="0" w:color="auto"/>
        <w:right w:val="none" w:sz="0" w:space="0" w:color="auto"/>
      </w:divBdr>
    </w:div>
    <w:div w:id="702554293">
      <w:bodyDiv w:val="1"/>
      <w:marLeft w:val="0"/>
      <w:marRight w:val="0"/>
      <w:marTop w:val="0"/>
      <w:marBottom w:val="0"/>
      <w:divBdr>
        <w:top w:val="none" w:sz="0" w:space="0" w:color="auto"/>
        <w:left w:val="none" w:sz="0" w:space="0" w:color="auto"/>
        <w:bottom w:val="none" w:sz="0" w:space="0" w:color="auto"/>
        <w:right w:val="none" w:sz="0" w:space="0" w:color="auto"/>
      </w:divBdr>
    </w:div>
    <w:div w:id="708456334">
      <w:bodyDiv w:val="1"/>
      <w:marLeft w:val="0"/>
      <w:marRight w:val="0"/>
      <w:marTop w:val="0"/>
      <w:marBottom w:val="0"/>
      <w:divBdr>
        <w:top w:val="none" w:sz="0" w:space="0" w:color="auto"/>
        <w:left w:val="none" w:sz="0" w:space="0" w:color="auto"/>
        <w:bottom w:val="none" w:sz="0" w:space="0" w:color="auto"/>
        <w:right w:val="none" w:sz="0" w:space="0" w:color="auto"/>
      </w:divBdr>
    </w:div>
    <w:div w:id="834034338">
      <w:bodyDiv w:val="1"/>
      <w:marLeft w:val="0"/>
      <w:marRight w:val="0"/>
      <w:marTop w:val="0"/>
      <w:marBottom w:val="0"/>
      <w:divBdr>
        <w:top w:val="none" w:sz="0" w:space="0" w:color="auto"/>
        <w:left w:val="none" w:sz="0" w:space="0" w:color="auto"/>
        <w:bottom w:val="none" w:sz="0" w:space="0" w:color="auto"/>
        <w:right w:val="none" w:sz="0" w:space="0" w:color="auto"/>
      </w:divBdr>
    </w:div>
    <w:div w:id="854538635">
      <w:bodyDiv w:val="1"/>
      <w:marLeft w:val="0"/>
      <w:marRight w:val="0"/>
      <w:marTop w:val="0"/>
      <w:marBottom w:val="0"/>
      <w:divBdr>
        <w:top w:val="none" w:sz="0" w:space="0" w:color="auto"/>
        <w:left w:val="none" w:sz="0" w:space="0" w:color="auto"/>
        <w:bottom w:val="none" w:sz="0" w:space="0" w:color="auto"/>
        <w:right w:val="none" w:sz="0" w:space="0" w:color="auto"/>
      </w:divBdr>
    </w:div>
    <w:div w:id="924729429">
      <w:bodyDiv w:val="1"/>
      <w:marLeft w:val="0"/>
      <w:marRight w:val="0"/>
      <w:marTop w:val="0"/>
      <w:marBottom w:val="0"/>
      <w:divBdr>
        <w:top w:val="none" w:sz="0" w:space="0" w:color="auto"/>
        <w:left w:val="none" w:sz="0" w:space="0" w:color="auto"/>
        <w:bottom w:val="none" w:sz="0" w:space="0" w:color="auto"/>
        <w:right w:val="none" w:sz="0" w:space="0" w:color="auto"/>
      </w:divBdr>
    </w:div>
    <w:div w:id="925114316">
      <w:bodyDiv w:val="1"/>
      <w:marLeft w:val="0"/>
      <w:marRight w:val="0"/>
      <w:marTop w:val="0"/>
      <w:marBottom w:val="0"/>
      <w:divBdr>
        <w:top w:val="none" w:sz="0" w:space="0" w:color="auto"/>
        <w:left w:val="none" w:sz="0" w:space="0" w:color="auto"/>
        <w:bottom w:val="none" w:sz="0" w:space="0" w:color="auto"/>
        <w:right w:val="none" w:sz="0" w:space="0" w:color="auto"/>
      </w:divBdr>
    </w:div>
    <w:div w:id="992567995">
      <w:bodyDiv w:val="1"/>
      <w:marLeft w:val="0"/>
      <w:marRight w:val="0"/>
      <w:marTop w:val="0"/>
      <w:marBottom w:val="0"/>
      <w:divBdr>
        <w:top w:val="none" w:sz="0" w:space="0" w:color="auto"/>
        <w:left w:val="none" w:sz="0" w:space="0" w:color="auto"/>
        <w:bottom w:val="none" w:sz="0" w:space="0" w:color="auto"/>
        <w:right w:val="none" w:sz="0" w:space="0" w:color="auto"/>
      </w:divBdr>
    </w:div>
    <w:div w:id="999234686">
      <w:bodyDiv w:val="1"/>
      <w:marLeft w:val="0"/>
      <w:marRight w:val="0"/>
      <w:marTop w:val="0"/>
      <w:marBottom w:val="0"/>
      <w:divBdr>
        <w:top w:val="none" w:sz="0" w:space="0" w:color="auto"/>
        <w:left w:val="none" w:sz="0" w:space="0" w:color="auto"/>
        <w:bottom w:val="none" w:sz="0" w:space="0" w:color="auto"/>
        <w:right w:val="none" w:sz="0" w:space="0" w:color="auto"/>
      </w:divBdr>
      <w:divsChild>
        <w:div w:id="246304505">
          <w:marLeft w:val="1166"/>
          <w:marRight w:val="0"/>
          <w:marTop w:val="0"/>
          <w:marBottom w:val="200"/>
          <w:divBdr>
            <w:top w:val="none" w:sz="0" w:space="0" w:color="auto"/>
            <w:left w:val="none" w:sz="0" w:space="0" w:color="auto"/>
            <w:bottom w:val="none" w:sz="0" w:space="0" w:color="auto"/>
            <w:right w:val="none" w:sz="0" w:space="0" w:color="auto"/>
          </w:divBdr>
        </w:div>
        <w:div w:id="1141266541">
          <w:marLeft w:val="1166"/>
          <w:marRight w:val="0"/>
          <w:marTop w:val="0"/>
          <w:marBottom w:val="200"/>
          <w:divBdr>
            <w:top w:val="none" w:sz="0" w:space="0" w:color="auto"/>
            <w:left w:val="none" w:sz="0" w:space="0" w:color="auto"/>
            <w:bottom w:val="none" w:sz="0" w:space="0" w:color="auto"/>
            <w:right w:val="none" w:sz="0" w:space="0" w:color="auto"/>
          </w:divBdr>
        </w:div>
        <w:div w:id="1275747733">
          <w:marLeft w:val="1166"/>
          <w:marRight w:val="0"/>
          <w:marTop w:val="0"/>
          <w:marBottom w:val="200"/>
          <w:divBdr>
            <w:top w:val="none" w:sz="0" w:space="0" w:color="auto"/>
            <w:left w:val="none" w:sz="0" w:space="0" w:color="auto"/>
            <w:bottom w:val="none" w:sz="0" w:space="0" w:color="auto"/>
            <w:right w:val="none" w:sz="0" w:space="0" w:color="auto"/>
          </w:divBdr>
        </w:div>
        <w:div w:id="1393382308">
          <w:marLeft w:val="1166"/>
          <w:marRight w:val="0"/>
          <w:marTop w:val="0"/>
          <w:marBottom w:val="200"/>
          <w:divBdr>
            <w:top w:val="none" w:sz="0" w:space="0" w:color="auto"/>
            <w:left w:val="none" w:sz="0" w:space="0" w:color="auto"/>
            <w:bottom w:val="none" w:sz="0" w:space="0" w:color="auto"/>
            <w:right w:val="none" w:sz="0" w:space="0" w:color="auto"/>
          </w:divBdr>
        </w:div>
      </w:divsChild>
    </w:div>
    <w:div w:id="1118917222">
      <w:bodyDiv w:val="1"/>
      <w:marLeft w:val="0"/>
      <w:marRight w:val="0"/>
      <w:marTop w:val="0"/>
      <w:marBottom w:val="0"/>
      <w:divBdr>
        <w:top w:val="none" w:sz="0" w:space="0" w:color="auto"/>
        <w:left w:val="none" w:sz="0" w:space="0" w:color="auto"/>
        <w:bottom w:val="none" w:sz="0" w:space="0" w:color="auto"/>
        <w:right w:val="none" w:sz="0" w:space="0" w:color="auto"/>
      </w:divBdr>
      <w:divsChild>
        <w:div w:id="122042703">
          <w:marLeft w:val="0"/>
          <w:marRight w:val="0"/>
          <w:marTop w:val="0"/>
          <w:marBottom w:val="0"/>
          <w:divBdr>
            <w:top w:val="none" w:sz="0" w:space="0" w:color="auto"/>
            <w:left w:val="none" w:sz="0" w:space="0" w:color="auto"/>
            <w:bottom w:val="none" w:sz="0" w:space="0" w:color="auto"/>
            <w:right w:val="none" w:sz="0" w:space="0" w:color="auto"/>
          </w:divBdr>
          <w:divsChild>
            <w:div w:id="965895792">
              <w:marLeft w:val="0"/>
              <w:marRight w:val="0"/>
              <w:marTop w:val="0"/>
              <w:marBottom w:val="0"/>
              <w:divBdr>
                <w:top w:val="none" w:sz="0" w:space="0" w:color="auto"/>
                <w:left w:val="none" w:sz="0" w:space="0" w:color="auto"/>
                <w:bottom w:val="none" w:sz="0" w:space="0" w:color="auto"/>
                <w:right w:val="none" w:sz="0" w:space="0" w:color="auto"/>
              </w:divBdr>
            </w:div>
            <w:div w:id="1268468448">
              <w:marLeft w:val="0"/>
              <w:marRight w:val="0"/>
              <w:marTop w:val="0"/>
              <w:marBottom w:val="0"/>
              <w:divBdr>
                <w:top w:val="none" w:sz="0" w:space="0" w:color="auto"/>
                <w:left w:val="none" w:sz="0" w:space="0" w:color="auto"/>
                <w:bottom w:val="none" w:sz="0" w:space="0" w:color="auto"/>
                <w:right w:val="none" w:sz="0" w:space="0" w:color="auto"/>
              </w:divBdr>
            </w:div>
            <w:div w:id="1419788134">
              <w:marLeft w:val="0"/>
              <w:marRight w:val="0"/>
              <w:marTop w:val="0"/>
              <w:marBottom w:val="0"/>
              <w:divBdr>
                <w:top w:val="none" w:sz="0" w:space="0" w:color="auto"/>
                <w:left w:val="none" w:sz="0" w:space="0" w:color="auto"/>
                <w:bottom w:val="none" w:sz="0" w:space="0" w:color="auto"/>
                <w:right w:val="none" w:sz="0" w:space="0" w:color="auto"/>
              </w:divBdr>
            </w:div>
            <w:div w:id="2118325962">
              <w:marLeft w:val="0"/>
              <w:marRight w:val="0"/>
              <w:marTop w:val="0"/>
              <w:marBottom w:val="0"/>
              <w:divBdr>
                <w:top w:val="none" w:sz="0" w:space="0" w:color="auto"/>
                <w:left w:val="none" w:sz="0" w:space="0" w:color="auto"/>
                <w:bottom w:val="none" w:sz="0" w:space="0" w:color="auto"/>
                <w:right w:val="none" w:sz="0" w:space="0" w:color="auto"/>
              </w:divBdr>
            </w:div>
          </w:divsChild>
        </w:div>
        <w:div w:id="523402255">
          <w:marLeft w:val="0"/>
          <w:marRight w:val="0"/>
          <w:marTop w:val="0"/>
          <w:marBottom w:val="0"/>
          <w:divBdr>
            <w:top w:val="none" w:sz="0" w:space="0" w:color="auto"/>
            <w:left w:val="none" w:sz="0" w:space="0" w:color="auto"/>
            <w:bottom w:val="none" w:sz="0" w:space="0" w:color="auto"/>
            <w:right w:val="none" w:sz="0" w:space="0" w:color="auto"/>
          </w:divBdr>
        </w:div>
        <w:div w:id="649141235">
          <w:marLeft w:val="0"/>
          <w:marRight w:val="0"/>
          <w:marTop w:val="0"/>
          <w:marBottom w:val="0"/>
          <w:divBdr>
            <w:top w:val="none" w:sz="0" w:space="0" w:color="auto"/>
            <w:left w:val="none" w:sz="0" w:space="0" w:color="auto"/>
            <w:bottom w:val="none" w:sz="0" w:space="0" w:color="auto"/>
            <w:right w:val="none" w:sz="0" w:space="0" w:color="auto"/>
          </w:divBdr>
        </w:div>
        <w:div w:id="705758307">
          <w:marLeft w:val="0"/>
          <w:marRight w:val="0"/>
          <w:marTop w:val="0"/>
          <w:marBottom w:val="0"/>
          <w:divBdr>
            <w:top w:val="none" w:sz="0" w:space="0" w:color="auto"/>
            <w:left w:val="none" w:sz="0" w:space="0" w:color="auto"/>
            <w:bottom w:val="none" w:sz="0" w:space="0" w:color="auto"/>
            <w:right w:val="none" w:sz="0" w:space="0" w:color="auto"/>
          </w:divBdr>
        </w:div>
        <w:div w:id="993610785">
          <w:marLeft w:val="0"/>
          <w:marRight w:val="0"/>
          <w:marTop w:val="0"/>
          <w:marBottom w:val="0"/>
          <w:divBdr>
            <w:top w:val="none" w:sz="0" w:space="0" w:color="auto"/>
            <w:left w:val="none" w:sz="0" w:space="0" w:color="auto"/>
            <w:bottom w:val="none" w:sz="0" w:space="0" w:color="auto"/>
            <w:right w:val="none" w:sz="0" w:space="0" w:color="auto"/>
          </w:divBdr>
        </w:div>
        <w:div w:id="1041787191">
          <w:marLeft w:val="0"/>
          <w:marRight w:val="0"/>
          <w:marTop w:val="0"/>
          <w:marBottom w:val="0"/>
          <w:divBdr>
            <w:top w:val="none" w:sz="0" w:space="0" w:color="auto"/>
            <w:left w:val="none" w:sz="0" w:space="0" w:color="auto"/>
            <w:bottom w:val="none" w:sz="0" w:space="0" w:color="auto"/>
            <w:right w:val="none" w:sz="0" w:space="0" w:color="auto"/>
          </w:divBdr>
          <w:divsChild>
            <w:div w:id="768502574">
              <w:marLeft w:val="0"/>
              <w:marRight w:val="0"/>
              <w:marTop w:val="0"/>
              <w:marBottom w:val="0"/>
              <w:divBdr>
                <w:top w:val="none" w:sz="0" w:space="0" w:color="auto"/>
                <w:left w:val="none" w:sz="0" w:space="0" w:color="auto"/>
                <w:bottom w:val="none" w:sz="0" w:space="0" w:color="auto"/>
                <w:right w:val="none" w:sz="0" w:space="0" w:color="auto"/>
              </w:divBdr>
            </w:div>
            <w:div w:id="963267175">
              <w:marLeft w:val="0"/>
              <w:marRight w:val="0"/>
              <w:marTop w:val="0"/>
              <w:marBottom w:val="0"/>
              <w:divBdr>
                <w:top w:val="none" w:sz="0" w:space="0" w:color="auto"/>
                <w:left w:val="none" w:sz="0" w:space="0" w:color="auto"/>
                <w:bottom w:val="none" w:sz="0" w:space="0" w:color="auto"/>
                <w:right w:val="none" w:sz="0" w:space="0" w:color="auto"/>
              </w:divBdr>
            </w:div>
            <w:div w:id="1166244840">
              <w:marLeft w:val="0"/>
              <w:marRight w:val="0"/>
              <w:marTop w:val="0"/>
              <w:marBottom w:val="0"/>
              <w:divBdr>
                <w:top w:val="none" w:sz="0" w:space="0" w:color="auto"/>
                <w:left w:val="none" w:sz="0" w:space="0" w:color="auto"/>
                <w:bottom w:val="none" w:sz="0" w:space="0" w:color="auto"/>
                <w:right w:val="none" w:sz="0" w:space="0" w:color="auto"/>
              </w:divBdr>
            </w:div>
            <w:div w:id="1860309418">
              <w:marLeft w:val="0"/>
              <w:marRight w:val="0"/>
              <w:marTop w:val="0"/>
              <w:marBottom w:val="0"/>
              <w:divBdr>
                <w:top w:val="none" w:sz="0" w:space="0" w:color="auto"/>
                <w:left w:val="none" w:sz="0" w:space="0" w:color="auto"/>
                <w:bottom w:val="none" w:sz="0" w:space="0" w:color="auto"/>
                <w:right w:val="none" w:sz="0" w:space="0" w:color="auto"/>
              </w:divBdr>
            </w:div>
            <w:div w:id="1863861905">
              <w:marLeft w:val="0"/>
              <w:marRight w:val="0"/>
              <w:marTop w:val="0"/>
              <w:marBottom w:val="0"/>
              <w:divBdr>
                <w:top w:val="none" w:sz="0" w:space="0" w:color="auto"/>
                <w:left w:val="none" w:sz="0" w:space="0" w:color="auto"/>
                <w:bottom w:val="none" w:sz="0" w:space="0" w:color="auto"/>
                <w:right w:val="none" w:sz="0" w:space="0" w:color="auto"/>
              </w:divBdr>
            </w:div>
          </w:divsChild>
        </w:div>
        <w:div w:id="1432630357">
          <w:marLeft w:val="0"/>
          <w:marRight w:val="0"/>
          <w:marTop w:val="0"/>
          <w:marBottom w:val="0"/>
          <w:divBdr>
            <w:top w:val="none" w:sz="0" w:space="0" w:color="auto"/>
            <w:left w:val="none" w:sz="0" w:space="0" w:color="auto"/>
            <w:bottom w:val="none" w:sz="0" w:space="0" w:color="auto"/>
            <w:right w:val="none" w:sz="0" w:space="0" w:color="auto"/>
          </w:divBdr>
        </w:div>
        <w:div w:id="1504318987">
          <w:marLeft w:val="0"/>
          <w:marRight w:val="0"/>
          <w:marTop w:val="0"/>
          <w:marBottom w:val="0"/>
          <w:divBdr>
            <w:top w:val="none" w:sz="0" w:space="0" w:color="auto"/>
            <w:left w:val="none" w:sz="0" w:space="0" w:color="auto"/>
            <w:bottom w:val="none" w:sz="0" w:space="0" w:color="auto"/>
            <w:right w:val="none" w:sz="0" w:space="0" w:color="auto"/>
          </w:divBdr>
        </w:div>
        <w:div w:id="1760979170">
          <w:marLeft w:val="0"/>
          <w:marRight w:val="0"/>
          <w:marTop w:val="0"/>
          <w:marBottom w:val="0"/>
          <w:divBdr>
            <w:top w:val="none" w:sz="0" w:space="0" w:color="auto"/>
            <w:left w:val="none" w:sz="0" w:space="0" w:color="auto"/>
            <w:bottom w:val="none" w:sz="0" w:space="0" w:color="auto"/>
            <w:right w:val="none" w:sz="0" w:space="0" w:color="auto"/>
          </w:divBdr>
          <w:divsChild>
            <w:div w:id="298152310">
              <w:marLeft w:val="0"/>
              <w:marRight w:val="0"/>
              <w:marTop w:val="0"/>
              <w:marBottom w:val="0"/>
              <w:divBdr>
                <w:top w:val="none" w:sz="0" w:space="0" w:color="auto"/>
                <w:left w:val="none" w:sz="0" w:space="0" w:color="auto"/>
                <w:bottom w:val="none" w:sz="0" w:space="0" w:color="auto"/>
                <w:right w:val="none" w:sz="0" w:space="0" w:color="auto"/>
              </w:divBdr>
            </w:div>
            <w:div w:id="462847319">
              <w:marLeft w:val="0"/>
              <w:marRight w:val="0"/>
              <w:marTop w:val="0"/>
              <w:marBottom w:val="0"/>
              <w:divBdr>
                <w:top w:val="none" w:sz="0" w:space="0" w:color="auto"/>
                <w:left w:val="none" w:sz="0" w:space="0" w:color="auto"/>
                <w:bottom w:val="none" w:sz="0" w:space="0" w:color="auto"/>
                <w:right w:val="none" w:sz="0" w:space="0" w:color="auto"/>
              </w:divBdr>
            </w:div>
            <w:div w:id="797650389">
              <w:marLeft w:val="0"/>
              <w:marRight w:val="0"/>
              <w:marTop w:val="0"/>
              <w:marBottom w:val="0"/>
              <w:divBdr>
                <w:top w:val="none" w:sz="0" w:space="0" w:color="auto"/>
                <w:left w:val="none" w:sz="0" w:space="0" w:color="auto"/>
                <w:bottom w:val="none" w:sz="0" w:space="0" w:color="auto"/>
                <w:right w:val="none" w:sz="0" w:space="0" w:color="auto"/>
              </w:divBdr>
            </w:div>
            <w:div w:id="1954481146">
              <w:marLeft w:val="0"/>
              <w:marRight w:val="0"/>
              <w:marTop w:val="0"/>
              <w:marBottom w:val="0"/>
              <w:divBdr>
                <w:top w:val="none" w:sz="0" w:space="0" w:color="auto"/>
                <w:left w:val="none" w:sz="0" w:space="0" w:color="auto"/>
                <w:bottom w:val="none" w:sz="0" w:space="0" w:color="auto"/>
                <w:right w:val="none" w:sz="0" w:space="0" w:color="auto"/>
              </w:divBdr>
            </w:div>
            <w:div w:id="1958485189">
              <w:marLeft w:val="0"/>
              <w:marRight w:val="0"/>
              <w:marTop w:val="0"/>
              <w:marBottom w:val="0"/>
              <w:divBdr>
                <w:top w:val="none" w:sz="0" w:space="0" w:color="auto"/>
                <w:left w:val="none" w:sz="0" w:space="0" w:color="auto"/>
                <w:bottom w:val="none" w:sz="0" w:space="0" w:color="auto"/>
                <w:right w:val="none" w:sz="0" w:space="0" w:color="auto"/>
              </w:divBdr>
            </w:div>
          </w:divsChild>
        </w:div>
        <w:div w:id="1810855637">
          <w:marLeft w:val="0"/>
          <w:marRight w:val="0"/>
          <w:marTop w:val="0"/>
          <w:marBottom w:val="0"/>
          <w:divBdr>
            <w:top w:val="none" w:sz="0" w:space="0" w:color="auto"/>
            <w:left w:val="none" w:sz="0" w:space="0" w:color="auto"/>
            <w:bottom w:val="none" w:sz="0" w:space="0" w:color="auto"/>
            <w:right w:val="none" w:sz="0" w:space="0" w:color="auto"/>
          </w:divBdr>
          <w:divsChild>
            <w:div w:id="39478709">
              <w:marLeft w:val="0"/>
              <w:marRight w:val="0"/>
              <w:marTop w:val="0"/>
              <w:marBottom w:val="0"/>
              <w:divBdr>
                <w:top w:val="none" w:sz="0" w:space="0" w:color="auto"/>
                <w:left w:val="none" w:sz="0" w:space="0" w:color="auto"/>
                <w:bottom w:val="none" w:sz="0" w:space="0" w:color="auto"/>
                <w:right w:val="none" w:sz="0" w:space="0" w:color="auto"/>
              </w:divBdr>
            </w:div>
            <w:div w:id="1374310160">
              <w:marLeft w:val="0"/>
              <w:marRight w:val="0"/>
              <w:marTop w:val="0"/>
              <w:marBottom w:val="0"/>
              <w:divBdr>
                <w:top w:val="none" w:sz="0" w:space="0" w:color="auto"/>
                <w:left w:val="none" w:sz="0" w:space="0" w:color="auto"/>
                <w:bottom w:val="none" w:sz="0" w:space="0" w:color="auto"/>
                <w:right w:val="none" w:sz="0" w:space="0" w:color="auto"/>
              </w:divBdr>
            </w:div>
            <w:div w:id="1479609958">
              <w:marLeft w:val="0"/>
              <w:marRight w:val="0"/>
              <w:marTop w:val="0"/>
              <w:marBottom w:val="0"/>
              <w:divBdr>
                <w:top w:val="none" w:sz="0" w:space="0" w:color="auto"/>
                <w:left w:val="none" w:sz="0" w:space="0" w:color="auto"/>
                <w:bottom w:val="none" w:sz="0" w:space="0" w:color="auto"/>
                <w:right w:val="none" w:sz="0" w:space="0" w:color="auto"/>
              </w:divBdr>
            </w:div>
            <w:div w:id="1681275055">
              <w:marLeft w:val="0"/>
              <w:marRight w:val="0"/>
              <w:marTop w:val="0"/>
              <w:marBottom w:val="0"/>
              <w:divBdr>
                <w:top w:val="none" w:sz="0" w:space="0" w:color="auto"/>
                <w:left w:val="none" w:sz="0" w:space="0" w:color="auto"/>
                <w:bottom w:val="none" w:sz="0" w:space="0" w:color="auto"/>
                <w:right w:val="none" w:sz="0" w:space="0" w:color="auto"/>
              </w:divBdr>
            </w:div>
            <w:div w:id="1760759751">
              <w:marLeft w:val="0"/>
              <w:marRight w:val="0"/>
              <w:marTop w:val="0"/>
              <w:marBottom w:val="0"/>
              <w:divBdr>
                <w:top w:val="none" w:sz="0" w:space="0" w:color="auto"/>
                <w:left w:val="none" w:sz="0" w:space="0" w:color="auto"/>
                <w:bottom w:val="none" w:sz="0" w:space="0" w:color="auto"/>
                <w:right w:val="none" w:sz="0" w:space="0" w:color="auto"/>
              </w:divBdr>
            </w:div>
          </w:divsChild>
        </w:div>
        <w:div w:id="1852909829">
          <w:marLeft w:val="0"/>
          <w:marRight w:val="0"/>
          <w:marTop w:val="0"/>
          <w:marBottom w:val="0"/>
          <w:divBdr>
            <w:top w:val="none" w:sz="0" w:space="0" w:color="auto"/>
            <w:left w:val="none" w:sz="0" w:space="0" w:color="auto"/>
            <w:bottom w:val="none" w:sz="0" w:space="0" w:color="auto"/>
            <w:right w:val="none" w:sz="0" w:space="0" w:color="auto"/>
          </w:divBdr>
        </w:div>
        <w:div w:id="1995598359">
          <w:marLeft w:val="0"/>
          <w:marRight w:val="0"/>
          <w:marTop w:val="0"/>
          <w:marBottom w:val="0"/>
          <w:divBdr>
            <w:top w:val="none" w:sz="0" w:space="0" w:color="auto"/>
            <w:left w:val="none" w:sz="0" w:space="0" w:color="auto"/>
            <w:bottom w:val="none" w:sz="0" w:space="0" w:color="auto"/>
            <w:right w:val="none" w:sz="0" w:space="0" w:color="auto"/>
          </w:divBdr>
          <w:divsChild>
            <w:div w:id="108669367">
              <w:marLeft w:val="0"/>
              <w:marRight w:val="0"/>
              <w:marTop w:val="0"/>
              <w:marBottom w:val="0"/>
              <w:divBdr>
                <w:top w:val="none" w:sz="0" w:space="0" w:color="auto"/>
                <w:left w:val="none" w:sz="0" w:space="0" w:color="auto"/>
                <w:bottom w:val="none" w:sz="0" w:space="0" w:color="auto"/>
                <w:right w:val="none" w:sz="0" w:space="0" w:color="auto"/>
              </w:divBdr>
            </w:div>
            <w:div w:id="216858801">
              <w:marLeft w:val="0"/>
              <w:marRight w:val="0"/>
              <w:marTop w:val="0"/>
              <w:marBottom w:val="0"/>
              <w:divBdr>
                <w:top w:val="none" w:sz="0" w:space="0" w:color="auto"/>
                <w:left w:val="none" w:sz="0" w:space="0" w:color="auto"/>
                <w:bottom w:val="none" w:sz="0" w:space="0" w:color="auto"/>
                <w:right w:val="none" w:sz="0" w:space="0" w:color="auto"/>
              </w:divBdr>
            </w:div>
            <w:div w:id="443038968">
              <w:marLeft w:val="0"/>
              <w:marRight w:val="0"/>
              <w:marTop w:val="0"/>
              <w:marBottom w:val="0"/>
              <w:divBdr>
                <w:top w:val="none" w:sz="0" w:space="0" w:color="auto"/>
                <w:left w:val="none" w:sz="0" w:space="0" w:color="auto"/>
                <w:bottom w:val="none" w:sz="0" w:space="0" w:color="auto"/>
                <w:right w:val="none" w:sz="0" w:space="0" w:color="auto"/>
              </w:divBdr>
            </w:div>
            <w:div w:id="18146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05172">
      <w:bodyDiv w:val="1"/>
      <w:marLeft w:val="0"/>
      <w:marRight w:val="0"/>
      <w:marTop w:val="0"/>
      <w:marBottom w:val="0"/>
      <w:divBdr>
        <w:top w:val="none" w:sz="0" w:space="0" w:color="auto"/>
        <w:left w:val="none" w:sz="0" w:space="0" w:color="auto"/>
        <w:bottom w:val="none" w:sz="0" w:space="0" w:color="auto"/>
        <w:right w:val="none" w:sz="0" w:space="0" w:color="auto"/>
      </w:divBdr>
    </w:div>
    <w:div w:id="1197884633">
      <w:bodyDiv w:val="1"/>
      <w:marLeft w:val="0"/>
      <w:marRight w:val="0"/>
      <w:marTop w:val="0"/>
      <w:marBottom w:val="0"/>
      <w:divBdr>
        <w:top w:val="none" w:sz="0" w:space="0" w:color="auto"/>
        <w:left w:val="none" w:sz="0" w:space="0" w:color="auto"/>
        <w:bottom w:val="none" w:sz="0" w:space="0" w:color="auto"/>
        <w:right w:val="none" w:sz="0" w:space="0" w:color="auto"/>
      </w:divBdr>
    </w:div>
    <w:div w:id="1223099656">
      <w:bodyDiv w:val="1"/>
      <w:marLeft w:val="0"/>
      <w:marRight w:val="0"/>
      <w:marTop w:val="0"/>
      <w:marBottom w:val="0"/>
      <w:divBdr>
        <w:top w:val="none" w:sz="0" w:space="0" w:color="auto"/>
        <w:left w:val="none" w:sz="0" w:space="0" w:color="auto"/>
        <w:bottom w:val="none" w:sz="0" w:space="0" w:color="auto"/>
        <w:right w:val="none" w:sz="0" w:space="0" w:color="auto"/>
      </w:divBdr>
    </w:div>
    <w:div w:id="1233466045">
      <w:bodyDiv w:val="1"/>
      <w:marLeft w:val="0"/>
      <w:marRight w:val="0"/>
      <w:marTop w:val="0"/>
      <w:marBottom w:val="0"/>
      <w:divBdr>
        <w:top w:val="none" w:sz="0" w:space="0" w:color="auto"/>
        <w:left w:val="none" w:sz="0" w:space="0" w:color="auto"/>
        <w:bottom w:val="none" w:sz="0" w:space="0" w:color="auto"/>
        <w:right w:val="none" w:sz="0" w:space="0" w:color="auto"/>
      </w:divBdr>
    </w:div>
    <w:div w:id="1265721746">
      <w:bodyDiv w:val="1"/>
      <w:marLeft w:val="0"/>
      <w:marRight w:val="0"/>
      <w:marTop w:val="0"/>
      <w:marBottom w:val="0"/>
      <w:divBdr>
        <w:top w:val="none" w:sz="0" w:space="0" w:color="auto"/>
        <w:left w:val="none" w:sz="0" w:space="0" w:color="auto"/>
        <w:bottom w:val="none" w:sz="0" w:space="0" w:color="auto"/>
        <w:right w:val="none" w:sz="0" w:space="0" w:color="auto"/>
      </w:divBdr>
    </w:div>
    <w:div w:id="1276792627">
      <w:bodyDiv w:val="1"/>
      <w:marLeft w:val="0"/>
      <w:marRight w:val="0"/>
      <w:marTop w:val="0"/>
      <w:marBottom w:val="0"/>
      <w:divBdr>
        <w:top w:val="none" w:sz="0" w:space="0" w:color="auto"/>
        <w:left w:val="none" w:sz="0" w:space="0" w:color="auto"/>
        <w:bottom w:val="none" w:sz="0" w:space="0" w:color="auto"/>
        <w:right w:val="none" w:sz="0" w:space="0" w:color="auto"/>
      </w:divBdr>
    </w:div>
    <w:div w:id="1289386942">
      <w:bodyDiv w:val="1"/>
      <w:marLeft w:val="0"/>
      <w:marRight w:val="0"/>
      <w:marTop w:val="0"/>
      <w:marBottom w:val="0"/>
      <w:divBdr>
        <w:top w:val="none" w:sz="0" w:space="0" w:color="auto"/>
        <w:left w:val="none" w:sz="0" w:space="0" w:color="auto"/>
        <w:bottom w:val="none" w:sz="0" w:space="0" w:color="auto"/>
        <w:right w:val="none" w:sz="0" w:space="0" w:color="auto"/>
      </w:divBdr>
    </w:div>
    <w:div w:id="1292902830">
      <w:bodyDiv w:val="1"/>
      <w:marLeft w:val="0"/>
      <w:marRight w:val="0"/>
      <w:marTop w:val="0"/>
      <w:marBottom w:val="0"/>
      <w:divBdr>
        <w:top w:val="none" w:sz="0" w:space="0" w:color="auto"/>
        <w:left w:val="none" w:sz="0" w:space="0" w:color="auto"/>
        <w:bottom w:val="none" w:sz="0" w:space="0" w:color="auto"/>
        <w:right w:val="none" w:sz="0" w:space="0" w:color="auto"/>
      </w:divBdr>
    </w:div>
    <w:div w:id="1302267858">
      <w:bodyDiv w:val="1"/>
      <w:marLeft w:val="0"/>
      <w:marRight w:val="0"/>
      <w:marTop w:val="0"/>
      <w:marBottom w:val="0"/>
      <w:divBdr>
        <w:top w:val="none" w:sz="0" w:space="0" w:color="auto"/>
        <w:left w:val="none" w:sz="0" w:space="0" w:color="auto"/>
        <w:bottom w:val="none" w:sz="0" w:space="0" w:color="auto"/>
        <w:right w:val="none" w:sz="0" w:space="0" w:color="auto"/>
      </w:divBdr>
    </w:div>
    <w:div w:id="1329599421">
      <w:bodyDiv w:val="1"/>
      <w:marLeft w:val="0"/>
      <w:marRight w:val="0"/>
      <w:marTop w:val="0"/>
      <w:marBottom w:val="0"/>
      <w:divBdr>
        <w:top w:val="none" w:sz="0" w:space="0" w:color="auto"/>
        <w:left w:val="none" w:sz="0" w:space="0" w:color="auto"/>
        <w:bottom w:val="none" w:sz="0" w:space="0" w:color="auto"/>
        <w:right w:val="none" w:sz="0" w:space="0" w:color="auto"/>
      </w:divBdr>
    </w:div>
    <w:div w:id="1365474925">
      <w:bodyDiv w:val="1"/>
      <w:marLeft w:val="0"/>
      <w:marRight w:val="0"/>
      <w:marTop w:val="0"/>
      <w:marBottom w:val="0"/>
      <w:divBdr>
        <w:top w:val="none" w:sz="0" w:space="0" w:color="auto"/>
        <w:left w:val="none" w:sz="0" w:space="0" w:color="auto"/>
        <w:bottom w:val="none" w:sz="0" w:space="0" w:color="auto"/>
        <w:right w:val="none" w:sz="0" w:space="0" w:color="auto"/>
      </w:divBdr>
    </w:div>
    <w:div w:id="1400861984">
      <w:bodyDiv w:val="1"/>
      <w:marLeft w:val="0"/>
      <w:marRight w:val="0"/>
      <w:marTop w:val="0"/>
      <w:marBottom w:val="0"/>
      <w:divBdr>
        <w:top w:val="none" w:sz="0" w:space="0" w:color="auto"/>
        <w:left w:val="none" w:sz="0" w:space="0" w:color="auto"/>
        <w:bottom w:val="none" w:sz="0" w:space="0" w:color="auto"/>
        <w:right w:val="none" w:sz="0" w:space="0" w:color="auto"/>
      </w:divBdr>
    </w:div>
    <w:div w:id="1485047013">
      <w:bodyDiv w:val="1"/>
      <w:marLeft w:val="0"/>
      <w:marRight w:val="0"/>
      <w:marTop w:val="0"/>
      <w:marBottom w:val="0"/>
      <w:divBdr>
        <w:top w:val="none" w:sz="0" w:space="0" w:color="auto"/>
        <w:left w:val="none" w:sz="0" w:space="0" w:color="auto"/>
        <w:bottom w:val="none" w:sz="0" w:space="0" w:color="auto"/>
        <w:right w:val="none" w:sz="0" w:space="0" w:color="auto"/>
      </w:divBdr>
      <w:divsChild>
        <w:div w:id="1189947440">
          <w:marLeft w:val="0"/>
          <w:marRight w:val="0"/>
          <w:marTop w:val="0"/>
          <w:marBottom w:val="0"/>
          <w:divBdr>
            <w:top w:val="none" w:sz="0" w:space="0" w:color="auto"/>
            <w:left w:val="none" w:sz="0" w:space="0" w:color="auto"/>
            <w:bottom w:val="none" w:sz="0" w:space="0" w:color="auto"/>
            <w:right w:val="none" w:sz="0" w:space="0" w:color="auto"/>
          </w:divBdr>
        </w:div>
      </w:divsChild>
    </w:div>
    <w:div w:id="1502306427">
      <w:bodyDiv w:val="1"/>
      <w:marLeft w:val="0"/>
      <w:marRight w:val="0"/>
      <w:marTop w:val="0"/>
      <w:marBottom w:val="0"/>
      <w:divBdr>
        <w:top w:val="none" w:sz="0" w:space="0" w:color="auto"/>
        <w:left w:val="none" w:sz="0" w:space="0" w:color="auto"/>
        <w:bottom w:val="none" w:sz="0" w:space="0" w:color="auto"/>
        <w:right w:val="none" w:sz="0" w:space="0" w:color="auto"/>
      </w:divBdr>
      <w:divsChild>
        <w:div w:id="2061199597">
          <w:marLeft w:val="0"/>
          <w:marRight w:val="0"/>
          <w:marTop w:val="0"/>
          <w:marBottom w:val="0"/>
          <w:divBdr>
            <w:top w:val="none" w:sz="0" w:space="0" w:color="auto"/>
            <w:left w:val="none" w:sz="0" w:space="0" w:color="auto"/>
            <w:bottom w:val="none" w:sz="0" w:space="0" w:color="auto"/>
            <w:right w:val="none" w:sz="0" w:space="0" w:color="auto"/>
          </w:divBdr>
        </w:div>
      </w:divsChild>
    </w:div>
    <w:div w:id="1509562129">
      <w:bodyDiv w:val="1"/>
      <w:marLeft w:val="0"/>
      <w:marRight w:val="0"/>
      <w:marTop w:val="0"/>
      <w:marBottom w:val="0"/>
      <w:divBdr>
        <w:top w:val="none" w:sz="0" w:space="0" w:color="auto"/>
        <w:left w:val="none" w:sz="0" w:space="0" w:color="auto"/>
        <w:bottom w:val="none" w:sz="0" w:space="0" w:color="auto"/>
        <w:right w:val="none" w:sz="0" w:space="0" w:color="auto"/>
      </w:divBdr>
    </w:div>
    <w:div w:id="1512179571">
      <w:bodyDiv w:val="1"/>
      <w:marLeft w:val="0"/>
      <w:marRight w:val="0"/>
      <w:marTop w:val="0"/>
      <w:marBottom w:val="0"/>
      <w:divBdr>
        <w:top w:val="none" w:sz="0" w:space="0" w:color="auto"/>
        <w:left w:val="none" w:sz="0" w:space="0" w:color="auto"/>
        <w:bottom w:val="none" w:sz="0" w:space="0" w:color="auto"/>
        <w:right w:val="none" w:sz="0" w:space="0" w:color="auto"/>
      </w:divBdr>
    </w:div>
    <w:div w:id="1584031086">
      <w:bodyDiv w:val="1"/>
      <w:marLeft w:val="0"/>
      <w:marRight w:val="0"/>
      <w:marTop w:val="0"/>
      <w:marBottom w:val="0"/>
      <w:divBdr>
        <w:top w:val="none" w:sz="0" w:space="0" w:color="auto"/>
        <w:left w:val="none" w:sz="0" w:space="0" w:color="auto"/>
        <w:bottom w:val="none" w:sz="0" w:space="0" w:color="auto"/>
        <w:right w:val="none" w:sz="0" w:space="0" w:color="auto"/>
      </w:divBdr>
    </w:div>
    <w:div w:id="1592277255">
      <w:bodyDiv w:val="1"/>
      <w:marLeft w:val="0"/>
      <w:marRight w:val="0"/>
      <w:marTop w:val="0"/>
      <w:marBottom w:val="0"/>
      <w:divBdr>
        <w:top w:val="none" w:sz="0" w:space="0" w:color="auto"/>
        <w:left w:val="none" w:sz="0" w:space="0" w:color="auto"/>
        <w:bottom w:val="none" w:sz="0" w:space="0" w:color="auto"/>
        <w:right w:val="none" w:sz="0" w:space="0" w:color="auto"/>
      </w:divBdr>
    </w:div>
    <w:div w:id="1593858067">
      <w:bodyDiv w:val="1"/>
      <w:marLeft w:val="0"/>
      <w:marRight w:val="0"/>
      <w:marTop w:val="0"/>
      <w:marBottom w:val="0"/>
      <w:divBdr>
        <w:top w:val="none" w:sz="0" w:space="0" w:color="auto"/>
        <w:left w:val="none" w:sz="0" w:space="0" w:color="auto"/>
        <w:bottom w:val="none" w:sz="0" w:space="0" w:color="auto"/>
        <w:right w:val="none" w:sz="0" w:space="0" w:color="auto"/>
      </w:divBdr>
    </w:div>
    <w:div w:id="1617105453">
      <w:bodyDiv w:val="1"/>
      <w:marLeft w:val="0"/>
      <w:marRight w:val="0"/>
      <w:marTop w:val="0"/>
      <w:marBottom w:val="0"/>
      <w:divBdr>
        <w:top w:val="none" w:sz="0" w:space="0" w:color="auto"/>
        <w:left w:val="none" w:sz="0" w:space="0" w:color="auto"/>
        <w:bottom w:val="none" w:sz="0" w:space="0" w:color="auto"/>
        <w:right w:val="none" w:sz="0" w:space="0" w:color="auto"/>
      </w:divBdr>
      <w:divsChild>
        <w:div w:id="318504989">
          <w:marLeft w:val="533"/>
          <w:marRight w:val="0"/>
          <w:marTop w:val="240"/>
          <w:marBottom w:val="40"/>
          <w:divBdr>
            <w:top w:val="none" w:sz="0" w:space="0" w:color="auto"/>
            <w:left w:val="none" w:sz="0" w:space="0" w:color="auto"/>
            <w:bottom w:val="none" w:sz="0" w:space="0" w:color="auto"/>
            <w:right w:val="none" w:sz="0" w:space="0" w:color="auto"/>
          </w:divBdr>
        </w:div>
        <w:div w:id="1692534409">
          <w:marLeft w:val="533"/>
          <w:marRight w:val="0"/>
          <w:marTop w:val="240"/>
          <w:marBottom w:val="40"/>
          <w:divBdr>
            <w:top w:val="none" w:sz="0" w:space="0" w:color="auto"/>
            <w:left w:val="none" w:sz="0" w:space="0" w:color="auto"/>
            <w:bottom w:val="none" w:sz="0" w:space="0" w:color="auto"/>
            <w:right w:val="none" w:sz="0" w:space="0" w:color="auto"/>
          </w:divBdr>
        </w:div>
        <w:div w:id="2041854232">
          <w:marLeft w:val="533"/>
          <w:marRight w:val="0"/>
          <w:marTop w:val="240"/>
          <w:marBottom w:val="40"/>
          <w:divBdr>
            <w:top w:val="none" w:sz="0" w:space="0" w:color="auto"/>
            <w:left w:val="none" w:sz="0" w:space="0" w:color="auto"/>
            <w:bottom w:val="none" w:sz="0" w:space="0" w:color="auto"/>
            <w:right w:val="none" w:sz="0" w:space="0" w:color="auto"/>
          </w:divBdr>
        </w:div>
      </w:divsChild>
    </w:div>
    <w:div w:id="1634630280">
      <w:bodyDiv w:val="1"/>
      <w:marLeft w:val="0"/>
      <w:marRight w:val="0"/>
      <w:marTop w:val="0"/>
      <w:marBottom w:val="0"/>
      <w:divBdr>
        <w:top w:val="none" w:sz="0" w:space="0" w:color="auto"/>
        <w:left w:val="none" w:sz="0" w:space="0" w:color="auto"/>
        <w:bottom w:val="none" w:sz="0" w:space="0" w:color="auto"/>
        <w:right w:val="none" w:sz="0" w:space="0" w:color="auto"/>
      </w:divBdr>
    </w:div>
    <w:div w:id="1656567950">
      <w:bodyDiv w:val="1"/>
      <w:marLeft w:val="0"/>
      <w:marRight w:val="0"/>
      <w:marTop w:val="0"/>
      <w:marBottom w:val="0"/>
      <w:divBdr>
        <w:top w:val="none" w:sz="0" w:space="0" w:color="auto"/>
        <w:left w:val="none" w:sz="0" w:space="0" w:color="auto"/>
        <w:bottom w:val="none" w:sz="0" w:space="0" w:color="auto"/>
        <w:right w:val="none" w:sz="0" w:space="0" w:color="auto"/>
      </w:divBdr>
    </w:div>
    <w:div w:id="1674602400">
      <w:bodyDiv w:val="1"/>
      <w:marLeft w:val="0"/>
      <w:marRight w:val="0"/>
      <w:marTop w:val="0"/>
      <w:marBottom w:val="0"/>
      <w:divBdr>
        <w:top w:val="none" w:sz="0" w:space="0" w:color="auto"/>
        <w:left w:val="none" w:sz="0" w:space="0" w:color="auto"/>
        <w:bottom w:val="none" w:sz="0" w:space="0" w:color="auto"/>
        <w:right w:val="none" w:sz="0" w:space="0" w:color="auto"/>
      </w:divBdr>
      <w:divsChild>
        <w:div w:id="1186288875">
          <w:marLeft w:val="0"/>
          <w:marRight w:val="0"/>
          <w:marTop w:val="0"/>
          <w:marBottom w:val="0"/>
          <w:divBdr>
            <w:top w:val="none" w:sz="0" w:space="0" w:color="auto"/>
            <w:left w:val="none" w:sz="0" w:space="0" w:color="auto"/>
            <w:bottom w:val="none" w:sz="0" w:space="0" w:color="auto"/>
            <w:right w:val="none" w:sz="0" w:space="0" w:color="auto"/>
          </w:divBdr>
        </w:div>
      </w:divsChild>
    </w:div>
    <w:div w:id="1677725061">
      <w:bodyDiv w:val="1"/>
      <w:marLeft w:val="0"/>
      <w:marRight w:val="0"/>
      <w:marTop w:val="0"/>
      <w:marBottom w:val="0"/>
      <w:divBdr>
        <w:top w:val="none" w:sz="0" w:space="0" w:color="auto"/>
        <w:left w:val="none" w:sz="0" w:space="0" w:color="auto"/>
        <w:bottom w:val="none" w:sz="0" w:space="0" w:color="auto"/>
        <w:right w:val="none" w:sz="0" w:space="0" w:color="auto"/>
      </w:divBdr>
    </w:div>
    <w:div w:id="1735078689">
      <w:bodyDiv w:val="1"/>
      <w:marLeft w:val="0"/>
      <w:marRight w:val="0"/>
      <w:marTop w:val="0"/>
      <w:marBottom w:val="0"/>
      <w:divBdr>
        <w:top w:val="none" w:sz="0" w:space="0" w:color="auto"/>
        <w:left w:val="none" w:sz="0" w:space="0" w:color="auto"/>
        <w:bottom w:val="none" w:sz="0" w:space="0" w:color="auto"/>
        <w:right w:val="none" w:sz="0" w:space="0" w:color="auto"/>
      </w:divBdr>
    </w:div>
    <w:div w:id="1787000903">
      <w:bodyDiv w:val="1"/>
      <w:marLeft w:val="0"/>
      <w:marRight w:val="0"/>
      <w:marTop w:val="0"/>
      <w:marBottom w:val="0"/>
      <w:divBdr>
        <w:top w:val="none" w:sz="0" w:space="0" w:color="auto"/>
        <w:left w:val="none" w:sz="0" w:space="0" w:color="auto"/>
        <w:bottom w:val="none" w:sz="0" w:space="0" w:color="auto"/>
        <w:right w:val="none" w:sz="0" w:space="0" w:color="auto"/>
      </w:divBdr>
    </w:div>
    <w:div w:id="1813718838">
      <w:bodyDiv w:val="1"/>
      <w:marLeft w:val="0"/>
      <w:marRight w:val="0"/>
      <w:marTop w:val="0"/>
      <w:marBottom w:val="0"/>
      <w:divBdr>
        <w:top w:val="none" w:sz="0" w:space="0" w:color="auto"/>
        <w:left w:val="none" w:sz="0" w:space="0" w:color="auto"/>
        <w:bottom w:val="none" w:sz="0" w:space="0" w:color="auto"/>
        <w:right w:val="none" w:sz="0" w:space="0" w:color="auto"/>
      </w:divBdr>
      <w:divsChild>
        <w:div w:id="546062457">
          <w:marLeft w:val="0"/>
          <w:marRight w:val="0"/>
          <w:marTop w:val="0"/>
          <w:marBottom w:val="0"/>
          <w:divBdr>
            <w:top w:val="none" w:sz="0" w:space="0" w:color="auto"/>
            <w:left w:val="none" w:sz="0" w:space="0" w:color="auto"/>
            <w:bottom w:val="none" w:sz="0" w:space="0" w:color="auto"/>
            <w:right w:val="none" w:sz="0" w:space="0" w:color="auto"/>
          </w:divBdr>
        </w:div>
      </w:divsChild>
    </w:div>
    <w:div w:id="1852333572">
      <w:bodyDiv w:val="1"/>
      <w:marLeft w:val="0"/>
      <w:marRight w:val="0"/>
      <w:marTop w:val="0"/>
      <w:marBottom w:val="0"/>
      <w:divBdr>
        <w:top w:val="none" w:sz="0" w:space="0" w:color="auto"/>
        <w:left w:val="none" w:sz="0" w:space="0" w:color="auto"/>
        <w:bottom w:val="none" w:sz="0" w:space="0" w:color="auto"/>
        <w:right w:val="none" w:sz="0" w:space="0" w:color="auto"/>
      </w:divBdr>
    </w:div>
    <w:div w:id="1852796402">
      <w:bodyDiv w:val="1"/>
      <w:marLeft w:val="0"/>
      <w:marRight w:val="0"/>
      <w:marTop w:val="0"/>
      <w:marBottom w:val="0"/>
      <w:divBdr>
        <w:top w:val="none" w:sz="0" w:space="0" w:color="auto"/>
        <w:left w:val="none" w:sz="0" w:space="0" w:color="auto"/>
        <w:bottom w:val="none" w:sz="0" w:space="0" w:color="auto"/>
        <w:right w:val="none" w:sz="0" w:space="0" w:color="auto"/>
      </w:divBdr>
      <w:divsChild>
        <w:div w:id="1411080225">
          <w:marLeft w:val="0"/>
          <w:marRight w:val="0"/>
          <w:marTop w:val="0"/>
          <w:marBottom w:val="0"/>
          <w:divBdr>
            <w:top w:val="none" w:sz="0" w:space="0" w:color="auto"/>
            <w:left w:val="none" w:sz="0" w:space="0" w:color="auto"/>
            <w:bottom w:val="none" w:sz="0" w:space="0" w:color="auto"/>
            <w:right w:val="none" w:sz="0" w:space="0" w:color="auto"/>
          </w:divBdr>
        </w:div>
      </w:divsChild>
    </w:div>
    <w:div w:id="1862040055">
      <w:bodyDiv w:val="1"/>
      <w:marLeft w:val="0"/>
      <w:marRight w:val="0"/>
      <w:marTop w:val="0"/>
      <w:marBottom w:val="0"/>
      <w:divBdr>
        <w:top w:val="none" w:sz="0" w:space="0" w:color="auto"/>
        <w:left w:val="none" w:sz="0" w:space="0" w:color="auto"/>
        <w:bottom w:val="none" w:sz="0" w:space="0" w:color="auto"/>
        <w:right w:val="none" w:sz="0" w:space="0" w:color="auto"/>
      </w:divBdr>
    </w:div>
    <w:div w:id="1891530478">
      <w:bodyDiv w:val="1"/>
      <w:marLeft w:val="0"/>
      <w:marRight w:val="0"/>
      <w:marTop w:val="0"/>
      <w:marBottom w:val="0"/>
      <w:divBdr>
        <w:top w:val="none" w:sz="0" w:space="0" w:color="auto"/>
        <w:left w:val="none" w:sz="0" w:space="0" w:color="auto"/>
        <w:bottom w:val="none" w:sz="0" w:space="0" w:color="auto"/>
        <w:right w:val="none" w:sz="0" w:space="0" w:color="auto"/>
      </w:divBdr>
    </w:div>
    <w:div w:id="1905482497">
      <w:bodyDiv w:val="1"/>
      <w:marLeft w:val="0"/>
      <w:marRight w:val="0"/>
      <w:marTop w:val="0"/>
      <w:marBottom w:val="0"/>
      <w:divBdr>
        <w:top w:val="none" w:sz="0" w:space="0" w:color="auto"/>
        <w:left w:val="none" w:sz="0" w:space="0" w:color="auto"/>
        <w:bottom w:val="none" w:sz="0" w:space="0" w:color="auto"/>
        <w:right w:val="none" w:sz="0" w:space="0" w:color="auto"/>
      </w:divBdr>
    </w:div>
    <w:div w:id="1911034885">
      <w:bodyDiv w:val="1"/>
      <w:marLeft w:val="0"/>
      <w:marRight w:val="0"/>
      <w:marTop w:val="0"/>
      <w:marBottom w:val="0"/>
      <w:divBdr>
        <w:top w:val="none" w:sz="0" w:space="0" w:color="auto"/>
        <w:left w:val="none" w:sz="0" w:space="0" w:color="auto"/>
        <w:bottom w:val="none" w:sz="0" w:space="0" w:color="auto"/>
        <w:right w:val="none" w:sz="0" w:space="0" w:color="auto"/>
      </w:divBdr>
      <w:divsChild>
        <w:div w:id="452677527">
          <w:marLeft w:val="0"/>
          <w:marRight w:val="0"/>
          <w:marTop w:val="0"/>
          <w:marBottom w:val="0"/>
          <w:divBdr>
            <w:top w:val="none" w:sz="0" w:space="0" w:color="auto"/>
            <w:left w:val="none" w:sz="0" w:space="0" w:color="auto"/>
            <w:bottom w:val="none" w:sz="0" w:space="0" w:color="auto"/>
            <w:right w:val="none" w:sz="0" w:space="0" w:color="auto"/>
          </w:divBdr>
          <w:divsChild>
            <w:div w:id="5442636">
              <w:marLeft w:val="0"/>
              <w:marRight w:val="0"/>
              <w:marTop w:val="0"/>
              <w:marBottom w:val="0"/>
              <w:divBdr>
                <w:top w:val="none" w:sz="0" w:space="0" w:color="auto"/>
                <w:left w:val="none" w:sz="0" w:space="0" w:color="auto"/>
                <w:bottom w:val="none" w:sz="0" w:space="0" w:color="auto"/>
                <w:right w:val="none" w:sz="0" w:space="0" w:color="auto"/>
              </w:divBdr>
              <w:divsChild>
                <w:div w:id="666520581">
                  <w:marLeft w:val="0"/>
                  <w:marRight w:val="0"/>
                  <w:marTop w:val="0"/>
                  <w:marBottom w:val="0"/>
                  <w:divBdr>
                    <w:top w:val="none" w:sz="0" w:space="0" w:color="auto"/>
                    <w:left w:val="none" w:sz="0" w:space="0" w:color="auto"/>
                    <w:bottom w:val="none" w:sz="0" w:space="0" w:color="auto"/>
                    <w:right w:val="none" w:sz="0" w:space="0" w:color="auto"/>
                  </w:divBdr>
                </w:div>
              </w:divsChild>
            </w:div>
            <w:div w:id="491409908">
              <w:marLeft w:val="0"/>
              <w:marRight w:val="0"/>
              <w:marTop w:val="0"/>
              <w:marBottom w:val="0"/>
              <w:divBdr>
                <w:top w:val="none" w:sz="0" w:space="0" w:color="auto"/>
                <w:left w:val="none" w:sz="0" w:space="0" w:color="auto"/>
                <w:bottom w:val="none" w:sz="0" w:space="0" w:color="auto"/>
                <w:right w:val="none" w:sz="0" w:space="0" w:color="auto"/>
              </w:divBdr>
              <w:divsChild>
                <w:div w:id="422267019">
                  <w:marLeft w:val="0"/>
                  <w:marRight w:val="0"/>
                  <w:marTop w:val="0"/>
                  <w:marBottom w:val="0"/>
                  <w:divBdr>
                    <w:top w:val="none" w:sz="0" w:space="0" w:color="auto"/>
                    <w:left w:val="none" w:sz="0" w:space="0" w:color="auto"/>
                    <w:bottom w:val="none" w:sz="0" w:space="0" w:color="auto"/>
                    <w:right w:val="none" w:sz="0" w:space="0" w:color="auto"/>
                  </w:divBdr>
                </w:div>
              </w:divsChild>
            </w:div>
            <w:div w:id="575013561">
              <w:marLeft w:val="0"/>
              <w:marRight w:val="0"/>
              <w:marTop w:val="0"/>
              <w:marBottom w:val="0"/>
              <w:divBdr>
                <w:top w:val="none" w:sz="0" w:space="0" w:color="auto"/>
                <w:left w:val="none" w:sz="0" w:space="0" w:color="auto"/>
                <w:bottom w:val="none" w:sz="0" w:space="0" w:color="auto"/>
                <w:right w:val="none" w:sz="0" w:space="0" w:color="auto"/>
              </w:divBdr>
              <w:divsChild>
                <w:div w:id="2117018530">
                  <w:marLeft w:val="0"/>
                  <w:marRight w:val="0"/>
                  <w:marTop w:val="0"/>
                  <w:marBottom w:val="0"/>
                  <w:divBdr>
                    <w:top w:val="none" w:sz="0" w:space="0" w:color="auto"/>
                    <w:left w:val="none" w:sz="0" w:space="0" w:color="auto"/>
                    <w:bottom w:val="none" w:sz="0" w:space="0" w:color="auto"/>
                    <w:right w:val="none" w:sz="0" w:space="0" w:color="auto"/>
                  </w:divBdr>
                </w:div>
              </w:divsChild>
            </w:div>
            <w:div w:id="824130616">
              <w:marLeft w:val="0"/>
              <w:marRight w:val="0"/>
              <w:marTop w:val="0"/>
              <w:marBottom w:val="0"/>
              <w:divBdr>
                <w:top w:val="none" w:sz="0" w:space="0" w:color="auto"/>
                <w:left w:val="none" w:sz="0" w:space="0" w:color="auto"/>
                <w:bottom w:val="none" w:sz="0" w:space="0" w:color="auto"/>
                <w:right w:val="none" w:sz="0" w:space="0" w:color="auto"/>
              </w:divBdr>
              <w:divsChild>
                <w:div w:id="2110543499">
                  <w:marLeft w:val="0"/>
                  <w:marRight w:val="0"/>
                  <w:marTop w:val="0"/>
                  <w:marBottom w:val="0"/>
                  <w:divBdr>
                    <w:top w:val="none" w:sz="0" w:space="0" w:color="auto"/>
                    <w:left w:val="none" w:sz="0" w:space="0" w:color="auto"/>
                    <w:bottom w:val="none" w:sz="0" w:space="0" w:color="auto"/>
                    <w:right w:val="none" w:sz="0" w:space="0" w:color="auto"/>
                  </w:divBdr>
                </w:div>
              </w:divsChild>
            </w:div>
            <w:div w:id="955064753">
              <w:marLeft w:val="0"/>
              <w:marRight w:val="0"/>
              <w:marTop w:val="0"/>
              <w:marBottom w:val="0"/>
              <w:divBdr>
                <w:top w:val="none" w:sz="0" w:space="0" w:color="auto"/>
                <w:left w:val="none" w:sz="0" w:space="0" w:color="auto"/>
                <w:bottom w:val="none" w:sz="0" w:space="0" w:color="auto"/>
                <w:right w:val="none" w:sz="0" w:space="0" w:color="auto"/>
              </w:divBdr>
              <w:divsChild>
                <w:div w:id="1082609324">
                  <w:marLeft w:val="0"/>
                  <w:marRight w:val="0"/>
                  <w:marTop w:val="0"/>
                  <w:marBottom w:val="0"/>
                  <w:divBdr>
                    <w:top w:val="none" w:sz="0" w:space="0" w:color="auto"/>
                    <w:left w:val="none" w:sz="0" w:space="0" w:color="auto"/>
                    <w:bottom w:val="none" w:sz="0" w:space="0" w:color="auto"/>
                    <w:right w:val="none" w:sz="0" w:space="0" w:color="auto"/>
                  </w:divBdr>
                </w:div>
              </w:divsChild>
            </w:div>
            <w:div w:id="1372262694">
              <w:marLeft w:val="0"/>
              <w:marRight w:val="0"/>
              <w:marTop w:val="0"/>
              <w:marBottom w:val="0"/>
              <w:divBdr>
                <w:top w:val="none" w:sz="0" w:space="0" w:color="auto"/>
                <w:left w:val="none" w:sz="0" w:space="0" w:color="auto"/>
                <w:bottom w:val="none" w:sz="0" w:space="0" w:color="auto"/>
                <w:right w:val="none" w:sz="0" w:space="0" w:color="auto"/>
              </w:divBdr>
              <w:divsChild>
                <w:div w:id="1153528468">
                  <w:marLeft w:val="0"/>
                  <w:marRight w:val="0"/>
                  <w:marTop w:val="0"/>
                  <w:marBottom w:val="0"/>
                  <w:divBdr>
                    <w:top w:val="none" w:sz="0" w:space="0" w:color="auto"/>
                    <w:left w:val="none" w:sz="0" w:space="0" w:color="auto"/>
                    <w:bottom w:val="none" w:sz="0" w:space="0" w:color="auto"/>
                    <w:right w:val="none" w:sz="0" w:space="0" w:color="auto"/>
                  </w:divBdr>
                </w:div>
              </w:divsChild>
            </w:div>
            <w:div w:id="1503937454">
              <w:marLeft w:val="0"/>
              <w:marRight w:val="0"/>
              <w:marTop w:val="0"/>
              <w:marBottom w:val="0"/>
              <w:divBdr>
                <w:top w:val="none" w:sz="0" w:space="0" w:color="auto"/>
                <w:left w:val="none" w:sz="0" w:space="0" w:color="auto"/>
                <w:bottom w:val="none" w:sz="0" w:space="0" w:color="auto"/>
                <w:right w:val="none" w:sz="0" w:space="0" w:color="auto"/>
              </w:divBdr>
              <w:divsChild>
                <w:div w:id="238755728">
                  <w:marLeft w:val="0"/>
                  <w:marRight w:val="0"/>
                  <w:marTop w:val="0"/>
                  <w:marBottom w:val="0"/>
                  <w:divBdr>
                    <w:top w:val="none" w:sz="0" w:space="0" w:color="auto"/>
                    <w:left w:val="none" w:sz="0" w:space="0" w:color="auto"/>
                    <w:bottom w:val="none" w:sz="0" w:space="0" w:color="auto"/>
                    <w:right w:val="none" w:sz="0" w:space="0" w:color="auto"/>
                  </w:divBdr>
                </w:div>
              </w:divsChild>
            </w:div>
            <w:div w:id="1794127042">
              <w:marLeft w:val="0"/>
              <w:marRight w:val="0"/>
              <w:marTop w:val="0"/>
              <w:marBottom w:val="0"/>
              <w:divBdr>
                <w:top w:val="none" w:sz="0" w:space="0" w:color="auto"/>
                <w:left w:val="none" w:sz="0" w:space="0" w:color="auto"/>
                <w:bottom w:val="none" w:sz="0" w:space="0" w:color="auto"/>
                <w:right w:val="none" w:sz="0" w:space="0" w:color="auto"/>
              </w:divBdr>
              <w:divsChild>
                <w:div w:id="1818954158">
                  <w:marLeft w:val="0"/>
                  <w:marRight w:val="0"/>
                  <w:marTop w:val="0"/>
                  <w:marBottom w:val="0"/>
                  <w:divBdr>
                    <w:top w:val="none" w:sz="0" w:space="0" w:color="auto"/>
                    <w:left w:val="none" w:sz="0" w:space="0" w:color="auto"/>
                    <w:bottom w:val="none" w:sz="0" w:space="0" w:color="auto"/>
                    <w:right w:val="none" w:sz="0" w:space="0" w:color="auto"/>
                  </w:divBdr>
                </w:div>
              </w:divsChild>
            </w:div>
            <w:div w:id="2120752507">
              <w:marLeft w:val="0"/>
              <w:marRight w:val="0"/>
              <w:marTop w:val="0"/>
              <w:marBottom w:val="0"/>
              <w:divBdr>
                <w:top w:val="none" w:sz="0" w:space="0" w:color="auto"/>
                <w:left w:val="none" w:sz="0" w:space="0" w:color="auto"/>
                <w:bottom w:val="none" w:sz="0" w:space="0" w:color="auto"/>
                <w:right w:val="none" w:sz="0" w:space="0" w:color="auto"/>
              </w:divBdr>
              <w:divsChild>
                <w:div w:id="585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2331">
      <w:bodyDiv w:val="1"/>
      <w:marLeft w:val="0"/>
      <w:marRight w:val="0"/>
      <w:marTop w:val="0"/>
      <w:marBottom w:val="0"/>
      <w:divBdr>
        <w:top w:val="none" w:sz="0" w:space="0" w:color="auto"/>
        <w:left w:val="none" w:sz="0" w:space="0" w:color="auto"/>
        <w:bottom w:val="none" w:sz="0" w:space="0" w:color="auto"/>
        <w:right w:val="none" w:sz="0" w:space="0" w:color="auto"/>
      </w:divBdr>
    </w:div>
    <w:div w:id="2011367190">
      <w:bodyDiv w:val="1"/>
      <w:marLeft w:val="0"/>
      <w:marRight w:val="0"/>
      <w:marTop w:val="0"/>
      <w:marBottom w:val="0"/>
      <w:divBdr>
        <w:top w:val="none" w:sz="0" w:space="0" w:color="auto"/>
        <w:left w:val="none" w:sz="0" w:space="0" w:color="auto"/>
        <w:bottom w:val="none" w:sz="0" w:space="0" w:color="auto"/>
        <w:right w:val="none" w:sz="0" w:space="0" w:color="auto"/>
      </w:divBdr>
    </w:div>
    <w:div w:id="2022706336">
      <w:bodyDiv w:val="1"/>
      <w:marLeft w:val="0"/>
      <w:marRight w:val="0"/>
      <w:marTop w:val="0"/>
      <w:marBottom w:val="0"/>
      <w:divBdr>
        <w:top w:val="none" w:sz="0" w:space="0" w:color="auto"/>
        <w:left w:val="none" w:sz="0" w:space="0" w:color="auto"/>
        <w:bottom w:val="none" w:sz="0" w:space="0" w:color="auto"/>
        <w:right w:val="none" w:sz="0" w:space="0" w:color="auto"/>
      </w:divBdr>
      <w:divsChild>
        <w:div w:id="1626421252">
          <w:marLeft w:val="0"/>
          <w:marRight w:val="0"/>
          <w:marTop w:val="0"/>
          <w:marBottom w:val="0"/>
          <w:divBdr>
            <w:top w:val="none" w:sz="0" w:space="0" w:color="auto"/>
            <w:left w:val="none" w:sz="0" w:space="0" w:color="auto"/>
            <w:bottom w:val="none" w:sz="0" w:space="0" w:color="auto"/>
            <w:right w:val="none" w:sz="0" w:space="0" w:color="auto"/>
          </w:divBdr>
        </w:div>
      </w:divsChild>
    </w:div>
    <w:div w:id="2055884494">
      <w:bodyDiv w:val="1"/>
      <w:marLeft w:val="0"/>
      <w:marRight w:val="0"/>
      <w:marTop w:val="0"/>
      <w:marBottom w:val="0"/>
      <w:divBdr>
        <w:top w:val="none" w:sz="0" w:space="0" w:color="auto"/>
        <w:left w:val="none" w:sz="0" w:space="0" w:color="auto"/>
        <w:bottom w:val="none" w:sz="0" w:space="0" w:color="auto"/>
        <w:right w:val="none" w:sz="0" w:space="0" w:color="auto"/>
      </w:divBdr>
    </w:div>
    <w:div w:id="21288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34" Type="http://schemas.openxmlformats.org/officeDocument/2006/relationships/image" Target="media/image9.png"/><Relationship Id="rId42" Type="http://schemas.openxmlformats.org/officeDocument/2006/relationships/chart" Target="charts/chart1.xm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hyperlink" Target="https://legis.delaware.gov/BillDetail?LegislationId=129729" TargetMode="External"/><Relationship Id="rId63"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gis.delaware.gov/BillDetail?LegislationId=129729" TargetMode="External"/><Relationship Id="rId29" Type="http://schemas.openxmlformats.org/officeDocument/2006/relationships/footer" Target="footer3.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hyperlink" Target="https://legis.delaware.gov/BillDetail?LegislationId=79248" TargetMode="External"/><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image" Target="media/image2.png"/><Relationship Id="rId14" Type="http://schemas.openxmlformats.org/officeDocument/2006/relationships/hyperlink" Target="https://legis.delaware.gov/BillDetail?LegislationId=79248" TargetMode="Externa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hyperlink" Target="https://arc.psych.wisc.edu/self-report/depression-anxiety-stress-scale-21-dass21/" TargetMode="External"/><Relationship Id="rId48" Type="http://schemas.openxmlformats.org/officeDocument/2006/relationships/image" Target="media/image20.png"/><Relationship Id="rId56" Type="http://schemas.openxmlformats.org/officeDocument/2006/relationships/hyperlink" Target="https://legis.delaware.gov/BillDetail?LegislationId=79246"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legis.delaware.gov/BillDetail?LegislationId=78845" TargetMode="External"/><Relationship Id="rId3" Type="http://schemas.openxmlformats.org/officeDocument/2006/relationships/customXml" Target="../customXml/item3.xml"/><Relationship Id="rId12" Type="http://schemas.openxmlformats.org/officeDocument/2006/relationships/hyperlink" Target="https://legis.delaware.gov/BillDetail?LegislationId=78845" TargetMode="External"/><Relationship Id="rId17" Type="http://schemas.openxmlformats.org/officeDocument/2006/relationships/hyperlink" Target="https://legis.delaware.gov/BillDetail?LegislationId=79246" TargetMode="External"/><Relationship Id="rId25" Type="http://schemas.openxmlformats.org/officeDocument/2006/relationships/image" Target="media/image4.jp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23.gif"/><Relationship Id="rId20" Type="http://schemas.openxmlformats.org/officeDocument/2006/relationships/header" Target="header1.xml"/><Relationship Id="rId41" Type="http://schemas.openxmlformats.org/officeDocument/2006/relationships/image" Target="media/image16.png"/><Relationship Id="rId54" Type="http://schemas.openxmlformats.org/officeDocument/2006/relationships/hyperlink" Target="https://legis.delaware.gov/BillDetail?LegislationId=79247" TargetMode="Externa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gis.delaware.gov/BillDetail?LegislationId=79247"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hyperlink" Target="https://www.slu.edu/medicine/family-medicine/pdfs/perceived-stress-scale.pdf" TargetMode="External"/><Relationship Id="rId57" Type="http://schemas.openxmlformats.org/officeDocument/2006/relationships/hyperlink" Target="https://dethrives.com/healthy-women-healthy-babies/women"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chart" Target="charts/chart2.xml"/><Relationship Id="rId52" Type="http://schemas.openxmlformats.org/officeDocument/2006/relationships/hyperlink" Target="https://legis.delaware.gov/BillDetail?LegislationId=79243" TargetMode="External"/><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egis.delaware.gov/BillDetail?LegislationId=79243" TargetMode="External"/><Relationship Id="rId18" Type="http://schemas.openxmlformats.org/officeDocument/2006/relationships/hyperlink" Target="https://dethrives.com/healthy-women-healthy-babies/women" TargetMode="External"/><Relationship Id="rId39"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pn3policy.org/pn-3-state-policy-roadmap-2022/" TargetMode="External"/><Relationship Id="rId13" Type="http://schemas.openxmlformats.org/officeDocument/2006/relationships/hyperlink" Target="https://www.ahrq.gov/innovations/hub/index.html" TargetMode="External"/><Relationship Id="rId18" Type="http://schemas.openxmlformats.org/officeDocument/2006/relationships/hyperlink" Target="https://sacredbirth.ucsf.edu/hospitals-health-centers-and-health-plans" TargetMode="External"/><Relationship Id="rId3" Type="http://schemas.openxmlformats.org/officeDocument/2006/relationships/hyperlink" Target="https://ddph-materials.s3.us-east-1.amazonaws.com/DEThrives/dhmic-resouce-center/DRH_Hussaini_DataBrief_Reproductive_Health_2012-2021.pdf" TargetMode="External"/><Relationship Id="rId21" Type="http://schemas.openxmlformats.org/officeDocument/2006/relationships/hyperlink" Target="https://www.kff.org/medicaid/issue-brief/status-of-state-medicaid-expansion-decisions-interactive-map/" TargetMode="External"/><Relationship Id="rId7" Type="http://schemas.openxmlformats.org/officeDocument/2006/relationships/hyperlink" Target="https://www.kff.org/racial-equity-and-health-policy/issue-brief/racial-disparities-in-maternal-and-infant-health-current-status-and-efforts-to-address-them/" TargetMode="External"/><Relationship Id="rId12" Type="http://schemas.openxmlformats.org/officeDocument/2006/relationships/hyperlink" Target="https://www.healthybabiesbaltimore.com/collective-impact-strategy" TargetMode="External"/><Relationship Id="rId17" Type="http://schemas.openxmlformats.org/officeDocument/2006/relationships/hyperlink" Target="https://birthequity.org/wp-content/uploads/2021/11/BMHW-RJMomnibus-Full.docx.pdf" TargetMode="External"/><Relationship Id="rId25" Type="http://schemas.openxmlformats.org/officeDocument/2006/relationships/hyperlink" Target="https://www.mayorsforagi.org" TargetMode="External"/><Relationship Id="rId2" Type="http://schemas.openxmlformats.org/officeDocument/2006/relationships/hyperlink" Target="https://www.kff.org/racial-equity-and-health-policy/issue-brief/racial-disparities-in-maternal-and-infant-health-current-status-and-efforts-to-address-them/" TargetMode="External"/><Relationship Id="rId16" Type="http://schemas.openxmlformats.org/officeDocument/2006/relationships/hyperlink" Target="https://birthequity.org/wp-content/uploads/2021/11/Birth-Equity-Policy-Agenda.pdf" TargetMode="External"/><Relationship Id="rId20" Type="http://schemas.openxmlformats.org/officeDocument/2006/relationships/hyperlink" Target="https://www.northcarolinahealthnews.org/2023/03/03/nc-house-and-senate-republicans-reach-milestone-medicaid-expansion-deal-but-democratic-governor-questions-the-timeline/" TargetMode="External"/><Relationship Id="rId1" Type="http://schemas.openxmlformats.org/officeDocument/2006/relationships/hyperlink" Target="https://www.kff.org/racial-equity-and-health-policy/issue-brief/racial-disparities-in-maternal-and-infant-health-current-status-and-efforts-to-address-them/" TargetMode="External"/><Relationship Id="rId6" Type="http://schemas.openxmlformats.org/officeDocument/2006/relationships/hyperlink" Target="https://dethrives.com/thriving-communities/healthy-women-healthy-babies-zones-mini-grants" TargetMode="External"/><Relationship Id="rId11" Type="http://schemas.openxmlformats.org/officeDocument/2006/relationships/hyperlink" Target="https://khn.org/news/call-for-fda-to-withdraw-preterm-birth-drug-makena-divides-doctors-and-insurers/" TargetMode="External"/><Relationship Id="rId24" Type="http://schemas.openxmlformats.org/officeDocument/2006/relationships/hyperlink" Target="https://www.stocktondemonstration.org/health-and-wellbeing" TargetMode="External"/><Relationship Id="rId5" Type="http://schemas.openxmlformats.org/officeDocument/2006/relationships/hyperlink" Target="https://www.kff.org/racial-equity-and-health-policy/issue-brief/racial-disparities-in-maternal-and-infant-health-current-status-and-efforts-to-address-them/" TargetMode="External"/><Relationship Id="rId15" Type="http://schemas.openxmlformats.org/officeDocument/2006/relationships/hyperlink" Target="https://birthequity.org/" TargetMode="External"/><Relationship Id="rId23" Type="http://schemas.openxmlformats.org/officeDocument/2006/relationships/hyperlink" Target="https://www.expectingjustice.org/" TargetMode="External"/><Relationship Id="rId10" Type="http://schemas.openxmlformats.org/officeDocument/2006/relationships/hyperlink" Target="https://www.nichq.org/project/collaborative-improvement-and-innovation-network-reduce-infant-mortality-infant-mortality" TargetMode="External"/><Relationship Id="rId19" Type="http://schemas.openxmlformats.org/officeDocument/2006/relationships/hyperlink" Target="https://www.kff.org/medicaid/issue-brief/medicaid-postpartum-coverage-extension-tracker/" TargetMode="External"/><Relationship Id="rId4" Type="http://schemas.openxmlformats.org/officeDocument/2006/relationships/hyperlink" Target="https://dethrives.com/thriving-communities/healthy-women-healthy-babies-zones-mini-grants" TargetMode="External"/><Relationship Id="rId9" Type="http://schemas.openxmlformats.org/officeDocument/2006/relationships/hyperlink" Target="https://www.hhs.gov/about/news/2021/09/17/hhs-announces-350-million-to-strengthen-maternal-child-health-across-the-nation.html" TargetMode="External"/><Relationship Id="rId14" Type="http://schemas.openxmlformats.org/officeDocument/2006/relationships/hyperlink" Target="https://doi.org/10.1016/j.ajogmf.2021.100477" TargetMode="External"/><Relationship Id="rId22" Type="http://schemas.openxmlformats.org/officeDocument/2006/relationships/hyperlink" Target="https://pretermbirthca.ucsf.edu/abundant-birth-proj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HAAD Program and Service Growth</a:t>
            </a:r>
          </a:p>
          <a:p>
            <a:pPr>
              <a:defRPr/>
            </a:pPr>
            <a:r>
              <a:rPr lang="en-US" baseline="0"/>
              <a:t>January 2020-June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HAAD!$C$4</c:f>
              <c:strCache>
                <c:ptCount val="1"/>
                <c:pt idx="0">
                  <c:v>Number of Women Served</c:v>
                </c:pt>
              </c:strCache>
            </c:strRef>
          </c:tx>
          <c:spPr>
            <a:ln w="28575" cap="rnd">
              <a:solidFill>
                <a:schemeClr val="accent1"/>
              </a:solidFill>
              <a:round/>
            </a:ln>
            <a:effectLst/>
          </c:spPr>
          <c:marker>
            <c:symbol val="none"/>
          </c:marker>
          <c:cat>
            <c:strRef>
              <c:f>HAAD!$B$5:$B$8</c:f>
              <c:strCache>
                <c:ptCount val="4"/>
                <c:pt idx="0">
                  <c:v>Cycle 1</c:v>
                </c:pt>
                <c:pt idx="1">
                  <c:v>Cycle 2</c:v>
                </c:pt>
                <c:pt idx="2">
                  <c:v>Cycle 3 </c:v>
                </c:pt>
                <c:pt idx="3">
                  <c:v>Cycle 4 (through June 2023)</c:v>
                </c:pt>
              </c:strCache>
            </c:strRef>
          </c:cat>
          <c:val>
            <c:numRef>
              <c:f>HAAD!$C$5:$C$8</c:f>
              <c:numCache>
                <c:formatCode>General</c:formatCode>
                <c:ptCount val="4"/>
                <c:pt idx="0">
                  <c:v>48</c:v>
                </c:pt>
                <c:pt idx="1">
                  <c:v>56</c:v>
                </c:pt>
                <c:pt idx="2">
                  <c:v>87</c:v>
                </c:pt>
                <c:pt idx="3">
                  <c:v>159</c:v>
                </c:pt>
              </c:numCache>
            </c:numRef>
          </c:val>
          <c:smooth val="0"/>
          <c:extLst>
            <c:ext xmlns:c16="http://schemas.microsoft.com/office/drawing/2014/chart" uri="{C3380CC4-5D6E-409C-BE32-E72D297353CC}">
              <c16:uniqueId val="{00000000-EF69-4A2D-B899-734DAA8C1D06}"/>
            </c:ext>
          </c:extLst>
        </c:ser>
        <c:ser>
          <c:idx val="1"/>
          <c:order val="1"/>
          <c:tx>
            <c:strRef>
              <c:f>HAAD!$D$4</c:f>
              <c:strCache>
                <c:ptCount val="1"/>
                <c:pt idx="0">
                  <c:v>Group Sessions Provided</c:v>
                </c:pt>
              </c:strCache>
            </c:strRef>
          </c:tx>
          <c:spPr>
            <a:ln w="28575" cap="rnd">
              <a:solidFill>
                <a:schemeClr val="accent2"/>
              </a:solidFill>
              <a:round/>
            </a:ln>
            <a:effectLst/>
          </c:spPr>
          <c:marker>
            <c:symbol val="none"/>
          </c:marker>
          <c:cat>
            <c:strRef>
              <c:f>HAAD!$B$5:$B$8</c:f>
              <c:strCache>
                <c:ptCount val="4"/>
                <c:pt idx="0">
                  <c:v>Cycle 1</c:v>
                </c:pt>
                <c:pt idx="1">
                  <c:v>Cycle 2</c:v>
                </c:pt>
                <c:pt idx="2">
                  <c:v>Cycle 3 </c:v>
                </c:pt>
                <c:pt idx="3">
                  <c:v>Cycle 4 (through June 2023)</c:v>
                </c:pt>
              </c:strCache>
            </c:strRef>
          </c:cat>
          <c:val>
            <c:numRef>
              <c:f>HAAD!$D$5:$D$8</c:f>
              <c:numCache>
                <c:formatCode>General</c:formatCode>
                <c:ptCount val="4"/>
                <c:pt idx="0">
                  <c:v>48</c:v>
                </c:pt>
                <c:pt idx="1">
                  <c:v>45</c:v>
                </c:pt>
                <c:pt idx="2">
                  <c:v>84</c:v>
                </c:pt>
                <c:pt idx="3">
                  <c:v>294</c:v>
                </c:pt>
              </c:numCache>
            </c:numRef>
          </c:val>
          <c:smooth val="0"/>
          <c:extLst>
            <c:ext xmlns:c16="http://schemas.microsoft.com/office/drawing/2014/chart" uri="{C3380CC4-5D6E-409C-BE32-E72D297353CC}">
              <c16:uniqueId val="{00000001-EF69-4A2D-B899-734DAA8C1D06}"/>
            </c:ext>
          </c:extLst>
        </c:ser>
        <c:ser>
          <c:idx val="2"/>
          <c:order val="2"/>
          <c:tx>
            <c:strRef>
              <c:f>HAAD!$E$4</c:f>
              <c:strCache>
                <c:ptCount val="1"/>
                <c:pt idx="0">
                  <c:v>Individual Sessions Provided</c:v>
                </c:pt>
              </c:strCache>
            </c:strRef>
          </c:tx>
          <c:spPr>
            <a:ln w="28575" cap="rnd">
              <a:solidFill>
                <a:schemeClr val="accent3"/>
              </a:solidFill>
              <a:round/>
            </a:ln>
            <a:effectLst/>
          </c:spPr>
          <c:marker>
            <c:symbol val="none"/>
          </c:marker>
          <c:cat>
            <c:strRef>
              <c:f>HAAD!$B$5:$B$8</c:f>
              <c:strCache>
                <c:ptCount val="4"/>
                <c:pt idx="0">
                  <c:v>Cycle 1</c:v>
                </c:pt>
                <c:pt idx="1">
                  <c:v>Cycle 2</c:v>
                </c:pt>
                <c:pt idx="2">
                  <c:v>Cycle 3 </c:v>
                </c:pt>
                <c:pt idx="3">
                  <c:v>Cycle 4 (through June 2023)</c:v>
                </c:pt>
              </c:strCache>
            </c:strRef>
          </c:cat>
          <c:val>
            <c:numRef>
              <c:f>HAAD!$E$5:$E$8</c:f>
              <c:numCache>
                <c:formatCode>General</c:formatCode>
                <c:ptCount val="4"/>
                <c:pt idx="0">
                  <c:v>0</c:v>
                </c:pt>
                <c:pt idx="1">
                  <c:v>0</c:v>
                </c:pt>
                <c:pt idx="2">
                  <c:v>110</c:v>
                </c:pt>
                <c:pt idx="3">
                  <c:v>99</c:v>
                </c:pt>
              </c:numCache>
            </c:numRef>
          </c:val>
          <c:smooth val="0"/>
          <c:extLst>
            <c:ext xmlns:c16="http://schemas.microsoft.com/office/drawing/2014/chart" uri="{C3380CC4-5D6E-409C-BE32-E72D297353CC}">
              <c16:uniqueId val="{00000002-EF69-4A2D-B899-734DAA8C1D06}"/>
            </c:ext>
          </c:extLst>
        </c:ser>
        <c:ser>
          <c:idx val="3"/>
          <c:order val="3"/>
          <c:tx>
            <c:strRef>
              <c:f>HAAD!$F$4</c:f>
              <c:strCache>
                <c:ptCount val="1"/>
                <c:pt idx="0">
                  <c:v>Total Sessions Provided</c:v>
                </c:pt>
              </c:strCache>
            </c:strRef>
          </c:tx>
          <c:spPr>
            <a:ln w="28575" cap="rnd">
              <a:solidFill>
                <a:schemeClr val="accent4"/>
              </a:solidFill>
              <a:round/>
            </a:ln>
            <a:effectLst/>
          </c:spPr>
          <c:marker>
            <c:symbol val="none"/>
          </c:marker>
          <c:cat>
            <c:strRef>
              <c:f>HAAD!$B$5:$B$8</c:f>
              <c:strCache>
                <c:ptCount val="4"/>
                <c:pt idx="0">
                  <c:v>Cycle 1</c:v>
                </c:pt>
                <c:pt idx="1">
                  <c:v>Cycle 2</c:v>
                </c:pt>
                <c:pt idx="2">
                  <c:v>Cycle 3 </c:v>
                </c:pt>
                <c:pt idx="3">
                  <c:v>Cycle 4 (through June 2023)</c:v>
                </c:pt>
              </c:strCache>
            </c:strRef>
          </c:cat>
          <c:val>
            <c:numRef>
              <c:f>HAAD!$F$5:$F$8</c:f>
            </c:numRef>
          </c:val>
          <c:smooth val="0"/>
          <c:extLst>
            <c:ext xmlns:c16="http://schemas.microsoft.com/office/drawing/2014/chart" uri="{C3380CC4-5D6E-409C-BE32-E72D297353CC}">
              <c16:uniqueId val="{00000003-EF69-4A2D-B899-734DAA8C1D06}"/>
            </c:ext>
          </c:extLst>
        </c:ser>
        <c:dLbls>
          <c:showLegendKey val="0"/>
          <c:showVal val="0"/>
          <c:showCatName val="0"/>
          <c:showSerName val="0"/>
          <c:showPercent val="0"/>
          <c:showBubbleSize val="0"/>
        </c:dLbls>
        <c:smooth val="0"/>
        <c:axId val="1379145871"/>
        <c:axId val="1379143951"/>
      </c:lineChart>
      <c:catAx>
        <c:axId val="137914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143951"/>
        <c:crosses val="autoZero"/>
        <c:auto val="1"/>
        <c:lblAlgn val="ctr"/>
        <c:lblOffset val="100"/>
        <c:noMultiLvlLbl val="0"/>
      </c:catAx>
      <c:valAx>
        <c:axId val="137914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14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DASS Scores Before and After Program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HAAD!$C$15</c:f>
              <c:strCache>
                <c:ptCount val="1"/>
                <c:pt idx="0">
                  <c:v>Cycle 1</c:v>
                </c:pt>
              </c:strCache>
            </c:strRef>
          </c:tx>
          <c:spPr>
            <a:ln w="28575" cap="rnd">
              <a:solidFill>
                <a:schemeClr val="accent1"/>
              </a:solidFill>
              <a:round/>
            </a:ln>
            <a:effectLst/>
          </c:spPr>
          <c:marker>
            <c:symbol val="none"/>
          </c:marker>
          <c:cat>
            <c:strRef>
              <c:f>HAAD!$D$14:$G$14</c:f>
              <c:strCache>
                <c:ptCount val="3"/>
                <c:pt idx="0">
                  <c:v>Mean Pre-Test DASS Score</c:v>
                </c:pt>
                <c:pt idx="1">
                  <c:v>Mean Post-Test DASS Score</c:v>
                </c:pt>
                <c:pt idx="2">
                  <c:v>Reduction in Stress</c:v>
                </c:pt>
              </c:strCache>
            </c:strRef>
          </c:cat>
          <c:val>
            <c:numRef>
              <c:f>HAAD!$D$15:$G$15</c:f>
              <c:numCache>
                <c:formatCode>General</c:formatCode>
                <c:ptCount val="3"/>
                <c:pt idx="0">
                  <c:v>3.1</c:v>
                </c:pt>
                <c:pt idx="1">
                  <c:v>1.5</c:v>
                </c:pt>
                <c:pt idx="2">
                  <c:v>1.6</c:v>
                </c:pt>
              </c:numCache>
            </c:numRef>
          </c:val>
          <c:smooth val="0"/>
          <c:extLst>
            <c:ext xmlns:c16="http://schemas.microsoft.com/office/drawing/2014/chart" uri="{C3380CC4-5D6E-409C-BE32-E72D297353CC}">
              <c16:uniqueId val="{00000000-31A8-470C-94CE-4CD42DFBBA77}"/>
            </c:ext>
          </c:extLst>
        </c:ser>
        <c:ser>
          <c:idx val="1"/>
          <c:order val="1"/>
          <c:tx>
            <c:strRef>
              <c:f>HAAD!$C$16</c:f>
              <c:strCache>
                <c:ptCount val="1"/>
                <c:pt idx="0">
                  <c:v>Cycle 2</c:v>
                </c:pt>
              </c:strCache>
            </c:strRef>
          </c:tx>
          <c:spPr>
            <a:ln w="28575" cap="rnd">
              <a:solidFill>
                <a:schemeClr val="accent2"/>
              </a:solidFill>
              <a:round/>
            </a:ln>
            <a:effectLst/>
          </c:spPr>
          <c:marker>
            <c:symbol val="none"/>
          </c:marker>
          <c:cat>
            <c:strRef>
              <c:f>HAAD!$D$14:$G$14</c:f>
              <c:strCache>
                <c:ptCount val="3"/>
                <c:pt idx="0">
                  <c:v>Mean Pre-Test DASS Score</c:v>
                </c:pt>
                <c:pt idx="1">
                  <c:v>Mean Post-Test DASS Score</c:v>
                </c:pt>
                <c:pt idx="2">
                  <c:v>Reduction in Stress</c:v>
                </c:pt>
              </c:strCache>
            </c:strRef>
          </c:cat>
          <c:val>
            <c:numRef>
              <c:f>HAAD!$D$16:$G$16</c:f>
              <c:numCache>
                <c:formatCode>General</c:formatCode>
                <c:ptCount val="3"/>
                <c:pt idx="0">
                  <c:v>9.5</c:v>
                </c:pt>
                <c:pt idx="1">
                  <c:v>7.8</c:v>
                </c:pt>
                <c:pt idx="2">
                  <c:v>1.7000000000000002</c:v>
                </c:pt>
              </c:numCache>
            </c:numRef>
          </c:val>
          <c:smooth val="0"/>
          <c:extLst>
            <c:ext xmlns:c16="http://schemas.microsoft.com/office/drawing/2014/chart" uri="{C3380CC4-5D6E-409C-BE32-E72D297353CC}">
              <c16:uniqueId val="{00000001-31A8-470C-94CE-4CD42DFBBA77}"/>
            </c:ext>
          </c:extLst>
        </c:ser>
        <c:ser>
          <c:idx val="2"/>
          <c:order val="2"/>
          <c:tx>
            <c:strRef>
              <c:f>HAAD!$C$17</c:f>
              <c:strCache>
                <c:ptCount val="1"/>
                <c:pt idx="0">
                  <c:v>Cycle 3</c:v>
                </c:pt>
              </c:strCache>
            </c:strRef>
          </c:tx>
          <c:spPr>
            <a:ln w="28575" cap="rnd">
              <a:solidFill>
                <a:schemeClr val="accent3"/>
              </a:solidFill>
              <a:round/>
            </a:ln>
            <a:effectLst/>
          </c:spPr>
          <c:marker>
            <c:symbol val="none"/>
          </c:marker>
          <c:cat>
            <c:strRef>
              <c:f>HAAD!$D$14:$G$14</c:f>
              <c:strCache>
                <c:ptCount val="3"/>
                <c:pt idx="0">
                  <c:v>Mean Pre-Test DASS Score</c:v>
                </c:pt>
                <c:pt idx="1">
                  <c:v>Mean Post-Test DASS Score</c:v>
                </c:pt>
                <c:pt idx="2">
                  <c:v>Reduction in Stress</c:v>
                </c:pt>
              </c:strCache>
            </c:strRef>
          </c:cat>
          <c:val>
            <c:numRef>
              <c:f>HAAD!$D$17:$G$17</c:f>
              <c:numCache>
                <c:formatCode>General</c:formatCode>
                <c:ptCount val="3"/>
                <c:pt idx="0">
                  <c:v>10.24</c:v>
                </c:pt>
                <c:pt idx="1">
                  <c:v>6.24</c:v>
                </c:pt>
                <c:pt idx="2">
                  <c:v>4</c:v>
                </c:pt>
              </c:numCache>
            </c:numRef>
          </c:val>
          <c:smooth val="0"/>
          <c:extLst>
            <c:ext xmlns:c16="http://schemas.microsoft.com/office/drawing/2014/chart" uri="{C3380CC4-5D6E-409C-BE32-E72D297353CC}">
              <c16:uniqueId val="{00000002-31A8-470C-94CE-4CD42DFBBA77}"/>
            </c:ext>
          </c:extLst>
        </c:ser>
        <c:dLbls>
          <c:showLegendKey val="0"/>
          <c:showVal val="0"/>
          <c:showCatName val="0"/>
          <c:showSerName val="0"/>
          <c:showPercent val="0"/>
          <c:showBubbleSize val="0"/>
        </c:dLbls>
        <c:smooth val="0"/>
        <c:axId val="1624055903"/>
        <c:axId val="1624064063"/>
      </c:lineChart>
      <c:catAx>
        <c:axId val="162405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064063"/>
        <c:crosses val="autoZero"/>
        <c:auto val="1"/>
        <c:lblAlgn val="ctr"/>
        <c:lblOffset val="100"/>
        <c:noMultiLvlLbl val="0"/>
      </c:catAx>
      <c:valAx>
        <c:axId val="1624064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05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8285"/>
      </a:accent1>
      <a:accent2>
        <a:srgbClr val="954F72"/>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D7B08CC4615946951129309185E6B3" ma:contentTypeVersion="19" ma:contentTypeDescription="Create a new document." ma:contentTypeScope="" ma:versionID="ccd96d45a8ea5eee82891945c7278dd5">
  <xsd:schema xmlns:xsd="http://www.w3.org/2001/XMLSchema" xmlns:xs="http://www.w3.org/2001/XMLSchema" xmlns:p="http://schemas.microsoft.com/office/2006/metadata/properties" xmlns:ns1="http://schemas.microsoft.com/sharepoint/v3" xmlns:ns2="88e5af70-23d9-497e-9656-fb60bdf4ada8" xmlns:ns3="9b771609-0120-477b-9d53-aa5be8968714" targetNamespace="http://schemas.microsoft.com/office/2006/metadata/properties" ma:root="true" ma:fieldsID="01d5a4871d84ff36f851b6fffb89d082" ns1:_="" ns2:_="" ns3:_="">
    <xsd:import namespace="http://schemas.microsoft.com/sharepoint/v3"/>
    <xsd:import namespace="88e5af70-23d9-497e-9656-fb60bdf4ada8"/>
    <xsd:import namespace="9b771609-0120-477b-9d53-aa5be89687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5af70-23d9-497e-9656-fb60bdf4a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472f85a-06b3-47e5-b273-e3ee90a544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71609-0120-477b-9d53-aa5be8968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83b091-76c3-419f-adaa-a776f6b2be2b}" ma:internalName="TaxCatchAll" ma:showField="CatchAllData" ma:web="9b771609-0120-477b-9d53-aa5be8968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8e5af70-23d9-497e-9656-fb60bdf4ada8">
      <Terms xmlns="http://schemas.microsoft.com/office/infopath/2007/PartnerControls"/>
    </lcf76f155ced4ddcb4097134ff3c332f>
    <TaxCatchAll xmlns="9b771609-0120-477b-9d53-aa5be8968714" xsi:nil="true"/>
    <SharedWithUsers xmlns="9b771609-0120-477b-9d53-aa5be8968714">
      <UserInfo>
        <DisplayName>Diana Rodin</DisplayName>
        <AccountId>26</AccountId>
        <AccountType/>
      </UserInfo>
      <UserInfo>
        <DisplayName>Ana Bueno</DisplayName>
        <AccountId>25</AccountId>
        <AccountType/>
      </UserInfo>
    </SharedWithUsers>
  </documentManagement>
</p:properties>
</file>

<file path=customXml/itemProps1.xml><?xml version="1.0" encoding="utf-8"?>
<ds:datastoreItem xmlns:ds="http://schemas.openxmlformats.org/officeDocument/2006/customXml" ds:itemID="{EAF09D51-2F0D-4B2C-B322-9E852928A395}">
  <ds:schemaRefs>
    <ds:schemaRef ds:uri="http://schemas.openxmlformats.org/officeDocument/2006/bibliography"/>
  </ds:schemaRefs>
</ds:datastoreItem>
</file>

<file path=customXml/itemProps2.xml><?xml version="1.0" encoding="utf-8"?>
<ds:datastoreItem xmlns:ds="http://schemas.openxmlformats.org/officeDocument/2006/customXml" ds:itemID="{CCB7AF64-F592-4C31-8AA1-3BDFED4FBF81}">
  <ds:schemaRefs>
    <ds:schemaRef ds:uri="http://schemas.microsoft.com/sharepoint/v3/contenttype/forms"/>
  </ds:schemaRefs>
</ds:datastoreItem>
</file>

<file path=customXml/itemProps3.xml><?xml version="1.0" encoding="utf-8"?>
<ds:datastoreItem xmlns:ds="http://schemas.openxmlformats.org/officeDocument/2006/customXml" ds:itemID="{C8C7A28D-F6B4-4F3B-8FC3-3971131F4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e5af70-23d9-497e-9656-fb60bdf4ada8"/>
    <ds:schemaRef ds:uri="9b771609-0120-477b-9d53-aa5be8968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2A05D0-CA19-44AE-928D-5209B5E6E7EA}">
  <ds:schemaRefs>
    <ds:schemaRef ds:uri="http://schemas.microsoft.com/office/2006/metadata/properties"/>
    <ds:schemaRef ds:uri="http://schemas.microsoft.com/office/infopath/2007/PartnerControls"/>
    <ds:schemaRef ds:uri="http://schemas.microsoft.com/sharepoint/v3"/>
    <ds:schemaRef ds:uri="88e5af70-23d9-497e-9656-fb60bdf4ada8"/>
    <ds:schemaRef ds:uri="9b771609-0120-477b-9d53-aa5be8968714"/>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24288</Words>
  <Characters>138447</Characters>
  <Application>Microsoft Office Word</Application>
  <DocSecurity>4</DocSecurity>
  <Lines>1153</Lines>
  <Paragraphs>324</Paragraphs>
  <ScaleCrop>false</ScaleCrop>
  <Company/>
  <LinksUpToDate>false</LinksUpToDate>
  <CharactersWithSpaces>162411</CharactersWithSpaces>
  <SharedDoc>false</SharedDoc>
  <HLinks>
    <vt:vector size="426" baseType="variant">
      <vt:variant>
        <vt:i4>5636125</vt:i4>
      </vt:variant>
      <vt:variant>
        <vt:i4>228</vt:i4>
      </vt:variant>
      <vt:variant>
        <vt:i4>0</vt:i4>
      </vt:variant>
      <vt:variant>
        <vt:i4>5</vt:i4>
      </vt:variant>
      <vt:variant>
        <vt:lpwstr>https://dethrives.com/healthy-women-healthy-babies/women</vt:lpwstr>
      </vt:variant>
      <vt:variant>
        <vt:lpwstr/>
      </vt:variant>
      <vt:variant>
        <vt:i4>4718665</vt:i4>
      </vt:variant>
      <vt:variant>
        <vt:i4>225</vt:i4>
      </vt:variant>
      <vt:variant>
        <vt:i4>0</vt:i4>
      </vt:variant>
      <vt:variant>
        <vt:i4>5</vt:i4>
      </vt:variant>
      <vt:variant>
        <vt:lpwstr>https://legis.delaware.gov/BillDetail?LegislationId=79246</vt:lpwstr>
      </vt:variant>
      <vt:variant>
        <vt:lpwstr/>
      </vt:variant>
      <vt:variant>
        <vt:i4>7929974</vt:i4>
      </vt:variant>
      <vt:variant>
        <vt:i4>222</vt:i4>
      </vt:variant>
      <vt:variant>
        <vt:i4>0</vt:i4>
      </vt:variant>
      <vt:variant>
        <vt:i4>5</vt:i4>
      </vt:variant>
      <vt:variant>
        <vt:lpwstr>https://legis.delaware.gov/BillDetail?LegislationId=129729</vt:lpwstr>
      </vt:variant>
      <vt:variant>
        <vt:lpwstr/>
      </vt:variant>
      <vt:variant>
        <vt:i4>4718665</vt:i4>
      </vt:variant>
      <vt:variant>
        <vt:i4>219</vt:i4>
      </vt:variant>
      <vt:variant>
        <vt:i4>0</vt:i4>
      </vt:variant>
      <vt:variant>
        <vt:i4>5</vt:i4>
      </vt:variant>
      <vt:variant>
        <vt:lpwstr>https://legis.delaware.gov/BillDetail?LegislationId=79247</vt:lpwstr>
      </vt:variant>
      <vt:variant>
        <vt:lpwstr/>
      </vt:variant>
      <vt:variant>
        <vt:i4>4718665</vt:i4>
      </vt:variant>
      <vt:variant>
        <vt:i4>216</vt:i4>
      </vt:variant>
      <vt:variant>
        <vt:i4>0</vt:i4>
      </vt:variant>
      <vt:variant>
        <vt:i4>5</vt:i4>
      </vt:variant>
      <vt:variant>
        <vt:lpwstr>https://legis.delaware.gov/BillDetail?LegislationId=79248</vt:lpwstr>
      </vt:variant>
      <vt:variant>
        <vt:lpwstr/>
      </vt:variant>
      <vt:variant>
        <vt:i4>4718665</vt:i4>
      </vt:variant>
      <vt:variant>
        <vt:i4>213</vt:i4>
      </vt:variant>
      <vt:variant>
        <vt:i4>0</vt:i4>
      </vt:variant>
      <vt:variant>
        <vt:i4>5</vt:i4>
      </vt:variant>
      <vt:variant>
        <vt:lpwstr>https://legis.delaware.gov/BillDetail?LegislationId=79243</vt:lpwstr>
      </vt:variant>
      <vt:variant>
        <vt:lpwstr/>
      </vt:variant>
      <vt:variant>
        <vt:i4>4784195</vt:i4>
      </vt:variant>
      <vt:variant>
        <vt:i4>210</vt:i4>
      </vt:variant>
      <vt:variant>
        <vt:i4>0</vt:i4>
      </vt:variant>
      <vt:variant>
        <vt:i4>5</vt:i4>
      </vt:variant>
      <vt:variant>
        <vt:lpwstr>https://legis.delaware.gov/BillDetail?LegislationId=78845</vt:lpwstr>
      </vt:variant>
      <vt:variant>
        <vt:lpwstr/>
      </vt:variant>
      <vt:variant>
        <vt:i4>1441887</vt:i4>
      </vt:variant>
      <vt:variant>
        <vt:i4>207</vt:i4>
      </vt:variant>
      <vt:variant>
        <vt:i4>0</vt:i4>
      </vt:variant>
      <vt:variant>
        <vt:i4>5</vt:i4>
      </vt:variant>
      <vt:variant>
        <vt:lpwstr>https://www.slu.edu/medicine/family-medicine/pdfs/perceived-stress-scale.pdf</vt:lpwstr>
      </vt:variant>
      <vt:variant>
        <vt:lpwstr/>
      </vt:variant>
      <vt:variant>
        <vt:i4>1179665</vt:i4>
      </vt:variant>
      <vt:variant>
        <vt:i4>204</vt:i4>
      </vt:variant>
      <vt:variant>
        <vt:i4>0</vt:i4>
      </vt:variant>
      <vt:variant>
        <vt:i4>5</vt:i4>
      </vt:variant>
      <vt:variant>
        <vt:lpwstr>https://arc.psych.wisc.edu/self-report/depression-anxiety-stress-scale-21-dass21/</vt:lpwstr>
      </vt:variant>
      <vt:variant>
        <vt:lpwstr/>
      </vt:variant>
      <vt:variant>
        <vt:i4>5636125</vt:i4>
      </vt:variant>
      <vt:variant>
        <vt:i4>201</vt:i4>
      </vt:variant>
      <vt:variant>
        <vt:i4>0</vt:i4>
      </vt:variant>
      <vt:variant>
        <vt:i4>5</vt:i4>
      </vt:variant>
      <vt:variant>
        <vt:lpwstr>https://dethrives.com/healthy-women-healthy-babies/women</vt:lpwstr>
      </vt:variant>
      <vt:variant>
        <vt:lpwstr/>
      </vt:variant>
      <vt:variant>
        <vt:i4>4718665</vt:i4>
      </vt:variant>
      <vt:variant>
        <vt:i4>198</vt:i4>
      </vt:variant>
      <vt:variant>
        <vt:i4>0</vt:i4>
      </vt:variant>
      <vt:variant>
        <vt:i4>5</vt:i4>
      </vt:variant>
      <vt:variant>
        <vt:lpwstr>https://legis.delaware.gov/BillDetail?LegislationId=79246</vt:lpwstr>
      </vt:variant>
      <vt:variant>
        <vt:lpwstr/>
      </vt:variant>
      <vt:variant>
        <vt:i4>7929974</vt:i4>
      </vt:variant>
      <vt:variant>
        <vt:i4>195</vt:i4>
      </vt:variant>
      <vt:variant>
        <vt:i4>0</vt:i4>
      </vt:variant>
      <vt:variant>
        <vt:i4>5</vt:i4>
      </vt:variant>
      <vt:variant>
        <vt:lpwstr>https://legis.delaware.gov/BillDetail?LegislationId=129729</vt:lpwstr>
      </vt:variant>
      <vt:variant>
        <vt:lpwstr/>
      </vt:variant>
      <vt:variant>
        <vt:i4>4718665</vt:i4>
      </vt:variant>
      <vt:variant>
        <vt:i4>192</vt:i4>
      </vt:variant>
      <vt:variant>
        <vt:i4>0</vt:i4>
      </vt:variant>
      <vt:variant>
        <vt:i4>5</vt:i4>
      </vt:variant>
      <vt:variant>
        <vt:lpwstr>https://legis.delaware.gov/BillDetail?LegislationId=79247</vt:lpwstr>
      </vt:variant>
      <vt:variant>
        <vt:lpwstr/>
      </vt:variant>
      <vt:variant>
        <vt:i4>4718665</vt:i4>
      </vt:variant>
      <vt:variant>
        <vt:i4>189</vt:i4>
      </vt:variant>
      <vt:variant>
        <vt:i4>0</vt:i4>
      </vt:variant>
      <vt:variant>
        <vt:i4>5</vt:i4>
      </vt:variant>
      <vt:variant>
        <vt:lpwstr>https://legis.delaware.gov/BillDetail?LegislationId=79248</vt:lpwstr>
      </vt:variant>
      <vt:variant>
        <vt:lpwstr/>
      </vt:variant>
      <vt:variant>
        <vt:i4>4718665</vt:i4>
      </vt:variant>
      <vt:variant>
        <vt:i4>186</vt:i4>
      </vt:variant>
      <vt:variant>
        <vt:i4>0</vt:i4>
      </vt:variant>
      <vt:variant>
        <vt:i4>5</vt:i4>
      </vt:variant>
      <vt:variant>
        <vt:lpwstr>https://legis.delaware.gov/BillDetail?LegislationId=79243</vt:lpwstr>
      </vt:variant>
      <vt:variant>
        <vt:lpwstr/>
      </vt:variant>
      <vt:variant>
        <vt:i4>4784195</vt:i4>
      </vt:variant>
      <vt:variant>
        <vt:i4>183</vt:i4>
      </vt:variant>
      <vt:variant>
        <vt:i4>0</vt:i4>
      </vt:variant>
      <vt:variant>
        <vt:i4>5</vt:i4>
      </vt:variant>
      <vt:variant>
        <vt:lpwstr>https://legis.delaware.gov/BillDetail?LegislationId=78845</vt:lpwstr>
      </vt:variant>
      <vt:variant>
        <vt:lpwstr/>
      </vt:variant>
      <vt:variant>
        <vt:i4>1048626</vt:i4>
      </vt:variant>
      <vt:variant>
        <vt:i4>176</vt:i4>
      </vt:variant>
      <vt:variant>
        <vt:i4>0</vt:i4>
      </vt:variant>
      <vt:variant>
        <vt:i4>5</vt:i4>
      </vt:variant>
      <vt:variant>
        <vt:lpwstr/>
      </vt:variant>
      <vt:variant>
        <vt:lpwstr>_Toc150948732</vt:lpwstr>
      </vt:variant>
      <vt:variant>
        <vt:i4>1048626</vt:i4>
      </vt:variant>
      <vt:variant>
        <vt:i4>170</vt:i4>
      </vt:variant>
      <vt:variant>
        <vt:i4>0</vt:i4>
      </vt:variant>
      <vt:variant>
        <vt:i4>5</vt:i4>
      </vt:variant>
      <vt:variant>
        <vt:lpwstr/>
      </vt:variant>
      <vt:variant>
        <vt:lpwstr>_Toc150948731</vt:lpwstr>
      </vt:variant>
      <vt:variant>
        <vt:i4>1048626</vt:i4>
      </vt:variant>
      <vt:variant>
        <vt:i4>164</vt:i4>
      </vt:variant>
      <vt:variant>
        <vt:i4>0</vt:i4>
      </vt:variant>
      <vt:variant>
        <vt:i4>5</vt:i4>
      </vt:variant>
      <vt:variant>
        <vt:lpwstr/>
      </vt:variant>
      <vt:variant>
        <vt:lpwstr>_Toc150948730</vt:lpwstr>
      </vt:variant>
      <vt:variant>
        <vt:i4>1114162</vt:i4>
      </vt:variant>
      <vt:variant>
        <vt:i4>158</vt:i4>
      </vt:variant>
      <vt:variant>
        <vt:i4>0</vt:i4>
      </vt:variant>
      <vt:variant>
        <vt:i4>5</vt:i4>
      </vt:variant>
      <vt:variant>
        <vt:lpwstr/>
      </vt:variant>
      <vt:variant>
        <vt:lpwstr>_Toc150948729</vt:lpwstr>
      </vt:variant>
      <vt:variant>
        <vt:i4>1114162</vt:i4>
      </vt:variant>
      <vt:variant>
        <vt:i4>152</vt:i4>
      </vt:variant>
      <vt:variant>
        <vt:i4>0</vt:i4>
      </vt:variant>
      <vt:variant>
        <vt:i4>5</vt:i4>
      </vt:variant>
      <vt:variant>
        <vt:lpwstr/>
      </vt:variant>
      <vt:variant>
        <vt:lpwstr>_Toc150948728</vt:lpwstr>
      </vt:variant>
      <vt:variant>
        <vt:i4>1114162</vt:i4>
      </vt:variant>
      <vt:variant>
        <vt:i4>146</vt:i4>
      </vt:variant>
      <vt:variant>
        <vt:i4>0</vt:i4>
      </vt:variant>
      <vt:variant>
        <vt:i4>5</vt:i4>
      </vt:variant>
      <vt:variant>
        <vt:lpwstr/>
      </vt:variant>
      <vt:variant>
        <vt:lpwstr>_Toc150948727</vt:lpwstr>
      </vt:variant>
      <vt:variant>
        <vt:i4>1114162</vt:i4>
      </vt:variant>
      <vt:variant>
        <vt:i4>140</vt:i4>
      </vt:variant>
      <vt:variant>
        <vt:i4>0</vt:i4>
      </vt:variant>
      <vt:variant>
        <vt:i4>5</vt:i4>
      </vt:variant>
      <vt:variant>
        <vt:lpwstr/>
      </vt:variant>
      <vt:variant>
        <vt:lpwstr>_Toc150948726</vt:lpwstr>
      </vt:variant>
      <vt:variant>
        <vt:i4>1114162</vt:i4>
      </vt:variant>
      <vt:variant>
        <vt:i4>134</vt:i4>
      </vt:variant>
      <vt:variant>
        <vt:i4>0</vt:i4>
      </vt:variant>
      <vt:variant>
        <vt:i4>5</vt:i4>
      </vt:variant>
      <vt:variant>
        <vt:lpwstr/>
      </vt:variant>
      <vt:variant>
        <vt:lpwstr>_Toc150948725</vt:lpwstr>
      </vt:variant>
      <vt:variant>
        <vt:i4>1114162</vt:i4>
      </vt:variant>
      <vt:variant>
        <vt:i4>128</vt:i4>
      </vt:variant>
      <vt:variant>
        <vt:i4>0</vt:i4>
      </vt:variant>
      <vt:variant>
        <vt:i4>5</vt:i4>
      </vt:variant>
      <vt:variant>
        <vt:lpwstr/>
      </vt:variant>
      <vt:variant>
        <vt:lpwstr>_Toc150948724</vt:lpwstr>
      </vt:variant>
      <vt:variant>
        <vt:i4>1114162</vt:i4>
      </vt:variant>
      <vt:variant>
        <vt:i4>122</vt:i4>
      </vt:variant>
      <vt:variant>
        <vt:i4>0</vt:i4>
      </vt:variant>
      <vt:variant>
        <vt:i4>5</vt:i4>
      </vt:variant>
      <vt:variant>
        <vt:lpwstr/>
      </vt:variant>
      <vt:variant>
        <vt:lpwstr>_Toc150948723</vt:lpwstr>
      </vt:variant>
      <vt:variant>
        <vt:i4>1114162</vt:i4>
      </vt:variant>
      <vt:variant>
        <vt:i4>116</vt:i4>
      </vt:variant>
      <vt:variant>
        <vt:i4>0</vt:i4>
      </vt:variant>
      <vt:variant>
        <vt:i4>5</vt:i4>
      </vt:variant>
      <vt:variant>
        <vt:lpwstr/>
      </vt:variant>
      <vt:variant>
        <vt:lpwstr>_Toc150948722</vt:lpwstr>
      </vt:variant>
      <vt:variant>
        <vt:i4>1114162</vt:i4>
      </vt:variant>
      <vt:variant>
        <vt:i4>110</vt:i4>
      </vt:variant>
      <vt:variant>
        <vt:i4>0</vt:i4>
      </vt:variant>
      <vt:variant>
        <vt:i4>5</vt:i4>
      </vt:variant>
      <vt:variant>
        <vt:lpwstr/>
      </vt:variant>
      <vt:variant>
        <vt:lpwstr>_Toc150948721</vt:lpwstr>
      </vt:variant>
      <vt:variant>
        <vt:i4>1114162</vt:i4>
      </vt:variant>
      <vt:variant>
        <vt:i4>104</vt:i4>
      </vt:variant>
      <vt:variant>
        <vt:i4>0</vt:i4>
      </vt:variant>
      <vt:variant>
        <vt:i4>5</vt:i4>
      </vt:variant>
      <vt:variant>
        <vt:lpwstr/>
      </vt:variant>
      <vt:variant>
        <vt:lpwstr>_Toc150948720</vt:lpwstr>
      </vt:variant>
      <vt:variant>
        <vt:i4>1179698</vt:i4>
      </vt:variant>
      <vt:variant>
        <vt:i4>98</vt:i4>
      </vt:variant>
      <vt:variant>
        <vt:i4>0</vt:i4>
      </vt:variant>
      <vt:variant>
        <vt:i4>5</vt:i4>
      </vt:variant>
      <vt:variant>
        <vt:lpwstr/>
      </vt:variant>
      <vt:variant>
        <vt:lpwstr>_Toc150948719</vt:lpwstr>
      </vt:variant>
      <vt:variant>
        <vt:i4>1179698</vt:i4>
      </vt:variant>
      <vt:variant>
        <vt:i4>92</vt:i4>
      </vt:variant>
      <vt:variant>
        <vt:i4>0</vt:i4>
      </vt:variant>
      <vt:variant>
        <vt:i4>5</vt:i4>
      </vt:variant>
      <vt:variant>
        <vt:lpwstr/>
      </vt:variant>
      <vt:variant>
        <vt:lpwstr>_Toc150948718</vt:lpwstr>
      </vt:variant>
      <vt:variant>
        <vt:i4>1179698</vt:i4>
      </vt:variant>
      <vt:variant>
        <vt:i4>86</vt:i4>
      </vt:variant>
      <vt:variant>
        <vt:i4>0</vt:i4>
      </vt:variant>
      <vt:variant>
        <vt:i4>5</vt:i4>
      </vt:variant>
      <vt:variant>
        <vt:lpwstr/>
      </vt:variant>
      <vt:variant>
        <vt:lpwstr>_Toc150948717</vt:lpwstr>
      </vt:variant>
      <vt:variant>
        <vt:i4>1179698</vt:i4>
      </vt:variant>
      <vt:variant>
        <vt:i4>80</vt:i4>
      </vt:variant>
      <vt:variant>
        <vt:i4>0</vt:i4>
      </vt:variant>
      <vt:variant>
        <vt:i4>5</vt:i4>
      </vt:variant>
      <vt:variant>
        <vt:lpwstr/>
      </vt:variant>
      <vt:variant>
        <vt:lpwstr>_Toc150948716</vt:lpwstr>
      </vt:variant>
      <vt:variant>
        <vt:i4>1179698</vt:i4>
      </vt:variant>
      <vt:variant>
        <vt:i4>74</vt:i4>
      </vt:variant>
      <vt:variant>
        <vt:i4>0</vt:i4>
      </vt:variant>
      <vt:variant>
        <vt:i4>5</vt:i4>
      </vt:variant>
      <vt:variant>
        <vt:lpwstr/>
      </vt:variant>
      <vt:variant>
        <vt:lpwstr>_Toc150948715</vt:lpwstr>
      </vt:variant>
      <vt:variant>
        <vt:i4>1179698</vt:i4>
      </vt:variant>
      <vt:variant>
        <vt:i4>68</vt:i4>
      </vt:variant>
      <vt:variant>
        <vt:i4>0</vt:i4>
      </vt:variant>
      <vt:variant>
        <vt:i4>5</vt:i4>
      </vt:variant>
      <vt:variant>
        <vt:lpwstr/>
      </vt:variant>
      <vt:variant>
        <vt:lpwstr>_Toc150948714</vt:lpwstr>
      </vt:variant>
      <vt:variant>
        <vt:i4>1179698</vt:i4>
      </vt:variant>
      <vt:variant>
        <vt:i4>62</vt:i4>
      </vt:variant>
      <vt:variant>
        <vt:i4>0</vt:i4>
      </vt:variant>
      <vt:variant>
        <vt:i4>5</vt:i4>
      </vt:variant>
      <vt:variant>
        <vt:lpwstr/>
      </vt:variant>
      <vt:variant>
        <vt:lpwstr>_Toc150948713</vt:lpwstr>
      </vt:variant>
      <vt:variant>
        <vt:i4>1179698</vt:i4>
      </vt:variant>
      <vt:variant>
        <vt:i4>56</vt:i4>
      </vt:variant>
      <vt:variant>
        <vt:i4>0</vt:i4>
      </vt:variant>
      <vt:variant>
        <vt:i4>5</vt:i4>
      </vt:variant>
      <vt:variant>
        <vt:lpwstr/>
      </vt:variant>
      <vt:variant>
        <vt:lpwstr>_Toc150948712</vt:lpwstr>
      </vt:variant>
      <vt:variant>
        <vt:i4>1179698</vt:i4>
      </vt:variant>
      <vt:variant>
        <vt:i4>50</vt:i4>
      </vt:variant>
      <vt:variant>
        <vt:i4>0</vt:i4>
      </vt:variant>
      <vt:variant>
        <vt:i4>5</vt:i4>
      </vt:variant>
      <vt:variant>
        <vt:lpwstr/>
      </vt:variant>
      <vt:variant>
        <vt:lpwstr>_Toc150948711</vt:lpwstr>
      </vt:variant>
      <vt:variant>
        <vt:i4>1179698</vt:i4>
      </vt:variant>
      <vt:variant>
        <vt:i4>44</vt:i4>
      </vt:variant>
      <vt:variant>
        <vt:i4>0</vt:i4>
      </vt:variant>
      <vt:variant>
        <vt:i4>5</vt:i4>
      </vt:variant>
      <vt:variant>
        <vt:lpwstr/>
      </vt:variant>
      <vt:variant>
        <vt:lpwstr>_Toc150948710</vt:lpwstr>
      </vt:variant>
      <vt:variant>
        <vt:i4>1245234</vt:i4>
      </vt:variant>
      <vt:variant>
        <vt:i4>38</vt:i4>
      </vt:variant>
      <vt:variant>
        <vt:i4>0</vt:i4>
      </vt:variant>
      <vt:variant>
        <vt:i4>5</vt:i4>
      </vt:variant>
      <vt:variant>
        <vt:lpwstr/>
      </vt:variant>
      <vt:variant>
        <vt:lpwstr>_Toc150948709</vt:lpwstr>
      </vt:variant>
      <vt:variant>
        <vt:i4>1245234</vt:i4>
      </vt:variant>
      <vt:variant>
        <vt:i4>32</vt:i4>
      </vt:variant>
      <vt:variant>
        <vt:i4>0</vt:i4>
      </vt:variant>
      <vt:variant>
        <vt:i4>5</vt:i4>
      </vt:variant>
      <vt:variant>
        <vt:lpwstr/>
      </vt:variant>
      <vt:variant>
        <vt:lpwstr>_Toc150948708</vt:lpwstr>
      </vt:variant>
      <vt:variant>
        <vt:i4>1245234</vt:i4>
      </vt:variant>
      <vt:variant>
        <vt:i4>26</vt:i4>
      </vt:variant>
      <vt:variant>
        <vt:i4>0</vt:i4>
      </vt:variant>
      <vt:variant>
        <vt:i4>5</vt:i4>
      </vt:variant>
      <vt:variant>
        <vt:lpwstr/>
      </vt:variant>
      <vt:variant>
        <vt:lpwstr>_Toc150948707</vt:lpwstr>
      </vt:variant>
      <vt:variant>
        <vt:i4>1245234</vt:i4>
      </vt:variant>
      <vt:variant>
        <vt:i4>20</vt:i4>
      </vt:variant>
      <vt:variant>
        <vt:i4>0</vt:i4>
      </vt:variant>
      <vt:variant>
        <vt:i4>5</vt:i4>
      </vt:variant>
      <vt:variant>
        <vt:lpwstr/>
      </vt:variant>
      <vt:variant>
        <vt:lpwstr>_Toc150948706</vt:lpwstr>
      </vt:variant>
      <vt:variant>
        <vt:i4>1245234</vt:i4>
      </vt:variant>
      <vt:variant>
        <vt:i4>14</vt:i4>
      </vt:variant>
      <vt:variant>
        <vt:i4>0</vt:i4>
      </vt:variant>
      <vt:variant>
        <vt:i4>5</vt:i4>
      </vt:variant>
      <vt:variant>
        <vt:lpwstr/>
      </vt:variant>
      <vt:variant>
        <vt:lpwstr>_Toc150948705</vt:lpwstr>
      </vt:variant>
      <vt:variant>
        <vt:i4>1245234</vt:i4>
      </vt:variant>
      <vt:variant>
        <vt:i4>8</vt:i4>
      </vt:variant>
      <vt:variant>
        <vt:i4>0</vt:i4>
      </vt:variant>
      <vt:variant>
        <vt:i4>5</vt:i4>
      </vt:variant>
      <vt:variant>
        <vt:lpwstr/>
      </vt:variant>
      <vt:variant>
        <vt:lpwstr>_Toc150948704</vt:lpwstr>
      </vt:variant>
      <vt:variant>
        <vt:i4>1245234</vt:i4>
      </vt:variant>
      <vt:variant>
        <vt:i4>2</vt:i4>
      </vt:variant>
      <vt:variant>
        <vt:i4>0</vt:i4>
      </vt:variant>
      <vt:variant>
        <vt:i4>5</vt:i4>
      </vt:variant>
      <vt:variant>
        <vt:lpwstr/>
      </vt:variant>
      <vt:variant>
        <vt:lpwstr>_Toc150948703</vt:lpwstr>
      </vt:variant>
      <vt:variant>
        <vt:i4>5898249</vt:i4>
      </vt:variant>
      <vt:variant>
        <vt:i4>72</vt:i4>
      </vt:variant>
      <vt:variant>
        <vt:i4>0</vt:i4>
      </vt:variant>
      <vt:variant>
        <vt:i4>5</vt:i4>
      </vt:variant>
      <vt:variant>
        <vt:lpwstr>https://www.mayorsforagi.org/</vt:lpwstr>
      </vt:variant>
      <vt:variant>
        <vt:lpwstr/>
      </vt:variant>
      <vt:variant>
        <vt:i4>3473460</vt:i4>
      </vt:variant>
      <vt:variant>
        <vt:i4>69</vt:i4>
      </vt:variant>
      <vt:variant>
        <vt:i4>0</vt:i4>
      </vt:variant>
      <vt:variant>
        <vt:i4>5</vt:i4>
      </vt:variant>
      <vt:variant>
        <vt:lpwstr>https://www.stocktondemonstration.org/health-and-wellbeing</vt:lpwstr>
      </vt:variant>
      <vt:variant>
        <vt:lpwstr/>
      </vt:variant>
      <vt:variant>
        <vt:i4>5373958</vt:i4>
      </vt:variant>
      <vt:variant>
        <vt:i4>66</vt:i4>
      </vt:variant>
      <vt:variant>
        <vt:i4>0</vt:i4>
      </vt:variant>
      <vt:variant>
        <vt:i4>5</vt:i4>
      </vt:variant>
      <vt:variant>
        <vt:lpwstr>https://www.expectingjustice.org/</vt:lpwstr>
      </vt:variant>
      <vt:variant>
        <vt:lpwstr/>
      </vt:variant>
      <vt:variant>
        <vt:i4>7340128</vt:i4>
      </vt:variant>
      <vt:variant>
        <vt:i4>63</vt:i4>
      </vt:variant>
      <vt:variant>
        <vt:i4>0</vt:i4>
      </vt:variant>
      <vt:variant>
        <vt:i4>5</vt:i4>
      </vt:variant>
      <vt:variant>
        <vt:lpwstr>https://pretermbirthca.ucsf.edu/abundant-birth-project</vt:lpwstr>
      </vt:variant>
      <vt:variant>
        <vt:lpwstr/>
      </vt:variant>
      <vt:variant>
        <vt:i4>3539046</vt:i4>
      </vt:variant>
      <vt:variant>
        <vt:i4>60</vt:i4>
      </vt:variant>
      <vt:variant>
        <vt:i4>0</vt:i4>
      </vt:variant>
      <vt:variant>
        <vt:i4>5</vt:i4>
      </vt:variant>
      <vt:variant>
        <vt:lpwstr>https://www.kff.org/medicaid/issue-brief/status-of-state-medicaid-expansion-decisions-interactive-map/</vt:lpwstr>
      </vt:variant>
      <vt:variant>
        <vt:lpwstr/>
      </vt:variant>
      <vt:variant>
        <vt:i4>2687098</vt:i4>
      </vt:variant>
      <vt:variant>
        <vt:i4>57</vt:i4>
      </vt:variant>
      <vt:variant>
        <vt:i4>0</vt:i4>
      </vt:variant>
      <vt:variant>
        <vt:i4>5</vt:i4>
      </vt:variant>
      <vt:variant>
        <vt:lpwstr>https://www.northcarolinahealthnews.org/2023/03/03/nc-house-and-senate-republicans-reach-milestone-medicaid-expansion-deal-but-democratic-governor-questions-the-timeline/</vt:lpwstr>
      </vt:variant>
      <vt:variant>
        <vt:lpwstr/>
      </vt:variant>
      <vt:variant>
        <vt:i4>5308496</vt:i4>
      </vt:variant>
      <vt:variant>
        <vt:i4>54</vt:i4>
      </vt:variant>
      <vt:variant>
        <vt:i4>0</vt:i4>
      </vt:variant>
      <vt:variant>
        <vt:i4>5</vt:i4>
      </vt:variant>
      <vt:variant>
        <vt:lpwstr>https://www.kff.org/medicaid/issue-brief/medicaid-postpartum-coverage-extension-tracker/</vt:lpwstr>
      </vt:variant>
      <vt:variant>
        <vt:lpwstr/>
      </vt:variant>
      <vt:variant>
        <vt:i4>8257577</vt:i4>
      </vt:variant>
      <vt:variant>
        <vt:i4>51</vt:i4>
      </vt:variant>
      <vt:variant>
        <vt:i4>0</vt:i4>
      </vt:variant>
      <vt:variant>
        <vt:i4>5</vt:i4>
      </vt:variant>
      <vt:variant>
        <vt:lpwstr>https://sacredbirth.ucsf.edu/hospitals-health-centers-and-health-plans</vt:lpwstr>
      </vt:variant>
      <vt:variant>
        <vt:lpwstr/>
      </vt:variant>
      <vt:variant>
        <vt:i4>1703959</vt:i4>
      </vt:variant>
      <vt:variant>
        <vt:i4>48</vt:i4>
      </vt:variant>
      <vt:variant>
        <vt:i4>0</vt:i4>
      </vt:variant>
      <vt:variant>
        <vt:i4>5</vt:i4>
      </vt:variant>
      <vt:variant>
        <vt:lpwstr>https://birthequity.org/wp-content/uploads/2021/11/BMHW-RJMomnibus-Full.docx.pdf</vt:lpwstr>
      </vt:variant>
      <vt:variant>
        <vt:lpwstr/>
      </vt:variant>
      <vt:variant>
        <vt:i4>393217</vt:i4>
      </vt:variant>
      <vt:variant>
        <vt:i4>45</vt:i4>
      </vt:variant>
      <vt:variant>
        <vt:i4>0</vt:i4>
      </vt:variant>
      <vt:variant>
        <vt:i4>5</vt:i4>
      </vt:variant>
      <vt:variant>
        <vt:lpwstr>https://birthequity.org/wp-content/uploads/2021/11/Birth-Equity-Policy-Agenda.pdf</vt:lpwstr>
      </vt:variant>
      <vt:variant>
        <vt:lpwstr/>
      </vt:variant>
      <vt:variant>
        <vt:i4>1769553</vt:i4>
      </vt:variant>
      <vt:variant>
        <vt:i4>42</vt:i4>
      </vt:variant>
      <vt:variant>
        <vt:i4>0</vt:i4>
      </vt:variant>
      <vt:variant>
        <vt:i4>5</vt:i4>
      </vt:variant>
      <vt:variant>
        <vt:lpwstr>https://birthequity.org/</vt:lpwstr>
      </vt:variant>
      <vt:variant>
        <vt:lpwstr/>
      </vt:variant>
      <vt:variant>
        <vt:i4>4849740</vt:i4>
      </vt:variant>
      <vt:variant>
        <vt:i4>39</vt:i4>
      </vt:variant>
      <vt:variant>
        <vt:i4>0</vt:i4>
      </vt:variant>
      <vt:variant>
        <vt:i4>5</vt:i4>
      </vt:variant>
      <vt:variant>
        <vt:lpwstr>https://doi.org/10.1016/j.ajogmf.2021.100477</vt:lpwstr>
      </vt:variant>
      <vt:variant>
        <vt:lpwstr/>
      </vt:variant>
      <vt:variant>
        <vt:i4>2293886</vt:i4>
      </vt:variant>
      <vt:variant>
        <vt:i4>36</vt:i4>
      </vt:variant>
      <vt:variant>
        <vt:i4>0</vt:i4>
      </vt:variant>
      <vt:variant>
        <vt:i4>5</vt:i4>
      </vt:variant>
      <vt:variant>
        <vt:lpwstr>https://www.ahrq.gov/innovations/hub/index.html</vt:lpwstr>
      </vt:variant>
      <vt:variant>
        <vt:lpwstr/>
      </vt:variant>
      <vt:variant>
        <vt:i4>16</vt:i4>
      </vt:variant>
      <vt:variant>
        <vt:i4>33</vt:i4>
      </vt:variant>
      <vt:variant>
        <vt:i4>0</vt:i4>
      </vt:variant>
      <vt:variant>
        <vt:i4>5</vt:i4>
      </vt:variant>
      <vt:variant>
        <vt:lpwstr>https://www.healthybabiesbaltimore.com/collective-impact-strategy</vt:lpwstr>
      </vt:variant>
      <vt:variant>
        <vt:lpwstr/>
      </vt:variant>
      <vt:variant>
        <vt:i4>655365</vt:i4>
      </vt:variant>
      <vt:variant>
        <vt:i4>30</vt:i4>
      </vt:variant>
      <vt:variant>
        <vt:i4>0</vt:i4>
      </vt:variant>
      <vt:variant>
        <vt:i4>5</vt:i4>
      </vt:variant>
      <vt:variant>
        <vt:lpwstr>https://khn.org/news/call-for-fda-to-withdraw-preterm-birth-drug-makena-divides-doctors-and-insurers/</vt:lpwstr>
      </vt:variant>
      <vt:variant>
        <vt:lpwstr/>
      </vt:variant>
      <vt:variant>
        <vt:i4>2949152</vt:i4>
      </vt:variant>
      <vt:variant>
        <vt:i4>27</vt:i4>
      </vt:variant>
      <vt:variant>
        <vt:i4>0</vt:i4>
      </vt:variant>
      <vt:variant>
        <vt:i4>5</vt:i4>
      </vt:variant>
      <vt:variant>
        <vt:lpwstr>https://www.nichq.org/project/collaborative-improvement-and-innovation-network-reduce-infant-mortality-infant-mortality</vt:lpwstr>
      </vt:variant>
      <vt:variant>
        <vt:lpwstr/>
      </vt:variant>
      <vt:variant>
        <vt:i4>8126582</vt:i4>
      </vt:variant>
      <vt:variant>
        <vt:i4>24</vt:i4>
      </vt:variant>
      <vt:variant>
        <vt:i4>0</vt:i4>
      </vt:variant>
      <vt:variant>
        <vt:i4>5</vt:i4>
      </vt:variant>
      <vt:variant>
        <vt:lpwstr>https://www.hhs.gov/about/news/2021/09/17/hhs-announces-350-million-to-strengthen-maternal-child-health-across-the-nation.html</vt:lpwstr>
      </vt:variant>
      <vt:variant>
        <vt:lpwstr/>
      </vt:variant>
      <vt:variant>
        <vt:i4>5111896</vt:i4>
      </vt:variant>
      <vt:variant>
        <vt:i4>21</vt:i4>
      </vt:variant>
      <vt:variant>
        <vt:i4>0</vt:i4>
      </vt:variant>
      <vt:variant>
        <vt:i4>5</vt:i4>
      </vt:variant>
      <vt:variant>
        <vt:lpwstr>https://pn3policy.org/pn-3-state-policy-roadmap-2022/</vt:lpwstr>
      </vt:variant>
      <vt:variant>
        <vt:lpwstr/>
      </vt:variant>
      <vt:variant>
        <vt:i4>5439505</vt:i4>
      </vt:variant>
      <vt:variant>
        <vt:i4>18</vt:i4>
      </vt:variant>
      <vt:variant>
        <vt:i4>0</vt:i4>
      </vt:variant>
      <vt:variant>
        <vt:i4>5</vt:i4>
      </vt:variant>
      <vt:variant>
        <vt:lpwstr>https://www.kff.org/racial-equity-and-health-policy/issue-brief/racial-disparities-in-maternal-and-infant-health-current-status-and-efforts-to-address-them/</vt:lpwstr>
      </vt:variant>
      <vt:variant>
        <vt:lpwstr>:~:text=Research%20has%20documented%20that%20social,of%20mortality%20among%20Black%20infants</vt:lpwstr>
      </vt:variant>
      <vt:variant>
        <vt:i4>1048641</vt:i4>
      </vt:variant>
      <vt:variant>
        <vt:i4>15</vt:i4>
      </vt:variant>
      <vt:variant>
        <vt:i4>0</vt:i4>
      </vt:variant>
      <vt:variant>
        <vt:i4>5</vt:i4>
      </vt:variant>
      <vt:variant>
        <vt:lpwstr>https://dethrives.com/thriving-communities/healthy-women-healthy-babies-zones-mini-grants</vt:lpwstr>
      </vt:variant>
      <vt:variant>
        <vt:lpwstr/>
      </vt:variant>
      <vt:variant>
        <vt:i4>65614</vt:i4>
      </vt:variant>
      <vt:variant>
        <vt:i4>12</vt:i4>
      </vt:variant>
      <vt:variant>
        <vt:i4>0</vt:i4>
      </vt:variant>
      <vt:variant>
        <vt:i4>5</vt:i4>
      </vt:variant>
      <vt:variant>
        <vt:lpwstr>https://www.kff.org/racial-equity-and-health-policy/issue-brief/racial-disparities-in-maternal-and-infant-health-current-status-and-efforts-to-address-them/</vt:lpwstr>
      </vt:variant>
      <vt:variant>
        <vt:lpwstr/>
      </vt:variant>
      <vt:variant>
        <vt:i4>1048641</vt:i4>
      </vt:variant>
      <vt:variant>
        <vt:i4>9</vt:i4>
      </vt:variant>
      <vt:variant>
        <vt:i4>0</vt:i4>
      </vt:variant>
      <vt:variant>
        <vt:i4>5</vt:i4>
      </vt:variant>
      <vt:variant>
        <vt:lpwstr>https://dethrives.com/thriving-communities/healthy-women-healthy-babies-zones-mini-grants</vt:lpwstr>
      </vt:variant>
      <vt:variant>
        <vt:lpwstr/>
      </vt:variant>
      <vt:variant>
        <vt:i4>6488092</vt:i4>
      </vt:variant>
      <vt:variant>
        <vt:i4>6</vt:i4>
      </vt:variant>
      <vt:variant>
        <vt:i4>0</vt:i4>
      </vt:variant>
      <vt:variant>
        <vt:i4>5</vt:i4>
      </vt:variant>
      <vt:variant>
        <vt:lpwstr>https://ddph-materials.s3.us-east-1.amazonaws.com/DEThrives/dhmic-resouce-center/DRH_Hussaini_DataBrief_Reproductive_Health_2012-2021.pdf</vt:lpwstr>
      </vt:variant>
      <vt:variant>
        <vt:lpwstr/>
      </vt:variant>
      <vt:variant>
        <vt:i4>65614</vt:i4>
      </vt:variant>
      <vt:variant>
        <vt:i4>3</vt:i4>
      </vt:variant>
      <vt:variant>
        <vt:i4>0</vt:i4>
      </vt:variant>
      <vt:variant>
        <vt:i4>5</vt:i4>
      </vt:variant>
      <vt:variant>
        <vt:lpwstr>https://www.kff.org/racial-equity-and-health-policy/issue-brief/racial-disparities-in-maternal-and-infant-health-current-status-and-efforts-to-address-them/</vt:lpwstr>
      </vt:variant>
      <vt:variant>
        <vt:lpwstr/>
      </vt:variant>
      <vt:variant>
        <vt:i4>65614</vt:i4>
      </vt:variant>
      <vt:variant>
        <vt:i4>0</vt:i4>
      </vt:variant>
      <vt:variant>
        <vt:i4>0</vt:i4>
      </vt:variant>
      <vt:variant>
        <vt:i4>5</vt:i4>
      </vt:variant>
      <vt:variant>
        <vt:lpwstr>https://www.kff.org/racial-equity-and-health-policy/issue-brief/racial-disparities-in-maternal-and-infant-health-current-status-and-efforts-to-address-them/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 Eads</dc:creator>
  <cp:keywords/>
  <dc:description/>
  <cp:lastModifiedBy>Marci Eads</cp:lastModifiedBy>
  <cp:revision>37</cp:revision>
  <dcterms:created xsi:type="dcterms:W3CDTF">2023-11-15T22:00:00Z</dcterms:created>
  <dcterms:modified xsi:type="dcterms:W3CDTF">2023-11-29T20:06:00Z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0x01010095D7B08CC4615946951129309185E6B3</vt:lpwstr>
  </property>
  <property fmtid="{D5CDD505-2E9C-101B-9397-08002B2CF9AE}" pid="3" name="MediaServiceImageTags">
    <vt:lpwstr/>
  </property>
</Properties>
</file>